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750656771" w:edGrp="everyone"/>
    <w:p w14:paraId="510085E1" w14:textId="77777777" w:rsidR="00C72E79" w:rsidRPr="00C72E79" w:rsidRDefault="00000000" w:rsidP="00C72E79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DEEA5F9777AA46189A12914C1B883D13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Content>
          <w:r w:rsidR="00C72E79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750656771"/>
    </w:p>
    <w:p w14:paraId="1C1CFC94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F128C90" w14:textId="77777777" w:rsidR="00BE6DDE" w:rsidRDefault="00DC5753" w:rsidP="00771B07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4A48D7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Occupational Therapy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885AD7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p w14:paraId="25A73F24" w14:textId="77777777" w:rsidR="00896D6A" w:rsidRPr="00C86303" w:rsidRDefault="00896D6A" w:rsidP="00771B07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2B96C292" w14:textId="77777777" w:rsidTr="00771B07">
        <w:trPr>
          <w:trHeight w:val="481"/>
          <w:jc w:val="center"/>
        </w:trPr>
        <w:tc>
          <w:tcPr>
            <w:tcW w:w="10632" w:type="dxa"/>
            <w:shd w:val="clear" w:color="auto" w:fill="F2F2F2" w:themeFill="background1" w:themeFillShade="F2"/>
          </w:tcPr>
          <w:p w14:paraId="1C2DFEDA" w14:textId="03CC3FE0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885AD7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A61337">
              <w:rPr>
                <w:rFonts w:asciiTheme="minorHAnsi" w:hAnsiTheme="minorHAnsi" w:cs="Arial"/>
                <w:spacing w:val="0"/>
                <w:lang w:val="en-AU"/>
              </w:rPr>
              <w:t>can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be completed </w:t>
            </w:r>
            <w:r w:rsidR="00A61337">
              <w:rPr>
                <w:rFonts w:asciiTheme="minorHAnsi" w:hAnsiTheme="minorHAnsi" w:cs="Arial"/>
                <w:spacing w:val="0"/>
                <w:lang w:val="en-AU"/>
              </w:rPr>
              <w:t xml:space="preserve">every 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10 treatment sessions,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</w:t>
            </w:r>
            <w:r w:rsidR="00A61337">
              <w:rPr>
                <w:rFonts w:asciiTheme="minorHAnsi" w:hAnsiTheme="minorHAnsi" w:cs="Arial"/>
                <w:spacing w:val="0"/>
                <w:lang w:val="en-AU"/>
              </w:rPr>
              <w:t>,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and may be charged for using the </w:t>
            </w:r>
            <w:r w:rsidR="004A48D7">
              <w:rPr>
                <w:rFonts w:asciiTheme="minorHAnsi" w:hAnsiTheme="minorHAnsi" w:cs="Arial"/>
                <w:spacing w:val="0"/>
                <w:lang w:val="en-AU"/>
              </w:rPr>
              <w:t>OTMP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code.</w:t>
            </w:r>
          </w:p>
        </w:tc>
      </w:tr>
    </w:tbl>
    <w:p w14:paraId="51B3188E" w14:textId="77777777" w:rsidR="008C7727" w:rsidRPr="00C86303" w:rsidRDefault="00896D6A" w:rsidP="00E85E3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109"/>
        <w:gridCol w:w="473"/>
        <w:gridCol w:w="779"/>
        <w:gridCol w:w="2905"/>
        <w:gridCol w:w="1277"/>
        <w:gridCol w:w="506"/>
        <w:gridCol w:w="286"/>
        <w:gridCol w:w="1497"/>
        <w:gridCol w:w="1783"/>
      </w:tblGrid>
      <w:tr w:rsidR="002E1409" w:rsidRPr="00C86303" w14:paraId="4E79D3DD" w14:textId="77777777" w:rsidTr="00771B07">
        <w:trPr>
          <w:trHeight w:val="284"/>
          <w:jc w:val="center"/>
        </w:trPr>
        <w:tc>
          <w:tcPr>
            <w:tcW w:w="10615" w:type="dxa"/>
            <w:gridSpan w:val="9"/>
            <w:shd w:val="clear" w:color="auto" w:fill="9A9A9A"/>
          </w:tcPr>
          <w:p w14:paraId="5EC1DE4B" w14:textId="77777777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7F4F9DED" w14:textId="77777777" w:rsidTr="00771B07">
        <w:trPr>
          <w:trHeight w:val="284"/>
          <w:jc w:val="center"/>
        </w:trPr>
        <w:tc>
          <w:tcPr>
            <w:tcW w:w="1109" w:type="dxa"/>
            <w:tcBorders>
              <w:right w:val="nil"/>
            </w:tcBorders>
          </w:tcPr>
          <w:p w14:paraId="32C19F5A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3"/>
            <w:tcBorders>
              <w:left w:val="nil"/>
              <w:right w:val="nil"/>
            </w:tcBorders>
          </w:tcPr>
          <w:p w14:paraId="490AFFE9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46085AAC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4"/>
            <w:tcBorders>
              <w:left w:val="nil"/>
            </w:tcBorders>
          </w:tcPr>
          <w:p w14:paraId="498B47D5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4C31CD" w:rsidRPr="00C86303" w14:paraId="4F53D159" w14:textId="77777777" w:rsidTr="000870B0">
        <w:trPr>
          <w:trHeight w:val="284"/>
          <w:jc w:val="center"/>
        </w:trPr>
        <w:tc>
          <w:tcPr>
            <w:tcW w:w="1582" w:type="dxa"/>
            <w:gridSpan w:val="2"/>
            <w:tcBorders>
              <w:right w:val="nil"/>
            </w:tcBorders>
          </w:tcPr>
          <w:p w14:paraId="2C6A8E5A" w14:textId="014E1CEA" w:rsidR="004C31CD" w:rsidRPr="00C86303" w:rsidRDefault="004C31CD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</w:t>
            </w:r>
            <w:r w:rsidR="00A61337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/ symptoms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0EE3D2EA" w14:textId="77777777" w:rsidR="004C31CD" w:rsidRPr="00C86303" w:rsidRDefault="004C31C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551F01AB" w14:textId="77777777" w:rsidR="004C31CD" w:rsidRPr="00C86303" w:rsidRDefault="004C31CD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218FF2D6" w14:textId="77777777" w:rsidR="004C31CD" w:rsidRPr="00C86303" w:rsidRDefault="004C31CD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2A63BCEE" w14:textId="77777777" w:rsidR="004C31CD" w:rsidRPr="00C86303" w:rsidRDefault="004C31CD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 </w:t>
            </w:r>
          </w:p>
        </w:tc>
      </w:tr>
      <w:tr w:rsidR="008F4AD2" w:rsidRPr="00C86303" w14:paraId="4628F838" w14:textId="77777777" w:rsidTr="00771B07">
        <w:trPr>
          <w:jc w:val="center"/>
        </w:trPr>
        <w:tc>
          <w:tcPr>
            <w:tcW w:w="2361" w:type="dxa"/>
            <w:gridSpan w:val="3"/>
            <w:tcBorders>
              <w:right w:val="nil"/>
            </w:tcBorders>
            <w:shd w:val="clear" w:color="auto" w:fill="auto"/>
          </w:tcPr>
          <w:p w14:paraId="6E872DF3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52FAC6ED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AE517A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2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78BE4A" w14:textId="77777777" w:rsidR="008F4AD2" w:rsidRPr="00E0224D" w:rsidRDefault="008F4AD2" w:rsidP="0030796F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14:paraId="2CC7664B" w14:textId="77777777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132"/>
        <w:gridCol w:w="7"/>
        <w:gridCol w:w="20"/>
        <w:gridCol w:w="2553"/>
        <w:gridCol w:w="166"/>
        <w:gridCol w:w="467"/>
        <w:gridCol w:w="22"/>
        <w:gridCol w:w="26"/>
        <w:gridCol w:w="731"/>
        <w:gridCol w:w="131"/>
        <w:gridCol w:w="393"/>
        <w:gridCol w:w="20"/>
        <w:gridCol w:w="587"/>
        <w:gridCol w:w="1224"/>
        <w:gridCol w:w="1178"/>
        <w:gridCol w:w="1412"/>
      </w:tblGrid>
      <w:tr w:rsidR="000A1631" w:rsidRPr="00C86303" w14:paraId="733AFE1C" w14:textId="77777777" w:rsidTr="00771B07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78AC1EF0" w14:textId="77777777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7E2BD944" w14:textId="77777777" w:rsidR="000A1631" w:rsidRPr="00C86303" w:rsidRDefault="003B6AB8" w:rsidP="003B6AB8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</w:t>
            </w:r>
            <w:proofErr w:type="gramEnd"/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2184261E" w14:textId="77777777" w:rsidTr="00771B07">
        <w:trPr>
          <w:trHeight w:val="15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933747B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08535A" w14:textId="77777777" w:rsidR="000A1631" w:rsidRPr="00C86303" w:rsidRDefault="003B6AB8" w:rsidP="003B6AB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08724DCF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241FB4D3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8C61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268468B8" w14:textId="77777777" w:rsidTr="00771B07">
        <w:trPr>
          <w:trHeight w:val="23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65B70491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4" w:space="0" w:color="auto"/>
            </w:tcBorders>
          </w:tcPr>
          <w:p w14:paraId="39372D4E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14D1E22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52DCC8D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B1159B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63AC70A3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2" w:type="dxa"/>
            <w:vMerge/>
          </w:tcPr>
          <w:p w14:paraId="696A1A6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34E7525F" w14:textId="77777777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0B21942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0B7FDE95" w14:textId="77777777" w:rsidR="000A1631" w:rsidRPr="00C86303" w:rsidRDefault="003B6AB8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5"/>
            <w:vAlign w:val="center"/>
          </w:tcPr>
          <w:p w14:paraId="438AB94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  <w:tc>
          <w:tcPr>
            <w:tcW w:w="1131" w:type="dxa"/>
            <w:gridSpan w:val="4"/>
            <w:vAlign w:val="center"/>
          </w:tcPr>
          <w:p w14:paraId="3BF350C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5"/>
          </w:p>
        </w:tc>
        <w:tc>
          <w:tcPr>
            <w:tcW w:w="1224" w:type="dxa"/>
            <w:vAlign w:val="center"/>
          </w:tcPr>
          <w:p w14:paraId="006FD185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</w:p>
        </w:tc>
        <w:tc>
          <w:tcPr>
            <w:tcW w:w="1178" w:type="dxa"/>
            <w:vAlign w:val="center"/>
          </w:tcPr>
          <w:p w14:paraId="5CC59742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412" w:type="dxa"/>
            <w:vAlign w:val="center"/>
          </w:tcPr>
          <w:p w14:paraId="2348A4CF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0F7A01A5" w14:textId="77777777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94FD0B1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7605E965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412" w:type="dxa"/>
            <w:gridSpan w:val="5"/>
            <w:vAlign w:val="center"/>
          </w:tcPr>
          <w:p w14:paraId="5BD7B263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31" w:type="dxa"/>
            <w:gridSpan w:val="4"/>
            <w:vAlign w:val="center"/>
          </w:tcPr>
          <w:p w14:paraId="7CE372FA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224" w:type="dxa"/>
            <w:vAlign w:val="center"/>
          </w:tcPr>
          <w:p w14:paraId="3CBEDA0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178" w:type="dxa"/>
            <w:vAlign w:val="center"/>
          </w:tcPr>
          <w:p w14:paraId="00C02108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412" w:type="dxa"/>
            <w:vAlign w:val="center"/>
          </w:tcPr>
          <w:p w14:paraId="65BFF07E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23C1E28E" w14:textId="77777777" w:rsidTr="00771B07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569DDD26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69" w:type="dxa"/>
            <w:gridSpan w:val="16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0139DC37" w14:textId="77777777" w:rsidR="000A1631" w:rsidRPr="00C86303" w:rsidRDefault="003B6AB8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64140E6A" w14:textId="77777777" w:rsidTr="00771B07">
        <w:trPr>
          <w:trHeight w:val="155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601D1A62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89FACD" w14:textId="77777777" w:rsidR="000A1631" w:rsidRPr="00C86303" w:rsidRDefault="003B6AB8" w:rsidP="003B6AB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Outcome measures used (recommend ≥2) 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636780D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14C75177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CF80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7FF2BD9" w14:textId="77777777" w:rsidTr="00771B07">
        <w:trPr>
          <w:trHeight w:val="23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079EB98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4" w:space="0" w:color="auto"/>
            </w:tcBorders>
          </w:tcPr>
          <w:p w14:paraId="1050266D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6DDECEFB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17B7538B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6F0CC5B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580B30D0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2" w:type="dxa"/>
            <w:vMerge/>
          </w:tcPr>
          <w:p w14:paraId="405C824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0E999BA2" w14:textId="77777777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5341EAF0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22DEE17D" w14:textId="77777777" w:rsidR="000A1631" w:rsidRPr="00C86303" w:rsidRDefault="003B6AB8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5B7D4C41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70E33D4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8B249D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AC8C6B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137BC74D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650DE15D" w14:textId="77777777" w:rsidTr="00771B07">
        <w:trPr>
          <w:trHeight w:val="284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5F45458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79547A2C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38DFF1C1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024A580D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920A38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742DF30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1D0DF29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6DFACCAD" w14:textId="77777777" w:rsidTr="00A64F1F">
        <w:trPr>
          <w:trHeight w:val="236"/>
          <w:jc w:val="center"/>
        </w:trPr>
        <w:tc>
          <w:tcPr>
            <w:tcW w:w="564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608B92D6" w14:textId="77777777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69" w:type="dxa"/>
            <w:gridSpan w:val="16"/>
            <w:tcBorders>
              <w:top w:val="nil"/>
            </w:tcBorders>
            <w:shd w:val="clear" w:color="auto" w:fill="9A9A9A"/>
          </w:tcPr>
          <w:p w14:paraId="658D04B7" w14:textId="77777777" w:rsidR="00676EFE" w:rsidRPr="00C86303" w:rsidRDefault="00F5005E" w:rsidP="00D50FD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305B94" w:rsidRPr="00C86303" w14:paraId="73584B1D" w14:textId="77777777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14:paraId="498AEDC7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</w:tcPr>
          <w:p w14:paraId="71D0B88B" w14:textId="77777777" w:rsidR="00676EFE" w:rsidRPr="00C86303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5"/>
            <w:vAlign w:val="bottom"/>
          </w:tcPr>
          <w:p w14:paraId="6F4490BF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4" w:type="dxa"/>
            <w:gridSpan w:val="6"/>
          </w:tcPr>
          <w:p w14:paraId="3471F117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123AC30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594E3295" w14:textId="77777777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14:paraId="1D468F7F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</w:tcPr>
          <w:p w14:paraId="36FBCDA2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750C992A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7F5CCDE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4" w:type="dxa"/>
            <w:gridSpan w:val="6"/>
          </w:tcPr>
          <w:p w14:paraId="265300B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64034DD9" w14:textId="77777777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14:paraId="27F76562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</w:tcPr>
          <w:p w14:paraId="58F91F9D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683EC105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4A7FC7BD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4" w:type="dxa"/>
            <w:gridSpan w:val="6"/>
          </w:tcPr>
          <w:p w14:paraId="231E7F38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18EB5E31" w14:textId="77777777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14:paraId="6DCE7B1C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</w:tcPr>
          <w:p w14:paraId="2555D5FD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68FF0547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14:paraId="1A7A61BE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14:paraId="64046D8B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644E5E1F" w14:textId="77777777" w:rsidTr="00A64F1F">
        <w:trPr>
          <w:trHeight w:val="309"/>
          <w:jc w:val="center"/>
        </w:trPr>
        <w:tc>
          <w:tcPr>
            <w:tcW w:w="564" w:type="dxa"/>
            <w:vMerge/>
            <w:shd w:val="clear" w:color="auto" w:fill="A21C26"/>
          </w:tcPr>
          <w:p w14:paraId="18893879" w14:textId="77777777" w:rsidR="00676EFE" w:rsidRDefault="00676EFE" w:rsidP="00D50FDD">
            <w:pPr>
              <w:ind w:left="-93" w:firstLine="93"/>
            </w:pPr>
          </w:p>
        </w:tc>
        <w:tc>
          <w:tcPr>
            <w:tcW w:w="10069" w:type="dxa"/>
            <w:gridSpan w:val="16"/>
            <w:shd w:val="clear" w:color="auto" w:fill="D1DA28"/>
            <w:vAlign w:val="center"/>
          </w:tcPr>
          <w:p w14:paraId="6348360C" w14:textId="7777777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0029CEC2" w14:textId="77777777" w:rsidTr="00A64F1F">
        <w:trPr>
          <w:trHeight w:val="344"/>
          <w:jc w:val="center"/>
        </w:trPr>
        <w:tc>
          <w:tcPr>
            <w:tcW w:w="564" w:type="dxa"/>
            <w:vMerge w:val="restart"/>
            <w:shd w:val="clear" w:color="auto" w:fill="A21C26"/>
            <w:textDirection w:val="btLr"/>
          </w:tcPr>
          <w:p w14:paraId="2D7DBD74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69" w:type="dxa"/>
            <w:gridSpan w:val="16"/>
            <w:shd w:val="clear" w:color="auto" w:fill="9A9A9A"/>
            <w:vAlign w:val="center"/>
          </w:tcPr>
          <w:p w14:paraId="4BD9DE16" w14:textId="77777777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0F593362" w14:textId="77777777" w:rsidTr="00A64F1F">
        <w:trPr>
          <w:jc w:val="center"/>
        </w:trPr>
        <w:tc>
          <w:tcPr>
            <w:tcW w:w="564" w:type="dxa"/>
            <w:vMerge/>
            <w:shd w:val="clear" w:color="auto" w:fill="A21C26"/>
          </w:tcPr>
          <w:p w14:paraId="5EED9701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69" w:type="dxa"/>
            <w:gridSpan w:val="16"/>
          </w:tcPr>
          <w:p w14:paraId="5BC6F9D9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B6BE50D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3F2126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11E7B1B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00992CD2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175EE0B" w14:textId="77777777" w:rsidTr="00706FB5">
        <w:trPr>
          <w:trHeight w:val="282"/>
          <w:jc w:val="center"/>
        </w:trPr>
        <w:tc>
          <w:tcPr>
            <w:tcW w:w="564" w:type="dxa"/>
            <w:vMerge w:val="restart"/>
            <w:shd w:val="clear" w:color="auto" w:fill="9A9A9A"/>
            <w:textDirection w:val="btLr"/>
          </w:tcPr>
          <w:p w14:paraId="6C14E7D4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shd w:val="clear" w:color="auto" w:fill="9A9A9A"/>
          </w:tcPr>
          <w:p w14:paraId="790EA251" w14:textId="77777777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AA6CE0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occupational t</w:t>
            </w:r>
            <w:r w:rsidR="004A48D7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herapist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469ABFBF" w14:textId="77777777" w:rsidTr="00706FB5">
        <w:trPr>
          <w:trHeight w:val="282"/>
          <w:jc w:val="center"/>
        </w:trPr>
        <w:tc>
          <w:tcPr>
            <w:tcW w:w="564" w:type="dxa"/>
            <w:vMerge/>
            <w:shd w:val="clear" w:color="auto" w:fill="9A9A9A"/>
          </w:tcPr>
          <w:p w14:paraId="6439F622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  <w:right w:val="nil"/>
            </w:tcBorders>
          </w:tcPr>
          <w:p w14:paraId="1EA463E6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3993776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7F17997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1" w:type="dxa"/>
            <w:gridSpan w:val="5"/>
            <w:tcBorders>
              <w:left w:val="nil"/>
              <w:bottom w:val="single" w:sz="4" w:space="0" w:color="auto"/>
            </w:tcBorders>
          </w:tcPr>
          <w:p w14:paraId="15D279E3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2E83A012" w14:textId="77777777" w:rsidTr="00706FB5">
        <w:trPr>
          <w:trHeight w:val="282"/>
          <w:jc w:val="center"/>
        </w:trPr>
        <w:tc>
          <w:tcPr>
            <w:tcW w:w="564" w:type="dxa"/>
            <w:vMerge/>
            <w:shd w:val="clear" w:color="auto" w:fill="9A9A9A"/>
          </w:tcPr>
          <w:p w14:paraId="39BAEAC3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  <w:right w:val="nil"/>
            </w:tcBorders>
          </w:tcPr>
          <w:p w14:paraId="52CD15A7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0" w:type="dxa"/>
            <w:gridSpan w:val="14"/>
            <w:tcBorders>
              <w:left w:val="nil"/>
              <w:bottom w:val="single" w:sz="4" w:space="0" w:color="auto"/>
            </w:tcBorders>
          </w:tcPr>
          <w:p w14:paraId="20C48734" w14:textId="77777777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A64F1F" w:rsidRPr="00C86303" w14:paraId="09AD413B" w14:textId="77777777" w:rsidTr="00706FB5">
        <w:trPr>
          <w:trHeight w:val="282"/>
          <w:jc w:val="center"/>
        </w:trPr>
        <w:tc>
          <w:tcPr>
            <w:tcW w:w="564" w:type="dxa"/>
            <w:vMerge/>
            <w:shd w:val="clear" w:color="auto" w:fill="9A9A9A"/>
          </w:tcPr>
          <w:p w14:paraId="0AA0A5A3" w14:textId="77777777" w:rsidR="00A64F1F" w:rsidRPr="00C86303" w:rsidRDefault="00A64F1F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nil"/>
            </w:tcBorders>
          </w:tcPr>
          <w:p w14:paraId="4FFF228C" w14:textId="77777777"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9DD47E1" w14:textId="77777777"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nil"/>
              <w:bottom w:val="nil"/>
              <w:right w:val="nil"/>
            </w:tcBorders>
          </w:tcPr>
          <w:p w14:paraId="091B2F40" w14:textId="77777777"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Email: </w:t>
            </w:r>
          </w:p>
        </w:tc>
        <w:tc>
          <w:tcPr>
            <w:tcW w:w="4401" w:type="dxa"/>
            <w:gridSpan w:val="4"/>
            <w:tcBorders>
              <w:left w:val="nil"/>
              <w:bottom w:val="single" w:sz="4" w:space="0" w:color="auto"/>
            </w:tcBorders>
          </w:tcPr>
          <w:p w14:paraId="72F059AD" w14:textId="77777777" w:rsidR="00A64F1F" w:rsidRPr="00C86303" w:rsidRDefault="00A64F1F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4645C9E4" w14:textId="77777777" w:rsidTr="00706FB5">
        <w:trPr>
          <w:trHeight w:val="282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56AC1FD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4D754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93BA0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13540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B4C71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50B67BD7" w14:textId="77777777" w:rsidTr="00A64F1F">
        <w:tblPrEx>
          <w:shd w:val="clear" w:color="auto" w:fill="F2F2F2" w:themeFill="background1" w:themeFillShade="F2"/>
        </w:tblPrEx>
        <w:trPr>
          <w:trHeight w:val="1154"/>
          <w:jc w:val="center"/>
        </w:trPr>
        <w:tc>
          <w:tcPr>
            <w:tcW w:w="10633" w:type="dxa"/>
            <w:gridSpan w:val="17"/>
            <w:shd w:val="clear" w:color="auto" w:fill="F2F2F2" w:themeFill="background1" w:themeFillShade="F2"/>
          </w:tcPr>
          <w:p w14:paraId="7E5F0D2F" w14:textId="77777777" w:rsidR="00676EFE" w:rsidRDefault="00676EFE" w:rsidP="00771B07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1F89D0B8" w14:textId="77777777" w:rsidR="00790321" w:rsidRPr="00AA6CE0" w:rsidRDefault="00676EFE" w:rsidP="00771B07">
            <w:pPr>
              <w:spacing w:before="60"/>
              <w:rPr>
                <w:rFonts w:asciiTheme="minorHAnsi" w:hAnsiTheme="minorHAnsi" w:cs="Arial"/>
                <w:color w:val="0000FF" w:themeColor="hyperlink"/>
                <w:spacing w:val="0"/>
                <w:u w:val="single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AA6CE0">
              <w:rPr>
                <w:rFonts w:asciiTheme="minorHAnsi" w:hAnsiTheme="minorHAnsi" w:cs="Arial"/>
                <w:spacing w:val="0"/>
                <w:lang w:val="en-AU"/>
              </w:rPr>
              <w:t>occupational t</w:t>
            </w:r>
            <w:r w:rsidR="004A48D7">
              <w:rPr>
                <w:rFonts w:asciiTheme="minorHAnsi" w:hAnsiTheme="minorHAnsi" w:cs="Arial"/>
                <w:spacing w:val="0"/>
                <w:lang w:val="en-AU"/>
              </w:rPr>
              <w:t>herapist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  <w:r w:rsidR="00771B07">
              <w:rPr>
                <w:rFonts w:asciiTheme="minorHAnsi" w:hAnsiTheme="minorHAnsi" w:cs="Arial"/>
                <w:spacing w:val="0"/>
                <w:lang w:val="en-AU"/>
              </w:rPr>
              <w:t xml:space="preserve">  </w:t>
            </w:r>
            <w:r w:rsidR="00F64584">
              <w:rPr>
                <w:rFonts w:asciiTheme="minorHAnsi" w:hAnsiTheme="minorHAnsi" w:cs="Arial"/>
                <w:spacing w:val="0"/>
                <w:lang w:val="en-AU"/>
              </w:rPr>
              <w:t>Plans</w:t>
            </w:r>
            <w:r w:rsidR="00627D29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can be submitt</w:t>
            </w:r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>ed via Provider Online Services</w:t>
            </w:r>
            <w:r w:rsidR="001E335D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at</w:t>
            </w:r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hyperlink r:id="rId8" w:history="1">
              <w:r w:rsidR="00722555" w:rsidRPr="00AA6CE0">
                <w:rPr>
                  <w:rStyle w:val="Hyperlink"/>
                  <w:rFonts w:asciiTheme="minorHAnsi" w:hAnsiTheme="minorHAnsi" w:cs="Arial"/>
                  <w:spacing w:val="0"/>
                  <w:lang w:val="en-AU"/>
                </w:rPr>
                <w:t>www.rtwsa.com</w:t>
              </w:r>
            </w:hyperlink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  <w:r w:rsidR="00722555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and select the ‘Login’ button, </w:t>
            </w:r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or via email to the relevant </w:t>
            </w:r>
            <w:proofErr w:type="gramStart"/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>claims</w:t>
            </w:r>
            <w:proofErr w:type="gramEnd"/>
            <w:r w:rsidR="00252BCC" w:rsidRPr="00AA6CE0">
              <w:rPr>
                <w:rFonts w:asciiTheme="minorHAnsi" w:hAnsiTheme="minorHAnsi" w:cs="Arial"/>
                <w:spacing w:val="0"/>
                <w:lang w:val="en-AU"/>
              </w:rPr>
              <w:t xml:space="preserve"> agent</w:t>
            </w:r>
            <w:r w:rsidRPr="00AA6CE0">
              <w:rPr>
                <w:rFonts w:asciiTheme="minorHAnsi" w:hAnsiTheme="minorHAnsi" w:cs="Arial"/>
                <w:spacing w:val="0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AA6CE0" w14:paraId="243D0893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0518D413" w14:textId="77777777"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248C9D58" w14:textId="77777777"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417CF489" w14:textId="77777777"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71BE151E" w14:textId="77777777" w:rsidR="00676EFE" w:rsidRPr="00AA6CE0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proofErr w:type="spellStart"/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EnABLE</w:t>
                  </w:r>
                  <w:proofErr w:type="spellEnd"/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AA6CE0" w14:paraId="72648BD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547EBFCD" w14:textId="77777777" w:rsidR="003936B4" w:rsidRPr="00AA6CE0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</w:pPr>
                  <w:r w:rsidRPr="00AA6CE0">
                    <w:rPr>
                      <w:rFonts w:asciiTheme="minorHAnsi" w:hAnsiTheme="minorHAnsi" w:cs="Arial"/>
                      <w:b/>
                      <w:spacing w:val="0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1D90F17E" w14:textId="77777777" w:rsidR="003936B4" w:rsidRPr="00AA6CE0" w:rsidRDefault="00F125D7" w:rsidP="00D50232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  <w:r>
                    <w:rPr>
                      <w:rStyle w:val="Hyperlink"/>
                      <w:rFonts w:asciiTheme="minorHAnsi" w:hAnsiTheme="minorHAnsi" w:cs="Arial"/>
                      <w:color w:val="auto"/>
                      <w:spacing w:val="0"/>
                      <w:sz w:val="17"/>
                      <w:szCs w:val="17"/>
                    </w:rPr>
                    <w:t>faxes@eml.rtwsa.com</w:t>
                  </w:r>
                </w:p>
              </w:tc>
              <w:tc>
                <w:tcPr>
                  <w:tcW w:w="3119" w:type="dxa"/>
                  <w:hideMark/>
                </w:tcPr>
                <w:p w14:paraId="5C8D3654" w14:textId="77777777" w:rsidR="003936B4" w:rsidRPr="00AA6CE0" w:rsidRDefault="004C16BF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  <w:hyperlink r:id="rId9" w:history="1">
                    <w:r w:rsidRPr="0096402B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306A2044" w14:textId="77777777" w:rsidR="003936B4" w:rsidRPr="00AA6CE0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lang w:eastAsia="en-AU"/>
                    </w:rPr>
                  </w:pPr>
                  <w:hyperlink r:id="rId10" w:history="1">
                    <w:r w:rsidRPr="00AA6CE0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1654DD32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03B9B52F" w14:textId="77777777" w:rsidR="00113174" w:rsidRPr="00C86303" w:rsidRDefault="00113174" w:rsidP="00E85E31">
      <w:pPr>
        <w:outlineLvl w:val="5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066889E5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737EC40B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133E07E" w14:textId="77777777" w:rsidR="00DC5753" w:rsidRDefault="00DC5753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1E381D6A" w14:textId="77777777" w:rsidR="000A5524" w:rsidRDefault="000A5524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15CB0FF7" w14:textId="77777777" w:rsidR="00A61337" w:rsidRDefault="00A61337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69CD249A" w14:textId="2A3021E4" w:rsidR="00ED215F" w:rsidRPr="00D50FDD" w:rsidRDefault="004A48D7" w:rsidP="00771B07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Occupational Therapy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7E021184" w14:textId="77777777" w:rsidR="00733A8A" w:rsidRPr="00475328" w:rsidRDefault="00733A8A" w:rsidP="00771B07">
      <w:pPr>
        <w:ind w:left="426"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64271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="00907BBC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</w:t>
      </w:r>
      <w:r w:rsidR="00642710" w:rsidRPr="00642710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 w:rsidR="00642710" w:rsidRPr="002D2089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</w:t>
      </w:r>
      <w:r w:rsidR="0064271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3066F289" w14:textId="77777777" w:rsidR="00FE51F8" w:rsidRPr="00D50FDD" w:rsidRDefault="00FE51F8" w:rsidP="00FA190F">
      <w:pPr>
        <w:spacing w:line="276" w:lineRule="auto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787335BA" w14:textId="77777777" w:rsidR="00143076" w:rsidRDefault="00FA190F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Dear </w:t>
      </w:r>
      <w:proofErr w:type="gramStart"/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Dr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</w:t>
      </w:r>
      <w:proofErr w:type="gramEnd"/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_________________</w:t>
      </w:r>
      <w:r w:rsidR="00B7391C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>____</w:t>
      </w:r>
    </w:p>
    <w:p w14:paraId="76E1171B" w14:textId="77777777" w:rsidR="00FA190F" w:rsidRDefault="00FA190F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34404E6F" w14:textId="77777777" w:rsidR="00FA190F" w:rsidRPr="001D55A4" w:rsidRDefault="00FA190F" w:rsidP="00FA190F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14:paraId="220DDA42" w14:textId="77777777" w:rsidR="00143076" w:rsidRPr="00FA190F" w:rsidRDefault="00FA190F" w:rsidP="00FA190F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upgraded by ___________ (date).</w:t>
      </w:r>
    </w:p>
    <w:tbl>
      <w:tblPr>
        <w:tblStyle w:val="TableGrid"/>
        <w:tblW w:w="10008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3062"/>
        <w:gridCol w:w="851"/>
        <w:gridCol w:w="1417"/>
        <w:gridCol w:w="992"/>
        <w:gridCol w:w="3686"/>
      </w:tblGrid>
      <w:tr w:rsidR="002613DF" w:rsidRPr="0018629A" w14:paraId="1346A4D7" w14:textId="77777777" w:rsidTr="00260F96">
        <w:tc>
          <w:tcPr>
            <w:tcW w:w="3062" w:type="dxa"/>
            <w:vMerge w:val="restart"/>
            <w:shd w:val="clear" w:color="auto" w:fill="56565A"/>
            <w:vAlign w:val="center"/>
          </w:tcPr>
          <w:p w14:paraId="087AD8F7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260" w:type="dxa"/>
            <w:gridSpan w:val="3"/>
            <w:shd w:val="clear" w:color="auto" w:fill="56565A"/>
            <w:vAlign w:val="center"/>
          </w:tcPr>
          <w:p w14:paraId="6BE23E0A" w14:textId="77777777"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686" w:type="dxa"/>
            <w:vMerge w:val="restart"/>
            <w:shd w:val="clear" w:color="auto" w:fill="56565A"/>
            <w:vAlign w:val="center"/>
          </w:tcPr>
          <w:p w14:paraId="6172FC51" w14:textId="77777777"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  <w:r w:rsidR="00FA190F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 xml:space="preserve"> </w:t>
            </w:r>
            <w:r w:rsidR="00FA190F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(frequency, duration, load, postures etc) </w:t>
            </w:r>
          </w:p>
        </w:tc>
      </w:tr>
      <w:tr w:rsidR="002613DF" w:rsidRPr="0018629A" w14:paraId="4B65E8E0" w14:textId="77777777" w:rsidTr="00260F96">
        <w:tc>
          <w:tcPr>
            <w:tcW w:w="3062" w:type="dxa"/>
            <w:vMerge/>
          </w:tcPr>
          <w:p w14:paraId="182E97C9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851" w:type="dxa"/>
            <w:shd w:val="clear" w:color="auto" w:fill="56565A"/>
            <w:vAlign w:val="center"/>
          </w:tcPr>
          <w:p w14:paraId="4E81BF07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417" w:type="dxa"/>
            <w:shd w:val="clear" w:color="auto" w:fill="56565A"/>
            <w:vAlign w:val="center"/>
          </w:tcPr>
          <w:p w14:paraId="628A548B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2" w:type="dxa"/>
            <w:shd w:val="clear" w:color="auto" w:fill="56565A"/>
            <w:vAlign w:val="center"/>
          </w:tcPr>
          <w:p w14:paraId="6FDA5300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686" w:type="dxa"/>
            <w:vMerge/>
          </w:tcPr>
          <w:p w14:paraId="25AF2688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3F03DCAC" w14:textId="77777777" w:rsidTr="00260F96">
        <w:tc>
          <w:tcPr>
            <w:tcW w:w="3062" w:type="dxa"/>
            <w:vAlign w:val="center"/>
          </w:tcPr>
          <w:p w14:paraId="1FA3BF6E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851" w:type="dxa"/>
            <w:vAlign w:val="center"/>
          </w:tcPr>
          <w:p w14:paraId="67F3A19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088A4A3D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C4EC4BA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34DDE0BF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2491C5E3" w14:textId="77777777" w:rsidTr="00260F96">
        <w:tc>
          <w:tcPr>
            <w:tcW w:w="3062" w:type="dxa"/>
            <w:vAlign w:val="center"/>
          </w:tcPr>
          <w:p w14:paraId="123591CC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851" w:type="dxa"/>
            <w:vAlign w:val="center"/>
          </w:tcPr>
          <w:p w14:paraId="2C26F46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6D7A330F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0405B007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693EAD78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2BD1316F" w14:textId="77777777" w:rsidTr="00260F96">
        <w:tc>
          <w:tcPr>
            <w:tcW w:w="3062" w:type="dxa"/>
            <w:vAlign w:val="center"/>
          </w:tcPr>
          <w:p w14:paraId="07616185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851" w:type="dxa"/>
            <w:vAlign w:val="center"/>
          </w:tcPr>
          <w:p w14:paraId="3DE6ECCE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5F176B3C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2079B2D1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77CDC37B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7EA5E70E" w14:textId="77777777" w:rsidTr="00260F96">
        <w:tc>
          <w:tcPr>
            <w:tcW w:w="3062" w:type="dxa"/>
            <w:vAlign w:val="center"/>
          </w:tcPr>
          <w:p w14:paraId="13622A98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851" w:type="dxa"/>
            <w:vAlign w:val="center"/>
          </w:tcPr>
          <w:p w14:paraId="3808D6B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46213D76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043FA6B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18EAB170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14402259" w14:textId="77777777" w:rsidTr="00260F96">
        <w:tc>
          <w:tcPr>
            <w:tcW w:w="3062" w:type="dxa"/>
            <w:vAlign w:val="center"/>
          </w:tcPr>
          <w:p w14:paraId="3D9E0E54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851" w:type="dxa"/>
            <w:vAlign w:val="center"/>
          </w:tcPr>
          <w:p w14:paraId="73988B4C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3E24DA3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26D3861C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1BCCA0C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6D927F1F" w14:textId="77777777" w:rsidTr="00260F96">
        <w:tc>
          <w:tcPr>
            <w:tcW w:w="3062" w:type="dxa"/>
            <w:vAlign w:val="center"/>
          </w:tcPr>
          <w:p w14:paraId="7B726B1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851" w:type="dxa"/>
            <w:vAlign w:val="center"/>
          </w:tcPr>
          <w:p w14:paraId="6F82A15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0173DCE0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54ED2A4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297AF840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10511E52" w14:textId="77777777" w:rsidTr="00260F96">
        <w:tc>
          <w:tcPr>
            <w:tcW w:w="3062" w:type="dxa"/>
            <w:vAlign w:val="center"/>
          </w:tcPr>
          <w:p w14:paraId="2823BA3B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851" w:type="dxa"/>
            <w:vAlign w:val="center"/>
          </w:tcPr>
          <w:p w14:paraId="7DAC278C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507615F4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5D35014A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557F50F1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3F7FB047" w14:textId="77777777" w:rsidTr="00260F96">
        <w:tc>
          <w:tcPr>
            <w:tcW w:w="3062" w:type="dxa"/>
            <w:vAlign w:val="center"/>
          </w:tcPr>
          <w:p w14:paraId="1304F16E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851" w:type="dxa"/>
            <w:vAlign w:val="center"/>
          </w:tcPr>
          <w:p w14:paraId="3FAEC0EF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2E2C5E9A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77360240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6E0135F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431C040D" w14:textId="77777777" w:rsidTr="00260F96">
        <w:tc>
          <w:tcPr>
            <w:tcW w:w="3062" w:type="dxa"/>
            <w:vAlign w:val="center"/>
          </w:tcPr>
          <w:p w14:paraId="209A5728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851" w:type="dxa"/>
            <w:vAlign w:val="center"/>
          </w:tcPr>
          <w:p w14:paraId="5C0E585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2D5F23DF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5EFF2EF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51479B42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6659B079" w14:textId="77777777" w:rsidTr="00260F96">
        <w:tc>
          <w:tcPr>
            <w:tcW w:w="3062" w:type="dxa"/>
            <w:vAlign w:val="center"/>
          </w:tcPr>
          <w:p w14:paraId="24D42EBB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851" w:type="dxa"/>
            <w:vAlign w:val="center"/>
          </w:tcPr>
          <w:p w14:paraId="7B1184C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6A1F1BF5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46806E3B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48119A4F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8629A" w14:paraId="576F5CD4" w14:textId="77777777" w:rsidTr="00260F96">
        <w:tc>
          <w:tcPr>
            <w:tcW w:w="3062" w:type="dxa"/>
            <w:vAlign w:val="center"/>
          </w:tcPr>
          <w:p w14:paraId="19D401C1" w14:textId="77777777" w:rsidR="002613DF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Other (please specify)</w:t>
            </w:r>
          </w:p>
          <w:p w14:paraId="7553FCE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32197E03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17040226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0FD3231B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Align w:val="center"/>
          </w:tcPr>
          <w:p w14:paraId="31F6783C" w14:textId="77777777" w:rsidR="002613DF" w:rsidRPr="00D50FDD" w:rsidRDefault="002613DF" w:rsidP="00260F96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66491258" w14:textId="77777777" w:rsidR="00143076" w:rsidRDefault="00143076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08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3062"/>
        <w:gridCol w:w="851"/>
        <w:gridCol w:w="1417"/>
        <w:gridCol w:w="992"/>
        <w:gridCol w:w="3686"/>
      </w:tblGrid>
      <w:tr w:rsidR="002613DF" w:rsidRPr="00D50FDD" w14:paraId="76BFF864" w14:textId="77777777" w:rsidTr="00260F96">
        <w:tc>
          <w:tcPr>
            <w:tcW w:w="3062" w:type="dxa"/>
            <w:vMerge w:val="restart"/>
            <w:shd w:val="clear" w:color="auto" w:fill="56565A"/>
            <w:vAlign w:val="center"/>
          </w:tcPr>
          <w:p w14:paraId="1C51B84D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 xml:space="preserve">Mental </w:t>
            </w: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function</w:t>
            </w:r>
          </w:p>
        </w:tc>
        <w:tc>
          <w:tcPr>
            <w:tcW w:w="3260" w:type="dxa"/>
            <w:gridSpan w:val="3"/>
            <w:shd w:val="clear" w:color="auto" w:fill="56565A"/>
            <w:vAlign w:val="center"/>
          </w:tcPr>
          <w:p w14:paraId="06181EE5" w14:textId="77777777"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686" w:type="dxa"/>
            <w:vMerge w:val="restart"/>
            <w:shd w:val="clear" w:color="auto" w:fill="56565A"/>
          </w:tcPr>
          <w:p w14:paraId="6665DE27" w14:textId="77777777" w:rsidR="002613DF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</w:p>
          <w:p w14:paraId="6D086963" w14:textId="77777777"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</w:tc>
      </w:tr>
      <w:tr w:rsidR="002613DF" w:rsidRPr="00D50FDD" w14:paraId="4F6A16E9" w14:textId="77777777" w:rsidTr="00260F96">
        <w:tc>
          <w:tcPr>
            <w:tcW w:w="3062" w:type="dxa"/>
            <w:vMerge/>
          </w:tcPr>
          <w:p w14:paraId="3DA9173A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851" w:type="dxa"/>
            <w:shd w:val="clear" w:color="auto" w:fill="56565A"/>
            <w:vAlign w:val="center"/>
          </w:tcPr>
          <w:p w14:paraId="1AECF280" w14:textId="77777777" w:rsidR="002613DF" w:rsidRPr="00D50FDD" w:rsidRDefault="002613DF" w:rsidP="00260F96">
            <w:pPr>
              <w:ind w:left="-115" w:right="-115"/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Not affected</w:t>
            </w:r>
          </w:p>
        </w:tc>
        <w:tc>
          <w:tcPr>
            <w:tcW w:w="1417" w:type="dxa"/>
            <w:shd w:val="clear" w:color="auto" w:fill="56565A"/>
            <w:vAlign w:val="center"/>
          </w:tcPr>
          <w:p w14:paraId="0F1FD798" w14:textId="77777777"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Partially affected</w:t>
            </w:r>
          </w:p>
        </w:tc>
        <w:tc>
          <w:tcPr>
            <w:tcW w:w="992" w:type="dxa"/>
            <w:shd w:val="clear" w:color="auto" w:fill="56565A"/>
            <w:vAlign w:val="center"/>
          </w:tcPr>
          <w:p w14:paraId="539E9372" w14:textId="77777777" w:rsidR="002613DF" w:rsidRPr="00D50FDD" w:rsidRDefault="002613DF" w:rsidP="00260F96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Affected</w:t>
            </w:r>
          </w:p>
        </w:tc>
        <w:tc>
          <w:tcPr>
            <w:tcW w:w="3686" w:type="dxa"/>
            <w:vMerge/>
            <w:shd w:val="clear" w:color="auto" w:fill="56565A"/>
          </w:tcPr>
          <w:p w14:paraId="058B6338" w14:textId="77777777" w:rsidR="002613DF" w:rsidRPr="00D50FDD" w:rsidRDefault="002613DF" w:rsidP="00260F96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14:paraId="11142B70" w14:textId="77777777" w:rsidTr="00260F96">
        <w:trPr>
          <w:trHeight w:val="372"/>
        </w:trPr>
        <w:tc>
          <w:tcPr>
            <w:tcW w:w="3062" w:type="dxa"/>
          </w:tcPr>
          <w:p w14:paraId="33FDD1FF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Attention/concentration</w:t>
            </w:r>
          </w:p>
        </w:tc>
        <w:tc>
          <w:tcPr>
            <w:tcW w:w="851" w:type="dxa"/>
          </w:tcPr>
          <w:p w14:paraId="2B6DE5F3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14:paraId="321B6B9A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60FBC1FE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354E1F51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14:paraId="0368A65E" w14:textId="77777777" w:rsidTr="00260F96">
        <w:trPr>
          <w:trHeight w:val="342"/>
        </w:trPr>
        <w:tc>
          <w:tcPr>
            <w:tcW w:w="3062" w:type="dxa"/>
          </w:tcPr>
          <w:p w14:paraId="4DD32654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Memory </w:t>
            </w:r>
          </w:p>
          <w:p w14:paraId="387238A9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(short term and/or long term)</w:t>
            </w:r>
          </w:p>
        </w:tc>
        <w:tc>
          <w:tcPr>
            <w:tcW w:w="851" w:type="dxa"/>
          </w:tcPr>
          <w:p w14:paraId="10F48490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14:paraId="0F8E41A3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5F78BBF7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35CFE3F3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14:paraId="184FAD2B" w14:textId="77777777" w:rsidTr="00260F96">
        <w:trPr>
          <w:trHeight w:val="349"/>
        </w:trPr>
        <w:tc>
          <w:tcPr>
            <w:tcW w:w="3062" w:type="dxa"/>
          </w:tcPr>
          <w:p w14:paraId="60C30364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Judgement </w:t>
            </w:r>
          </w:p>
          <w:p w14:paraId="346609B7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1413BE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(ability to make decisions)</w:t>
            </w:r>
          </w:p>
        </w:tc>
        <w:tc>
          <w:tcPr>
            <w:tcW w:w="851" w:type="dxa"/>
          </w:tcPr>
          <w:p w14:paraId="498F8B05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14:paraId="22D51AFB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6478D2B1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0A37C365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2613DF" w:rsidRPr="001413BE" w14:paraId="03A4E173" w14:textId="77777777" w:rsidTr="00260F96">
        <w:trPr>
          <w:trHeight w:val="555"/>
        </w:trPr>
        <w:tc>
          <w:tcPr>
            <w:tcW w:w="3062" w:type="dxa"/>
          </w:tcPr>
          <w:p w14:paraId="43B31C4B" w14:textId="77777777" w:rsidR="002613DF" w:rsidRPr="007569D9" w:rsidRDefault="002613DF" w:rsidP="00260F96">
            <w:pPr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B6229F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Other</w:t>
            </w:r>
            <w: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 (please specify)</w:t>
            </w:r>
          </w:p>
        </w:tc>
        <w:tc>
          <w:tcPr>
            <w:tcW w:w="851" w:type="dxa"/>
          </w:tcPr>
          <w:p w14:paraId="495142A3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14:paraId="4D763571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</w:tcPr>
          <w:p w14:paraId="4AECFBCE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</w:tcPr>
          <w:p w14:paraId="0084D9D1" w14:textId="77777777" w:rsidR="002613DF" w:rsidRPr="001413BE" w:rsidRDefault="002613DF" w:rsidP="00260F96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6769A6EF" w14:textId="77777777" w:rsidR="002613DF" w:rsidRPr="00D50FDD" w:rsidRDefault="002613DF" w:rsidP="00143076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5B35FFF6" w14:textId="77777777" w:rsidR="007F1639" w:rsidRPr="00D50FDD" w:rsidRDefault="00143076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 w:rsidR="009D1B29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41A978DA" w14:textId="77777777" w:rsidR="00143076" w:rsidRDefault="007F1639" w:rsidP="00771B07">
      <w:pPr>
        <w:spacing w:line="276" w:lineRule="auto"/>
        <w:ind w:left="426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 w:rsidR="002B78B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heck</w:t>
      </w:r>
      <w:r w:rsidR="00143076"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as appropriate) </w:t>
      </w:r>
    </w:p>
    <w:p w14:paraId="1D8E2009" w14:textId="77777777" w:rsidR="00FA190F" w:rsidRPr="00FA190F" w:rsidRDefault="00FA190F" w:rsidP="00FA190F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</w:t>
      </w:r>
      <w:r w:rsidR="005D416E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</w:t>
      </w:r>
    </w:p>
    <w:p w14:paraId="706FAEC4" w14:textId="77777777" w:rsidR="004879F1" w:rsidRPr="00FA190F" w:rsidRDefault="00261502" w:rsidP="00FA190F">
      <w:pPr>
        <w:spacing w:line="276" w:lineRule="auto"/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sectPr w:rsidR="004879F1" w:rsidRPr="00FA190F" w:rsidSect="00896D6A">
          <w:headerReference w:type="default" r:id="rId11"/>
          <w:pgSz w:w="11907" w:h="16840" w:code="9"/>
          <w:pgMar w:top="-425" w:right="641" w:bottom="278" w:left="459" w:header="426" w:footer="346" w:gutter="0"/>
          <w:cols w:space="720"/>
        </w:sectPr>
      </w:pPr>
      <w:proofErr w:type="spellStart"/>
      <w:proofErr w:type="gramStart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Signed</w:t>
      </w:r>
      <w:r w:rsidR="00FA190F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:_</w:t>
      </w:r>
      <w:proofErr w:type="gramEnd"/>
      <w:r w:rsidR="00FA190F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_____________________</w:t>
      </w:r>
      <w:proofErr w:type="gramStart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Date</w:t>
      </w:r>
      <w:proofErr w:type="spellEnd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:_</w:t>
      </w:r>
      <w:proofErr w:type="gramEnd"/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__________________</w:t>
      </w:r>
      <w:r w:rsidR="005D416E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    Provider’s name: ______________________________ </w:t>
      </w:r>
    </w:p>
    <w:p w14:paraId="07908992" w14:textId="77777777" w:rsidR="004879F1" w:rsidRPr="00D50FDD" w:rsidRDefault="004A48D7" w:rsidP="00896D6A">
      <w:pPr>
        <w:widowControl w:val="0"/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Occupational Therapy</w:t>
      </w:r>
      <w:r w:rsidR="001A287C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885AD7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4EFA5CF6" w14:textId="77777777" w:rsidR="004879F1" w:rsidRPr="00D50FDD" w:rsidRDefault="004879F1" w:rsidP="00896D6A">
      <w:pPr>
        <w:widowControl w:val="0"/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65EDB451" w14:textId="4ED0B98F" w:rsidR="00A61337" w:rsidRDefault="004879F1" w:rsidP="00A61337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4A48D7">
        <w:rPr>
          <w:rFonts w:asciiTheme="minorHAnsi" w:eastAsia="Zurich Lt BT" w:hAnsiTheme="minorHAnsi" w:cs="Arial"/>
          <w:spacing w:val="0"/>
          <w:sz w:val="18"/>
          <w:szCs w:val="18"/>
        </w:rPr>
        <w:t>Occupational Therapy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885AD7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</w:t>
      </w:r>
      <w:bookmarkStart w:id="13" w:name="_Hlk200624810"/>
      <w:r w:rsidR="00A61337">
        <w:rPr>
          <w:rFonts w:asciiTheme="minorHAnsi" w:eastAsia="Zurich Lt BT" w:hAnsiTheme="minorHAnsi" w:cs="Arial"/>
          <w:spacing w:val="0"/>
          <w:sz w:val="18"/>
          <w:szCs w:val="18"/>
        </w:rPr>
        <w:t xml:space="preserve"> completed where requested by the claims manager. The management plan can be</w:t>
      </w:r>
      <w:r w:rsidR="00A61337"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initiated</w:t>
      </w:r>
      <w:r w:rsidR="00A61337"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A61337" w:rsidRPr="00D50FDD">
        <w:rPr>
          <w:rFonts w:asciiTheme="minorHAnsi" w:eastAsia="Zurich Lt BT" w:hAnsiTheme="minorHAnsi" w:cs="Arial"/>
          <w:spacing w:val="0"/>
          <w:sz w:val="18"/>
          <w:szCs w:val="18"/>
        </w:rPr>
        <w:t>by</w:t>
      </w:r>
      <w:bookmarkEnd w:id="13"/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 the treating </w:t>
      </w:r>
      <w:r w:rsidR="007A3D36">
        <w:rPr>
          <w:rFonts w:asciiTheme="minorHAnsi" w:eastAsia="Zurich Lt BT" w:hAnsiTheme="minorHAnsi" w:cs="Arial"/>
          <w:spacing w:val="0"/>
          <w:sz w:val="18"/>
          <w:szCs w:val="18"/>
        </w:rPr>
        <w:t>occupational t</w:t>
      </w:r>
      <w:r w:rsidR="004A48D7">
        <w:rPr>
          <w:rFonts w:asciiTheme="minorHAnsi" w:eastAsia="Zurich Lt BT" w:hAnsiTheme="minorHAnsi" w:cs="Arial"/>
          <w:spacing w:val="0"/>
          <w:sz w:val="18"/>
          <w:szCs w:val="18"/>
        </w:rPr>
        <w:t>herapist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A61337">
        <w:rPr>
          <w:rFonts w:asciiTheme="minorHAnsi" w:eastAsia="Zurich Lt BT" w:hAnsiTheme="minorHAnsi" w:cs="Arial"/>
          <w:spacing w:val="0"/>
          <w:sz w:val="18"/>
          <w:szCs w:val="18"/>
        </w:rPr>
        <w:t>every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 xml:space="preserve">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bookmarkStart w:id="14" w:name="_Hlk200624836"/>
      <w:r w:rsidR="00A61337">
        <w:rPr>
          <w:rFonts w:asciiTheme="minorHAnsi" w:eastAsia="Zurich Lt BT" w:hAnsiTheme="minorHAnsi" w:cs="Arial"/>
          <w:spacing w:val="0"/>
          <w:sz w:val="18"/>
          <w:szCs w:val="18"/>
        </w:rPr>
        <w:t>(or every 6 treatments for Mental Health OTs) where this supports and facilitates treatment review and discussion with the worker and/or treatment team.</w:t>
      </w:r>
    </w:p>
    <w:bookmarkEnd w:id="14"/>
    <w:p w14:paraId="5A9E507C" w14:textId="6B2B7E1C" w:rsidR="004879F1" w:rsidRPr="00D50FDD" w:rsidRDefault="004879F1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06828496" w14:textId="33BC50D8" w:rsidR="004879F1" w:rsidRDefault="00B971AD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885AD7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</w:t>
      </w:r>
      <w:r w:rsidR="00A61337">
        <w:rPr>
          <w:rFonts w:asciiTheme="minorHAnsi" w:eastAsia="Zurich Lt BT" w:hAnsiTheme="minorHAnsi" w:cs="Arial"/>
          <w:spacing w:val="0"/>
          <w:sz w:val="18"/>
          <w:szCs w:val="18"/>
        </w:rPr>
        <w:t xml:space="preserve">are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</w:t>
      </w:r>
      <w:proofErr w:type="gramStart"/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>doctor</w:t>
      </w:r>
      <w:proofErr w:type="gramEnd"/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885AD7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4A48D7">
        <w:rPr>
          <w:rFonts w:asciiTheme="minorHAnsi" w:eastAsia="Zurich Lt BT" w:hAnsiTheme="minorHAnsi" w:cs="Arial"/>
          <w:spacing w:val="0"/>
          <w:sz w:val="18"/>
          <w:szCs w:val="18"/>
        </w:rPr>
        <w:t>OTMP</w:t>
      </w:r>
      <w:r w:rsidR="00A61337">
        <w:rPr>
          <w:rFonts w:asciiTheme="minorHAnsi" w:eastAsia="Zurich Lt BT" w:hAnsiTheme="minorHAnsi" w:cs="Arial"/>
          <w:spacing w:val="0"/>
          <w:sz w:val="18"/>
          <w:szCs w:val="18"/>
        </w:rPr>
        <w:t xml:space="preserve"> (or MHOTMP for Mental Health OTs)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5825124F" w14:textId="77777777" w:rsidR="004879F1" w:rsidRPr="00D50FDD" w:rsidRDefault="004879F1" w:rsidP="00896D6A">
      <w:pPr>
        <w:widowControl w:val="0"/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13C33CC" w14:textId="77777777" w:rsidR="00AE29BB" w:rsidRPr="00C86303" w:rsidRDefault="00476ABF" w:rsidP="00896D6A">
      <w:pPr>
        <w:widowControl w:val="0"/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4A48D7">
        <w:rPr>
          <w:rFonts w:asciiTheme="minorHAnsi" w:hAnsiTheme="minorHAnsi" w:cs="Arial"/>
          <w:b/>
          <w:spacing w:val="0"/>
          <w:sz w:val="17"/>
          <w:szCs w:val="17"/>
        </w:rPr>
        <w:t>Occupational Therapy</w:t>
      </w:r>
      <w:r w:rsidR="00885AD7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8901"/>
      </w:tblGrid>
      <w:tr w:rsidR="00AE29BB" w:rsidRPr="00C86303" w14:paraId="2C07660E" w14:textId="77777777" w:rsidTr="00DC5753">
        <w:trPr>
          <w:cantSplit/>
          <w:trHeight w:val="20"/>
          <w:jc w:val="center"/>
        </w:trPr>
        <w:tc>
          <w:tcPr>
            <w:tcW w:w="173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1D9BDD72" w14:textId="77777777" w:rsidR="00AE29BB" w:rsidRPr="00C86303" w:rsidRDefault="005646F4" w:rsidP="00AE3304">
            <w:pPr>
              <w:widowControl w:val="0"/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0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7F8B2B10" w14:textId="77777777" w:rsidR="0059624F" w:rsidRPr="00D50FDD" w:rsidRDefault="0059624F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18FFFE0D" w14:textId="77777777" w:rsidR="0059624F" w:rsidRPr="00D50FDD" w:rsidRDefault="0059624F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1A28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appropriative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can be clarified for consistency.  </w:t>
            </w:r>
          </w:p>
          <w:p w14:paraId="3CF9B8ED" w14:textId="77777777" w:rsidR="000035C9" w:rsidRPr="00D50FDD" w:rsidRDefault="000035C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885AD7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initial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5338259A" w14:textId="77777777" w:rsidR="00AE29BB" w:rsidRPr="00D50FDD" w:rsidRDefault="000035C9" w:rsidP="001A287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nitial, standard subsequent, </w:t>
            </w:r>
            <w:r w:rsidR="001A28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fabrication, fitting/adjustment of a splint(s) </w:t>
            </w:r>
            <w:proofErr w:type="gramStart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and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;</w:t>
            </w:r>
            <w:proofErr w:type="gramEnd"/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 w:rsidR="0044156E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workplace visits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</w:p>
        </w:tc>
      </w:tr>
      <w:tr w:rsidR="00AE29BB" w:rsidRPr="00C86303" w14:paraId="597D2388" w14:textId="77777777" w:rsidTr="00DC5753">
        <w:trPr>
          <w:cantSplit/>
          <w:trHeight w:val="20"/>
          <w:jc w:val="center"/>
        </w:trPr>
        <w:tc>
          <w:tcPr>
            <w:tcW w:w="173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32E2EA26" w14:textId="77777777" w:rsidR="00AE29BB" w:rsidRPr="00C86303" w:rsidRDefault="002E439A" w:rsidP="00AE3304">
            <w:pPr>
              <w:widowControl w:val="0"/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0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463D7D16" w14:textId="77777777" w:rsidR="00110AEA" w:rsidRPr="00D50FDD" w:rsidRDefault="00110AEA" w:rsidP="00AE3304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</w:t>
            </w:r>
            <w:proofErr w:type="gramStart"/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treating</w:t>
            </w:r>
            <w:proofErr w:type="gramEnd"/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3FF48132" w14:textId="77777777" w:rsidR="000035C9" w:rsidRPr="00D50FDD" w:rsidRDefault="00BF3351" w:rsidP="00AE3304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4A48D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Occupational Therapy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7A3D36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herapist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workplace visit,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220D2A97" w14:textId="77777777" w:rsidR="003B6AB8" w:rsidRPr="0059605D" w:rsidRDefault="003B6AB8" w:rsidP="003B6AB8">
            <w:pPr>
              <w:widowControl w:val="0"/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6E27AB02" w14:textId="77777777"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02D868DC" w14:textId="77777777"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therapist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14:paraId="433B8096" w14:textId="77777777"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5CC0CAF7" w14:textId="77777777"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Orebro Musculoskeletal Pain Questionnaire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Short or Long 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orm (please state which version used) </w:t>
            </w:r>
          </w:p>
          <w:p w14:paraId="6B3759B8" w14:textId="77777777"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4579C894" w14:textId="77777777"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14:paraId="6C109C6C" w14:textId="77777777" w:rsidR="003B6AB8" w:rsidRPr="00D50FDD" w:rsidRDefault="003B6AB8" w:rsidP="003B6AB8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544DC016" w14:textId="77777777" w:rsidR="003B6AB8" w:rsidRPr="00D50FDD" w:rsidRDefault="003B6AB8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45CEF8B7" w14:textId="77777777" w:rsidR="003B6AB8" w:rsidRDefault="003B6AB8" w:rsidP="003B6AB8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Psychosocial risk factors may include severe pain and disability reporting, low patient expectations about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return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to work, greater perceived treatment requirements, low job satisfaction, low self-efficacy, fears and anxieties or workplace matters.</w:t>
            </w:r>
          </w:p>
          <w:p w14:paraId="30284D76" w14:textId="77777777" w:rsidR="002515E7" w:rsidRPr="00D50FDD" w:rsidRDefault="002515E7" w:rsidP="003B6AB8">
            <w:pPr>
              <w:widowControl w:val="0"/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15307E90" w14:textId="77777777" w:rsidR="002515E7" w:rsidRPr="00D50FDD" w:rsidRDefault="002515E7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07413DD" w14:textId="77777777" w:rsidR="002515E7" w:rsidRPr="00D50FDD" w:rsidRDefault="002515E7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002AA595" w14:textId="77777777" w:rsidR="003F4450" w:rsidRPr="00D50FDD" w:rsidRDefault="003F4450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7F1F039E" w14:textId="77777777" w:rsidR="00311A6E" w:rsidRPr="00D50FDD" w:rsidRDefault="00311A6E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numerically-rated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pain scores, etc.) are clinically useful to track cha</w:t>
            </w:r>
            <w:r w:rsidR="001A287C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nges within a treatment session;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however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restriction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therefore should not be used in isolation. </w:t>
            </w:r>
          </w:p>
          <w:p w14:paraId="63DABC78" w14:textId="77777777" w:rsidR="002515E7" w:rsidRPr="003B6AB8" w:rsidRDefault="00311A6E" w:rsidP="003B6AB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outcome measure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may be included as a goal if desired. </w:t>
            </w:r>
          </w:p>
        </w:tc>
      </w:tr>
      <w:tr w:rsidR="00791349" w:rsidRPr="00C86303" w14:paraId="6C421CF3" w14:textId="77777777" w:rsidTr="00DC5753">
        <w:trPr>
          <w:cantSplit/>
          <w:trHeight w:val="20"/>
          <w:jc w:val="center"/>
        </w:trPr>
        <w:tc>
          <w:tcPr>
            <w:tcW w:w="173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30C8ED60" w14:textId="77777777" w:rsidR="00791349" w:rsidRPr="002E439A" w:rsidRDefault="002E439A" w:rsidP="00AE3304">
            <w:pPr>
              <w:widowControl w:val="0"/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0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274754F7" w14:textId="77777777" w:rsidR="00791349" w:rsidRPr="00D50FDD" w:rsidRDefault="004A48D7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Therapy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14:paraId="76936071" w14:textId="77777777" w:rsidR="00EE5DB0" w:rsidRDefault="0079134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3D1341F8" w14:textId="77777777" w:rsidR="00A61337" w:rsidRPr="00D50FDD" w:rsidRDefault="00A61337" w:rsidP="00A6133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occupational therapist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patient’s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Occupational Therapy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 </w:t>
            </w:r>
          </w:p>
          <w:p w14:paraId="0EE7D1A7" w14:textId="77777777" w:rsidR="00791349" w:rsidRPr="00D50FDD" w:rsidRDefault="00EE5DB0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6E62BE38" w14:textId="77777777" w:rsidR="00791349" w:rsidRPr="00D50FDD" w:rsidRDefault="0079134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Goals should be specific, measurable, appropriate, relevant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5D286048" w14:textId="77777777" w:rsidR="00791349" w:rsidRPr="00D50FDD" w:rsidRDefault="00791349" w:rsidP="00AE3304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Therapy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14:paraId="71028065" w14:textId="77777777" w:rsidR="00791349" w:rsidRPr="00D50FDD" w:rsidRDefault="007B77B3" w:rsidP="00AE3304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To increase driving capacity to a one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hour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0804A585" w14:textId="77777777" w:rsidR="00791349" w:rsidRPr="00D50FDD" w:rsidRDefault="00791349" w:rsidP="00AE3304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354E987D" w14:textId="77777777" w:rsidR="00DA0714" w:rsidRPr="00D50FDD" w:rsidRDefault="00DA0714" w:rsidP="00AE3304">
            <w:pPr>
              <w:widowControl w:val="0"/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233CBD97" w14:textId="77777777" w:rsidR="006975CA" w:rsidRPr="00D50FDD" w:rsidRDefault="00DA0714" w:rsidP="00AE3304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</w:t>
            </w:r>
            <w:r w:rsidR="0030796F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</w:tbl>
    <w:p w14:paraId="3F5D80FA" w14:textId="77777777" w:rsidR="00B14227" w:rsidRDefault="00B14227">
      <w:r>
        <w:br w:type="page"/>
      </w:r>
    </w:p>
    <w:p w14:paraId="0129C37A" w14:textId="77777777" w:rsidR="00B14227" w:rsidRDefault="00B14227"/>
    <w:tbl>
      <w:tblPr>
        <w:tblW w:w="106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8930"/>
      </w:tblGrid>
      <w:tr w:rsidR="00B620FA" w:rsidRPr="00C86303" w14:paraId="1B2F62F1" w14:textId="77777777" w:rsidTr="00DC5753">
        <w:trPr>
          <w:cantSplit/>
          <w:trHeight w:val="20"/>
          <w:jc w:val="center"/>
        </w:trPr>
        <w:tc>
          <w:tcPr>
            <w:tcW w:w="17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3A3CCBD4" w14:textId="7777777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496459CF" w14:textId="7777777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9D63EAE" w14:textId="77777777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24437362" w14:textId="77777777" w:rsidTr="00DC5753">
        <w:trPr>
          <w:cantSplit/>
          <w:trHeight w:val="20"/>
          <w:jc w:val="center"/>
        </w:trPr>
        <w:tc>
          <w:tcPr>
            <w:tcW w:w="17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03F38734" w14:textId="77777777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30968C97" w14:textId="77777777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1A9C4743" w14:textId="77777777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786696F9" w14:textId="77777777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to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proofErr w:type="gramEnd"/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12BAD328" w14:textId="77777777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7A3D3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occupational t</w:t>
            </w:r>
            <w:r w:rsidR="004A48D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herapist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4287E938" w14:textId="77777777" w:rsidTr="00DC5753">
        <w:trPr>
          <w:cantSplit/>
          <w:trHeight w:val="20"/>
          <w:jc w:val="center"/>
        </w:trPr>
        <w:tc>
          <w:tcPr>
            <w:tcW w:w="17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4AAE45E0" w14:textId="77777777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1ABB82F6" w14:textId="77777777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auto"/>
          </w:tcPr>
          <w:p w14:paraId="269BD004" w14:textId="77777777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730AD2EC" w14:textId="77777777" w:rsidR="00063085" w:rsidRPr="00EE73BC" w:rsidRDefault="00885AD7" w:rsidP="00005E56">
      <w:pPr>
        <w:widowControl w:val="0"/>
        <w:spacing w:line="276" w:lineRule="auto"/>
        <w:rPr>
          <w:rFonts w:ascii="Calibri" w:eastAsia="Calibri" w:hAnsi="Calibri" w:cs="Arial"/>
          <w:spacing w:val="0"/>
          <w:sz w:val="22"/>
          <w:szCs w:val="22"/>
        </w:rPr>
      </w:pPr>
      <w:r w:rsidRPr="00EE73BC">
        <w:rPr>
          <w:noProof/>
          <w:lang w:val="en-AU" w:eastAsia="en-AU"/>
        </w:rPr>
        <w:drawing>
          <wp:anchor distT="0" distB="0" distL="114300" distR="114300" simplePos="0" relativeHeight="251670528" behindDoc="1" locked="0" layoutInCell="1" allowOverlap="1" wp14:anchorId="014A8FD0" wp14:editId="247BDD94">
            <wp:simplePos x="0" y="0"/>
            <wp:positionH relativeFrom="margin">
              <wp:align>right</wp:align>
            </wp:positionH>
            <wp:positionV relativeFrom="paragraph">
              <wp:posOffset>6418580</wp:posOffset>
            </wp:positionV>
            <wp:extent cx="1081405" cy="826770"/>
            <wp:effectExtent l="0" t="0" r="4445" b="0"/>
            <wp:wrapNone/>
            <wp:docPr id="1" name="Picture 11" descr="GOSA_col_V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A_col_V_ltrhe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3B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04764" wp14:editId="22EF9764">
                <wp:simplePos x="0" y="0"/>
                <wp:positionH relativeFrom="margin">
                  <wp:align>left</wp:align>
                </wp:positionH>
                <wp:positionV relativeFrom="paragraph">
                  <wp:posOffset>6146278</wp:posOffset>
                </wp:positionV>
                <wp:extent cx="2124075" cy="1095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8676" w14:textId="77777777" w:rsidR="00EE73BC" w:rsidRDefault="00EE73BC" w:rsidP="00EE73BC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6E6F30A2" w14:textId="77777777" w:rsidR="00EE73BC" w:rsidRDefault="00EE73BC" w:rsidP="00EE73BC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 xml:space="preserve">Enquiries: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3AA9B9E7" w14:textId="77777777"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C4DA0EC" w14:textId="77777777"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hyperlink r:id="rId13" w:history="1">
                              <w:r w:rsidRPr="00D85E70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69233494" w14:textId="77777777"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  <w:sz w:val="1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www.rtwsa.com</w:t>
                              </w:r>
                            </w:hyperlink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br/>
                            </w:r>
                          </w:p>
                          <w:p w14:paraId="06A51079" w14:textId="77777777"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© ReturnToWorkSA 2018</w:t>
                            </w:r>
                          </w:p>
                          <w:p w14:paraId="0575AB5B" w14:textId="4F7E8483" w:rsidR="00EE73BC" w:rsidRDefault="00EE73BC" w:rsidP="00EE73BC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Amended: </w:t>
                            </w:r>
                            <w:r w:rsidR="00B47F3A">
                              <w:rPr>
                                <w:rFonts w:ascii="Calibri" w:hAnsi="Calibri"/>
                                <w:spacing w:val="0"/>
                              </w:rPr>
                              <w:t>June 20</w:t>
                            </w:r>
                            <w:r w:rsidR="00B9367A">
                              <w:rPr>
                                <w:rFonts w:ascii="Calibri" w:hAnsi="Calibri"/>
                                <w:spacing w:val="0"/>
                              </w:rPr>
                              <w:t>25</w:t>
                            </w:r>
                          </w:p>
                          <w:p w14:paraId="0E3B7AC8" w14:textId="77777777" w:rsidR="00EE73BC" w:rsidRDefault="00EE73BC" w:rsidP="00EE73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AE21164" w14:textId="77777777" w:rsidR="00EE73BC" w:rsidRDefault="00EE73BC" w:rsidP="00EE73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4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3.95pt;width:167.25pt;height:8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" filled="f" stroked="f">
                <v:textbox>
                  <w:txbxContent>
                    <w:p w14:paraId="506C8676" w14:textId="77777777" w:rsidR="00EE73BC" w:rsidRDefault="00EE73BC" w:rsidP="00EE73BC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pacing w:val="0"/>
                        </w:rPr>
                        <w:t>ReturnToWorkSA</w:t>
                      </w:r>
                      <w:proofErr w:type="spellEnd"/>
                    </w:p>
                    <w:p w14:paraId="6E6F30A2" w14:textId="77777777" w:rsidR="00EE73BC" w:rsidRDefault="00EE73BC" w:rsidP="00EE73BC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 xml:space="preserve">Enquiries: </w:t>
                      </w:r>
                      <w:r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3AA9B9E7" w14:textId="77777777"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400 King William Street, Adelaide SA 5000</w:t>
                      </w:r>
                    </w:p>
                    <w:p w14:paraId="1C4DA0EC" w14:textId="77777777"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hyperlink r:id="rId15" w:history="1">
                        <w:r w:rsidRPr="00D85E70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69233494" w14:textId="77777777" w:rsidR="00EE73BC" w:rsidRDefault="00EE73BC" w:rsidP="00EE73BC">
                      <w:pPr>
                        <w:rPr>
                          <w:rFonts w:ascii="Calibri" w:hAnsi="Calibri"/>
                          <w:spacing w:val="0"/>
                          <w:sz w:val="10"/>
                        </w:rPr>
                      </w:pPr>
                      <w:hyperlink r:id="rId16" w:history="1">
                        <w:r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www.rtwsa.com</w:t>
                        </w:r>
                      </w:hyperlink>
                      <w:r>
                        <w:rPr>
                          <w:rFonts w:ascii="Calibri" w:hAnsi="Calibri"/>
                          <w:spacing w:val="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0"/>
                        </w:rPr>
                        <w:br/>
                      </w:r>
                    </w:p>
                    <w:p w14:paraId="06A51079" w14:textId="77777777"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Calibri" w:hAnsi="Calibri"/>
                          <w:spacing w:val="0"/>
                        </w:rPr>
                        <w:t>ReturnToWorkSA</w:t>
                      </w:r>
                      <w:proofErr w:type="spellEnd"/>
                      <w:r>
                        <w:rPr>
                          <w:rFonts w:ascii="Calibri" w:hAnsi="Calibri"/>
                          <w:spacing w:val="0"/>
                        </w:rPr>
                        <w:t xml:space="preserve"> 2018</w:t>
                      </w:r>
                    </w:p>
                    <w:p w14:paraId="0575AB5B" w14:textId="4F7E8483" w:rsidR="00EE73BC" w:rsidRDefault="00EE73BC" w:rsidP="00EE73BC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Amended: </w:t>
                      </w:r>
                      <w:r w:rsidR="00B47F3A">
                        <w:rPr>
                          <w:rFonts w:ascii="Calibri" w:hAnsi="Calibri"/>
                          <w:spacing w:val="0"/>
                        </w:rPr>
                        <w:t>June 20</w:t>
                      </w:r>
                      <w:r w:rsidR="00B9367A">
                        <w:rPr>
                          <w:rFonts w:ascii="Calibri" w:hAnsi="Calibri"/>
                          <w:spacing w:val="0"/>
                        </w:rPr>
                        <w:t>25</w:t>
                      </w:r>
                    </w:p>
                    <w:p w14:paraId="0E3B7AC8" w14:textId="77777777" w:rsidR="00EE73BC" w:rsidRDefault="00EE73BC" w:rsidP="00EE73BC">
                      <w:pPr>
                        <w:rPr>
                          <w:rFonts w:ascii="Calibri" w:hAnsi="Calibri"/>
                        </w:rPr>
                      </w:pPr>
                    </w:p>
                    <w:p w14:paraId="1AE21164" w14:textId="77777777" w:rsidR="00EE73BC" w:rsidRDefault="00EE73BC" w:rsidP="00EE73B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EE73BC" w:rsidSect="00896D6A">
      <w:headerReference w:type="first" r:id="rId17"/>
      <w:pgSz w:w="11906" w:h="16838"/>
      <w:pgMar w:top="397" w:right="567" w:bottom="249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1B80" w14:textId="77777777" w:rsidR="00823149" w:rsidRDefault="00823149" w:rsidP="00B51F4B">
      <w:r>
        <w:separator/>
      </w:r>
    </w:p>
  </w:endnote>
  <w:endnote w:type="continuationSeparator" w:id="0">
    <w:p w14:paraId="4D9320C1" w14:textId="77777777" w:rsidR="00823149" w:rsidRDefault="00823149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CBCB" w14:textId="77777777" w:rsidR="00823149" w:rsidRDefault="00823149" w:rsidP="00B51F4B">
      <w:r>
        <w:separator/>
      </w:r>
    </w:p>
  </w:footnote>
  <w:footnote w:type="continuationSeparator" w:id="0">
    <w:p w14:paraId="12B3CDCE" w14:textId="77777777" w:rsidR="00823149" w:rsidRDefault="00823149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3D68" w14:textId="77777777" w:rsidR="00834F22" w:rsidRDefault="00896D6A" w:rsidP="00896D6A">
    <w:pPr>
      <w:pStyle w:val="Header"/>
      <w:tabs>
        <w:tab w:val="left" w:pos="567"/>
      </w:tabs>
      <w:ind w:left="-142"/>
      <w:jc w:val="center"/>
    </w:pPr>
    <w:r>
      <w:rPr>
        <w:noProof/>
        <w:lang w:val="en-AU" w:eastAsia="en-AU"/>
      </w:rPr>
      <w:drawing>
        <wp:inline distT="0" distB="0" distL="0" distR="0" wp14:anchorId="5CC50BD0" wp14:editId="0E6320CD">
          <wp:extent cx="6811063" cy="490855"/>
          <wp:effectExtent l="0" t="0" r="8890" b="4445"/>
          <wp:docPr id="16" name="Picture 16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258" cy="49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06FD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0BEE2414" wp14:editId="49EAD14E">
          <wp:extent cx="6667500" cy="495195"/>
          <wp:effectExtent l="0" t="0" r="0" b="635"/>
          <wp:docPr id="21" name="Picture 21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BE8AF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809261">
    <w:abstractNumId w:val="4"/>
  </w:num>
  <w:num w:numId="2" w16cid:durableId="1629362565">
    <w:abstractNumId w:val="18"/>
  </w:num>
  <w:num w:numId="3" w16cid:durableId="1859276684">
    <w:abstractNumId w:val="8"/>
  </w:num>
  <w:num w:numId="4" w16cid:durableId="1304196171">
    <w:abstractNumId w:val="13"/>
  </w:num>
  <w:num w:numId="5" w16cid:durableId="1646423225">
    <w:abstractNumId w:val="12"/>
  </w:num>
  <w:num w:numId="6" w16cid:durableId="1312755005">
    <w:abstractNumId w:val="1"/>
  </w:num>
  <w:num w:numId="7" w16cid:durableId="1294018775">
    <w:abstractNumId w:val="21"/>
  </w:num>
  <w:num w:numId="8" w16cid:durableId="45302615">
    <w:abstractNumId w:val="2"/>
  </w:num>
  <w:num w:numId="9" w16cid:durableId="1663240787">
    <w:abstractNumId w:val="20"/>
  </w:num>
  <w:num w:numId="10" w16cid:durableId="1618633486">
    <w:abstractNumId w:val="9"/>
  </w:num>
  <w:num w:numId="11" w16cid:durableId="886382423">
    <w:abstractNumId w:val="23"/>
  </w:num>
  <w:num w:numId="12" w16cid:durableId="951664282">
    <w:abstractNumId w:val="19"/>
  </w:num>
  <w:num w:numId="13" w16cid:durableId="1980768710">
    <w:abstractNumId w:val="10"/>
  </w:num>
  <w:num w:numId="14" w16cid:durableId="1915161168">
    <w:abstractNumId w:val="6"/>
  </w:num>
  <w:num w:numId="15" w16cid:durableId="1300067607">
    <w:abstractNumId w:val="16"/>
  </w:num>
  <w:num w:numId="16" w16cid:durableId="1428036308">
    <w:abstractNumId w:val="3"/>
  </w:num>
  <w:num w:numId="17" w16cid:durableId="1654993408">
    <w:abstractNumId w:val="5"/>
  </w:num>
  <w:num w:numId="18" w16cid:durableId="609051393">
    <w:abstractNumId w:val="17"/>
  </w:num>
  <w:num w:numId="19" w16cid:durableId="505021433">
    <w:abstractNumId w:val="11"/>
  </w:num>
  <w:num w:numId="20" w16cid:durableId="974719164">
    <w:abstractNumId w:val="22"/>
  </w:num>
  <w:num w:numId="21" w16cid:durableId="828138303">
    <w:abstractNumId w:val="15"/>
  </w:num>
  <w:num w:numId="22" w16cid:durableId="716005413">
    <w:abstractNumId w:val="7"/>
  </w:num>
  <w:num w:numId="23" w16cid:durableId="2002463337">
    <w:abstractNumId w:val="0"/>
  </w:num>
  <w:num w:numId="24" w16cid:durableId="1607730750">
    <w:abstractNumId w:val="14"/>
  </w:num>
  <w:num w:numId="25" w16cid:durableId="1043284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2DDD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24EE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77141"/>
    <w:rsid w:val="00080267"/>
    <w:rsid w:val="00085C95"/>
    <w:rsid w:val="000870B0"/>
    <w:rsid w:val="00091916"/>
    <w:rsid w:val="00092341"/>
    <w:rsid w:val="00093469"/>
    <w:rsid w:val="00093A8B"/>
    <w:rsid w:val="00095939"/>
    <w:rsid w:val="000967BC"/>
    <w:rsid w:val="000A1631"/>
    <w:rsid w:val="000A1993"/>
    <w:rsid w:val="000A2FB7"/>
    <w:rsid w:val="000A4C94"/>
    <w:rsid w:val="000A5524"/>
    <w:rsid w:val="000A6140"/>
    <w:rsid w:val="000A6600"/>
    <w:rsid w:val="000A6ADE"/>
    <w:rsid w:val="000A72AC"/>
    <w:rsid w:val="000A7B35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D761B"/>
    <w:rsid w:val="000E00A6"/>
    <w:rsid w:val="000E2960"/>
    <w:rsid w:val="000E2EA8"/>
    <w:rsid w:val="000E64B3"/>
    <w:rsid w:val="000E6AAC"/>
    <w:rsid w:val="000F0E12"/>
    <w:rsid w:val="000F2F74"/>
    <w:rsid w:val="000F3E09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287C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335D"/>
    <w:rsid w:val="001E4FD1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419F4"/>
    <w:rsid w:val="00242BA0"/>
    <w:rsid w:val="0024546E"/>
    <w:rsid w:val="0025105D"/>
    <w:rsid w:val="002512C7"/>
    <w:rsid w:val="002515E7"/>
    <w:rsid w:val="002518E1"/>
    <w:rsid w:val="00252296"/>
    <w:rsid w:val="00252BCC"/>
    <w:rsid w:val="002564C9"/>
    <w:rsid w:val="00257807"/>
    <w:rsid w:val="002613DF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B120E"/>
    <w:rsid w:val="002B6466"/>
    <w:rsid w:val="002B78BD"/>
    <w:rsid w:val="002C7443"/>
    <w:rsid w:val="002D2089"/>
    <w:rsid w:val="002D5C07"/>
    <w:rsid w:val="002D6869"/>
    <w:rsid w:val="002D68FE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0796F"/>
    <w:rsid w:val="00310C48"/>
    <w:rsid w:val="00311A6E"/>
    <w:rsid w:val="003126A6"/>
    <w:rsid w:val="00312A60"/>
    <w:rsid w:val="00313854"/>
    <w:rsid w:val="00316597"/>
    <w:rsid w:val="00320149"/>
    <w:rsid w:val="0032680D"/>
    <w:rsid w:val="00327E8F"/>
    <w:rsid w:val="003305E5"/>
    <w:rsid w:val="00333C7B"/>
    <w:rsid w:val="0033532B"/>
    <w:rsid w:val="003403E9"/>
    <w:rsid w:val="00345AB3"/>
    <w:rsid w:val="0034703C"/>
    <w:rsid w:val="003529EE"/>
    <w:rsid w:val="00352AD6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667F"/>
    <w:rsid w:val="003A2311"/>
    <w:rsid w:val="003A6EFF"/>
    <w:rsid w:val="003B1BC0"/>
    <w:rsid w:val="003B64F3"/>
    <w:rsid w:val="003B6AB8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7361"/>
    <w:rsid w:val="0043754F"/>
    <w:rsid w:val="004375D5"/>
    <w:rsid w:val="004409F9"/>
    <w:rsid w:val="0044156E"/>
    <w:rsid w:val="004417B9"/>
    <w:rsid w:val="004446BA"/>
    <w:rsid w:val="00446B7C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962FA"/>
    <w:rsid w:val="004A214B"/>
    <w:rsid w:val="004A3690"/>
    <w:rsid w:val="004A48D7"/>
    <w:rsid w:val="004A69A8"/>
    <w:rsid w:val="004A715B"/>
    <w:rsid w:val="004A7A4D"/>
    <w:rsid w:val="004B664E"/>
    <w:rsid w:val="004C16BF"/>
    <w:rsid w:val="004C31CD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5518D"/>
    <w:rsid w:val="00560923"/>
    <w:rsid w:val="0056448D"/>
    <w:rsid w:val="005646F4"/>
    <w:rsid w:val="00572E3A"/>
    <w:rsid w:val="00575D29"/>
    <w:rsid w:val="005775C6"/>
    <w:rsid w:val="005813E3"/>
    <w:rsid w:val="00585A2E"/>
    <w:rsid w:val="0059068C"/>
    <w:rsid w:val="005906B8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D416E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17420"/>
    <w:rsid w:val="00620042"/>
    <w:rsid w:val="00620219"/>
    <w:rsid w:val="00623E1B"/>
    <w:rsid w:val="00624F0E"/>
    <w:rsid w:val="006276A2"/>
    <w:rsid w:val="00627D29"/>
    <w:rsid w:val="00634832"/>
    <w:rsid w:val="00641646"/>
    <w:rsid w:val="00642710"/>
    <w:rsid w:val="00643AB3"/>
    <w:rsid w:val="006455A5"/>
    <w:rsid w:val="006505A0"/>
    <w:rsid w:val="00652109"/>
    <w:rsid w:val="00655222"/>
    <w:rsid w:val="00656AD7"/>
    <w:rsid w:val="00660684"/>
    <w:rsid w:val="0066505E"/>
    <w:rsid w:val="00676EFE"/>
    <w:rsid w:val="00680EB6"/>
    <w:rsid w:val="00682834"/>
    <w:rsid w:val="00683718"/>
    <w:rsid w:val="00684515"/>
    <w:rsid w:val="00685145"/>
    <w:rsid w:val="00686B29"/>
    <w:rsid w:val="0068716C"/>
    <w:rsid w:val="00687B10"/>
    <w:rsid w:val="00690E5E"/>
    <w:rsid w:val="00692670"/>
    <w:rsid w:val="00693CA1"/>
    <w:rsid w:val="006975CA"/>
    <w:rsid w:val="006A1DBA"/>
    <w:rsid w:val="006A2CE6"/>
    <w:rsid w:val="006A4C3B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06FB5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1BDE"/>
    <w:rsid w:val="00742F4C"/>
    <w:rsid w:val="00750F40"/>
    <w:rsid w:val="00751270"/>
    <w:rsid w:val="007560B7"/>
    <w:rsid w:val="00765A9B"/>
    <w:rsid w:val="00767003"/>
    <w:rsid w:val="00771B07"/>
    <w:rsid w:val="0077462D"/>
    <w:rsid w:val="00776F21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3D36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3EBC"/>
    <w:rsid w:val="007D6C91"/>
    <w:rsid w:val="007E0721"/>
    <w:rsid w:val="007E55B1"/>
    <w:rsid w:val="007E67E7"/>
    <w:rsid w:val="007F1639"/>
    <w:rsid w:val="007F3DAE"/>
    <w:rsid w:val="007F3ED6"/>
    <w:rsid w:val="007F6C56"/>
    <w:rsid w:val="007F6D9E"/>
    <w:rsid w:val="00802236"/>
    <w:rsid w:val="00804A96"/>
    <w:rsid w:val="00806EF0"/>
    <w:rsid w:val="00815038"/>
    <w:rsid w:val="00820A1E"/>
    <w:rsid w:val="008216B0"/>
    <w:rsid w:val="00821D0A"/>
    <w:rsid w:val="0082226A"/>
    <w:rsid w:val="00822F70"/>
    <w:rsid w:val="00823149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AD7"/>
    <w:rsid w:val="00885D10"/>
    <w:rsid w:val="008872CD"/>
    <w:rsid w:val="0089014B"/>
    <w:rsid w:val="00890AF6"/>
    <w:rsid w:val="00891C2A"/>
    <w:rsid w:val="00894501"/>
    <w:rsid w:val="008950DC"/>
    <w:rsid w:val="00896D6A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07BBC"/>
    <w:rsid w:val="00910491"/>
    <w:rsid w:val="0091089A"/>
    <w:rsid w:val="009121EB"/>
    <w:rsid w:val="00921A89"/>
    <w:rsid w:val="009249EC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402B"/>
    <w:rsid w:val="00965EEC"/>
    <w:rsid w:val="009710B2"/>
    <w:rsid w:val="009725D2"/>
    <w:rsid w:val="00973087"/>
    <w:rsid w:val="00975697"/>
    <w:rsid w:val="00984EBA"/>
    <w:rsid w:val="00986290"/>
    <w:rsid w:val="00987C20"/>
    <w:rsid w:val="00994334"/>
    <w:rsid w:val="0099549D"/>
    <w:rsid w:val="00996060"/>
    <w:rsid w:val="009964DE"/>
    <w:rsid w:val="009A03C1"/>
    <w:rsid w:val="009A1011"/>
    <w:rsid w:val="009A31E0"/>
    <w:rsid w:val="009A5713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1BA6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1337"/>
    <w:rsid w:val="00A63CD3"/>
    <w:rsid w:val="00A64F1F"/>
    <w:rsid w:val="00A65358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A6CE0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E3304"/>
    <w:rsid w:val="00AF076B"/>
    <w:rsid w:val="00AF2455"/>
    <w:rsid w:val="00AF2BE5"/>
    <w:rsid w:val="00AF3E5F"/>
    <w:rsid w:val="00AF4A0D"/>
    <w:rsid w:val="00AF7B30"/>
    <w:rsid w:val="00B018E9"/>
    <w:rsid w:val="00B0488D"/>
    <w:rsid w:val="00B14227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47F3A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367A"/>
    <w:rsid w:val="00B94276"/>
    <w:rsid w:val="00B94952"/>
    <w:rsid w:val="00B971AD"/>
    <w:rsid w:val="00BA33AB"/>
    <w:rsid w:val="00BA6F46"/>
    <w:rsid w:val="00BB397F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672"/>
    <w:rsid w:val="00C17082"/>
    <w:rsid w:val="00C172F5"/>
    <w:rsid w:val="00C17D50"/>
    <w:rsid w:val="00C200BE"/>
    <w:rsid w:val="00C20249"/>
    <w:rsid w:val="00C20BCE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21AF"/>
    <w:rsid w:val="00C72E79"/>
    <w:rsid w:val="00C77247"/>
    <w:rsid w:val="00C77CDA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C5AE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317"/>
    <w:rsid w:val="00D11DF0"/>
    <w:rsid w:val="00D1557F"/>
    <w:rsid w:val="00D17D72"/>
    <w:rsid w:val="00D20C2E"/>
    <w:rsid w:val="00D23A40"/>
    <w:rsid w:val="00D25879"/>
    <w:rsid w:val="00D31943"/>
    <w:rsid w:val="00D364BC"/>
    <w:rsid w:val="00D4365B"/>
    <w:rsid w:val="00D454F5"/>
    <w:rsid w:val="00D45513"/>
    <w:rsid w:val="00D45D3E"/>
    <w:rsid w:val="00D461A7"/>
    <w:rsid w:val="00D463EC"/>
    <w:rsid w:val="00D50232"/>
    <w:rsid w:val="00D50FDD"/>
    <w:rsid w:val="00D51E04"/>
    <w:rsid w:val="00D54078"/>
    <w:rsid w:val="00D60C94"/>
    <w:rsid w:val="00D61097"/>
    <w:rsid w:val="00D61DF9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753"/>
    <w:rsid w:val="00DC5E2B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6882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3BC"/>
    <w:rsid w:val="00EE7D70"/>
    <w:rsid w:val="00EF121E"/>
    <w:rsid w:val="00EF1377"/>
    <w:rsid w:val="00F125D7"/>
    <w:rsid w:val="00F171B1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6537"/>
    <w:rsid w:val="00F3737B"/>
    <w:rsid w:val="00F409CD"/>
    <w:rsid w:val="00F41E88"/>
    <w:rsid w:val="00F469A6"/>
    <w:rsid w:val="00F5005E"/>
    <w:rsid w:val="00F52440"/>
    <w:rsid w:val="00F564F1"/>
    <w:rsid w:val="00F56964"/>
    <w:rsid w:val="00F61B13"/>
    <w:rsid w:val="00F62638"/>
    <w:rsid w:val="00F639ED"/>
    <w:rsid w:val="00F64584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655"/>
    <w:rsid w:val="00F97E4F"/>
    <w:rsid w:val="00FA190F"/>
    <w:rsid w:val="00FA40A5"/>
    <w:rsid w:val="00FA4ED4"/>
    <w:rsid w:val="00FB0702"/>
    <w:rsid w:val="00FB10C0"/>
    <w:rsid w:val="00FB226F"/>
    <w:rsid w:val="00FB33DE"/>
    <w:rsid w:val="00FB559E"/>
    <w:rsid w:val="00FB7841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E6C9A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D26C08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yperlink" Target="mailto:providers@rtws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rtws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@rtwsa.com" TargetMode="External"/><Relationship Id="rId10" Type="http://schemas.openxmlformats.org/officeDocument/2006/relationships/hyperlink" Target="mailto:EnABLE@rtwsa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EA5F9777AA46189A12914C1B88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BE98-D25C-4BC5-B94D-5FBA92F09498}"/>
      </w:docPartPr>
      <w:docPartBody>
        <w:p w:rsidR="00694D42" w:rsidRDefault="00D11AEC" w:rsidP="00D11AEC">
          <w:pPr>
            <w:pStyle w:val="DEEA5F9777AA46189A12914C1B883D13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EC"/>
    <w:rsid w:val="002C7443"/>
    <w:rsid w:val="002D68FE"/>
    <w:rsid w:val="004F7813"/>
    <w:rsid w:val="0068716C"/>
    <w:rsid w:val="00694D42"/>
    <w:rsid w:val="00873CBE"/>
    <w:rsid w:val="00D11AEC"/>
    <w:rsid w:val="00F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AEC"/>
    <w:rPr>
      <w:color w:val="808080"/>
    </w:rPr>
  </w:style>
  <w:style w:type="paragraph" w:customStyle="1" w:styleId="DEEA5F9777AA46189A12914C1B883D13">
    <w:name w:val="DEEA5F9777AA46189A12914C1B883D13"/>
    <w:rsid w:val="00D11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4C5C65-D2FE-4F8B-8D7C-2CB1BA25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1499</Words>
  <Characters>8811</Characters>
  <Application>Microsoft Office Word</Application>
  <DocSecurity>0</DocSecurity>
  <Lines>387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management plan</vt:lpstr>
    </vt:vector>
  </TitlesOfParts>
  <Company>ReturnToWorkSA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management plan</dc:title>
  <dc:subject>Management plan, physiotherapy, explanatory guide</dc:subject>
  <dc:creator>ReturnToWorkSA</dc:creator>
  <cp:keywords>occupational therapy management plan</cp:keywords>
  <cp:lastModifiedBy>Lloyd, Elyse</cp:lastModifiedBy>
  <cp:revision>8</cp:revision>
  <cp:lastPrinted>2018-01-04T00:18:00Z</cp:lastPrinted>
  <dcterms:created xsi:type="dcterms:W3CDTF">2019-12-03T00:09:00Z</dcterms:created>
  <dcterms:modified xsi:type="dcterms:W3CDTF">2025-06-18T06:50:00Z</dcterms:modified>
  <cp:category>Physiotherapy management 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2019.1.sa.gov.au</vt:lpwstr>
  </property>
  <property fmtid="{D5CDD505-2E9C-101B-9397-08002B2CF9AE}" pid="4" name="PM_Version">
    <vt:lpwstr>2018.1</vt:lpwstr>
  </property>
  <property fmtid="{D5CDD505-2E9C-101B-9397-08002B2CF9AE}" pid="5" name="PM_Note">
    <vt:lpwstr/>
  </property>
  <property fmtid="{D5CDD505-2E9C-101B-9397-08002B2CF9AE}" pid="6" name="PM_OriginationTimeStamp">
    <vt:lpwstr>2025-06-18T06:50:19Z</vt:lpwstr>
  </property>
  <property fmtid="{D5CDD505-2E9C-101B-9397-08002B2CF9AE}" pid="7" name="PM_DownTo">
    <vt:lpwstr/>
  </property>
  <property fmtid="{D5CDD505-2E9C-101B-9397-08002B2CF9AE}" pid="8" name="PM_Markers">
    <vt:lpwstr/>
  </property>
  <property fmtid="{D5CDD505-2E9C-101B-9397-08002B2CF9AE}" pid="9" name="PM_Expires">
    <vt:lpwstr/>
  </property>
</Properties>
</file>