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609AE" w14:textId="77777777" w:rsidR="00FE5C58" w:rsidRPr="006F23FD" w:rsidRDefault="00A37BB3" w:rsidP="008345CD">
      <w:pPr>
        <w:spacing w:before="0"/>
        <w:rPr>
          <w:color w:val="A21C26"/>
          <w:sz w:val="56"/>
          <w:szCs w:val="56"/>
        </w:rPr>
      </w:pPr>
      <w:r>
        <w:rPr>
          <w:color w:val="A21C26"/>
          <w:sz w:val="56"/>
          <w:szCs w:val="56"/>
        </w:rPr>
        <w:t>Osteopathy</w:t>
      </w:r>
      <w:r w:rsidR="009C6032">
        <w:rPr>
          <w:color w:val="A21C26"/>
          <w:sz w:val="56"/>
          <w:szCs w:val="56"/>
        </w:rPr>
        <w:t xml:space="preserve"> </w:t>
      </w:r>
      <w:r w:rsidR="00F867CE" w:rsidRPr="006F23FD">
        <w:rPr>
          <w:color w:val="A21C26"/>
          <w:sz w:val="56"/>
          <w:szCs w:val="56"/>
        </w:rPr>
        <w:t>fee schedule and policy</w:t>
      </w:r>
    </w:p>
    <w:tbl>
      <w:tblPr>
        <w:tblStyle w:val="TableGrid"/>
        <w:tblW w:w="10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6384"/>
        <w:gridCol w:w="709"/>
        <w:gridCol w:w="2126"/>
      </w:tblGrid>
      <w:tr w:rsidR="00B80E10" w14:paraId="7BCBFEE7" w14:textId="77777777" w:rsidTr="00F43FFB">
        <w:tc>
          <w:tcPr>
            <w:tcW w:w="7343" w:type="dxa"/>
            <w:gridSpan w:val="2"/>
            <w:hideMark/>
          </w:tcPr>
          <w:p w14:paraId="457DF62F" w14:textId="77777777" w:rsidR="0000128F" w:rsidRDefault="00A37BB3">
            <w:pPr>
              <w:rPr>
                <w:sz w:val="32"/>
              </w:rPr>
            </w:pPr>
            <w:r>
              <w:rPr>
                <w:sz w:val="32"/>
              </w:rPr>
              <w:t>Fee schedule</w:t>
            </w:r>
          </w:p>
        </w:tc>
        <w:tc>
          <w:tcPr>
            <w:tcW w:w="2835" w:type="dxa"/>
            <w:gridSpan w:val="2"/>
            <w:vAlign w:val="bottom"/>
            <w:hideMark/>
          </w:tcPr>
          <w:p w14:paraId="0C5A35BB" w14:textId="77777777" w:rsidR="0000128F" w:rsidRDefault="00A37BB3" w:rsidP="008345CD">
            <w:pPr>
              <w:jc w:val="right"/>
            </w:pPr>
            <w:r>
              <w:t xml:space="preserve">Effective </w:t>
            </w:r>
            <w:r w:rsidRPr="0000128F">
              <w:t>01 July 2024</w:t>
            </w:r>
          </w:p>
        </w:tc>
      </w:tr>
      <w:tr w:rsidR="00B80E10" w14:paraId="077B4B58" w14:textId="77777777" w:rsidTr="00F43FFB">
        <w:tc>
          <w:tcPr>
            <w:tcW w:w="959" w:type="dxa"/>
            <w:tcBorders>
              <w:top w:val="nil"/>
              <w:left w:val="nil"/>
              <w:bottom w:val="single" w:sz="4" w:space="0" w:color="C00000"/>
              <w:right w:val="nil"/>
            </w:tcBorders>
            <w:hideMark/>
          </w:tcPr>
          <w:p w14:paraId="5BFED80E" w14:textId="77777777" w:rsidR="0000128F" w:rsidRPr="008345CD" w:rsidRDefault="00A37BB3">
            <w:pPr>
              <w:rPr>
                <w:color w:val="A21C26"/>
              </w:rPr>
            </w:pPr>
            <w:r w:rsidRPr="008345CD">
              <w:rPr>
                <w:color w:val="A21C26"/>
              </w:rPr>
              <w:t>Item no.</w:t>
            </w:r>
          </w:p>
        </w:tc>
        <w:tc>
          <w:tcPr>
            <w:tcW w:w="7093" w:type="dxa"/>
            <w:gridSpan w:val="2"/>
            <w:tcBorders>
              <w:top w:val="nil"/>
              <w:left w:val="nil"/>
              <w:bottom w:val="single" w:sz="4" w:space="0" w:color="C00000"/>
              <w:right w:val="nil"/>
            </w:tcBorders>
            <w:hideMark/>
          </w:tcPr>
          <w:p w14:paraId="5AB37FE7" w14:textId="77777777" w:rsidR="0000128F" w:rsidRPr="008345CD" w:rsidRDefault="00A37BB3">
            <w:pPr>
              <w:rPr>
                <w:color w:val="A21C26"/>
              </w:rPr>
            </w:pPr>
            <w:r w:rsidRPr="008345CD">
              <w:rPr>
                <w:color w:val="A21C26"/>
              </w:rPr>
              <w:t>Service description</w:t>
            </w:r>
          </w:p>
        </w:tc>
        <w:tc>
          <w:tcPr>
            <w:tcW w:w="2126" w:type="dxa"/>
            <w:tcBorders>
              <w:top w:val="nil"/>
              <w:left w:val="nil"/>
              <w:bottom w:val="single" w:sz="4" w:space="0" w:color="C00000"/>
              <w:right w:val="nil"/>
            </w:tcBorders>
            <w:hideMark/>
          </w:tcPr>
          <w:p w14:paraId="333EB38F" w14:textId="77777777" w:rsidR="0000128F" w:rsidRPr="008345CD" w:rsidRDefault="00A37BB3" w:rsidP="00630AE3">
            <w:pPr>
              <w:jc w:val="right"/>
              <w:rPr>
                <w:color w:val="A21C26"/>
              </w:rPr>
            </w:pPr>
            <w:r w:rsidRPr="008345CD">
              <w:rPr>
                <w:bCs/>
                <w:color w:val="A21C26"/>
              </w:rPr>
              <w:t xml:space="preserve">Max fee </w:t>
            </w:r>
            <w:r w:rsidRPr="008345CD">
              <w:rPr>
                <w:color w:val="A21C26"/>
              </w:rPr>
              <w:t>(ex GST)</w:t>
            </w:r>
          </w:p>
        </w:tc>
      </w:tr>
      <w:tr w:rsidR="00B80E10" w14:paraId="601952DE" w14:textId="77777777" w:rsidTr="00F43FFB">
        <w:tc>
          <w:tcPr>
            <w:tcW w:w="959" w:type="dxa"/>
            <w:tcBorders>
              <w:top w:val="single" w:sz="4" w:space="0" w:color="C00000"/>
              <w:left w:val="nil"/>
              <w:bottom w:val="single" w:sz="4" w:space="0" w:color="A21C26"/>
              <w:right w:val="nil"/>
            </w:tcBorders>
            <w:hideMark/>
          </w:tcPr>
          <w:p w14:paraId="20063302" w14:textId="77777777" w:rsidR="0000128F" w:rsidRDefault="00A37BB3">
            <w:pPr>
              <w:rPr>
                <w:b/>
                <w:bCs/>
                <w:color w:val="A21C26"/>
              </w:rPr>
            </w:pPr>
            <w:r>
              <w:rPr>
                <w:b/>
              </w:rPr>
              <w:t>OS200</w:t>
            </w:r>
          </w:p>
        </w:tc>
        <w:tc>
          <w:tcPr>
            <w:tcW w:w="7093" w:type="dxa"/>
            <w:gridSpan w:val="2"/>
            <w:tcBorders>
              <w:top w:val="single" w:sz="4" w:space="0" w:color="C00000"/>
              <w:left w:val="nil"/>
              <w:bottom w:val="single" w:sz="4" w:space="0" w:color="A21C26"/>
              <w:right w:val="nil"/>
            </w:tcBorders>
            <w:hideMark/>
          </w:tcPr>
          <w:p w14:paraId="28DF8482" w14:textId="77777777" w:rsidR="0000128F" w:rsidRDefault="00A37BB3">
            <w:pPr>
              <w:rPr>
                <w:b/>
              </w:rPr>
            </w:pPr>
            <w:r>
              <w:rPr>
                <w:b/>
              </w:rPr>
              <w:t>Initial consultation</w:t>
            </w:r>
          </w:p>
          <w:p w14:paraId="21EB2C38" w14:textId="77777777" w:rsidR="0000128F" w:rsidRDefault="00A37BB3">
            <w:pPr>
              <w:rPr>
                <w:bCs/>
                <w:color w:val="A21C26"/>
              </w:rPr>
            </w:pPr>
            <w:r>
              <w:t xml:space="preserve">Initial consultation.  History, assessment, planning, </w:t>
            </w:r>
            <w:proofErr w:type="gramStart"/>
            <w:r>
              <w:t>education</w:t>
            </w:r>
            <w:proofErr w:type="gramEnd"/>
            <w:r>
              <w:t xml:space="preserve"> and treatment in accordance with the Clinical Framework for the Delivery of Health Services.</w:t>
            </w:r>
          </w:p>
        </w:tc>
        <w:tc>
          <w:tcPr>
            <w:tcW w:w="2126" w:type="dxa"/>
            <w:tcBorders>
              <w:top w:val="single" w:sz="4" w:space="0" w:color="C00000"/>
              <w:left w:val="nil"/>
              <w:bottom w:val="single" w:sz="4" w:space="0" w:color="A21C26"/>
              <w:right w:val="nil"/>
            </w:tcBorders>
            <w:hideMark/>
          </w:tcPr>
          <w:p w14:paraId="560C34A3" w14:textId="77777777" w:rsidR="003A4A5F" w:rsidRDefault="00A37BB3" w:rsidP="003A4A5F">
            <w:pPr>
              <w:jc w:val="right"/>
              <w:rPr>
                <w:b/>
              </w:rPr>
            </w:pPr>
            <w:r>
              <w:rPr>
                <w:b/>
              </w:rPr>
              <w:t xml:space="preserve">$143.30 flat fee </w:t>
            </w:r>
          </w:p>
          <w:p w14:paraId="2D4C3851" w14:textId="77777777" w:rsidR="0000128F" w:rsidRDefault="0000128F" w:rsidP="003A4A5F">
            <w:pPr>
              <w:jc w:val="right"/>
              <w:rPr>
                <w:b/>
                <w:bCs/>
                <w:color w:val="A21C26"/>
              </w:rPr>
            </w:pPr>
          </w:p>
        </w:tc>
      </w:tr>
      <w:tr w:rsidR="00B80E10" w14:paraId="3D4F96F2" w14:textId="77777777" w:rsidTr="00F43FFB">
        <w:tc>
          <w:tcPr>
            <w:tcW w:w="959" w:type="dxa"/>
            <w:tcBorders>
              <w:top w:val="single" w:sz="4" w:space="0" w:color="C00000"/>
              <w:left w:val="nil"/>
              <w:bottom w:val="single" w:sz="4" w:space="0" w:color="A21C26"/>
              <w:right w:val="nil"/>
            </w:tcBorders>
            <w:hideMark/>
          </w:tcPr>
          <w:p w14:paraId="468CE783" w14:textId="77777777" w:rsidR="0000128F" w:rsidRDefault="00A37BB3">
            <w:pPr>
              <w:rPr>
                <w:b/>
                <w:bCs/>
                <w:color w:val="A21C26"/>
              </w:rPr>
            </w:pPr>
            <w:r>
              <w:rPr>
                <w:b/>
              </w:rPr>
              <w:t>OS220</w:t>
            </w:r>
          </w:p>
        </w:tc>
        <w:tc>
          <w:tcPr>
            <w:tcW w:w="7093" w:type="dxa"/>
            <w:gridSpan w:val="2"/>
            <w:tcBorders>
              <w:top w:val="single" w:sz="4" w:space="0" w:color="C00000"/>
              <w:left w:val="nil"/>
              <w:bottom w:val="single" w:sz="4" w:space="0" w:color="A21C26"/>
              <w:right w:val="nil"/>
            </w:tcBorders>
            <w:hideMark/>
          </w:tcPr>
          <w:p w14:paraId="269A76C4" w14:textId="77777777" w:rsidR="0000128F" w:rsidRDefault="00A37BB3">
            <w:pPr>
              <w:rPr>
                <w:b/>
              </w:rPr>
            </w:pPr>
            <w:r>
              <w:rPr>
                <w:b/>
              </w:rPr>
              <w:t>Subsequent consultation</w:t>
            </w:r>
          </w:p>
          <w:p w14:paraId="0ECAFF71" w14:textId="77777777" w:rsidR="0000128F" w:rsidRDefault="00A37BB3">
            <w:pPr>
              <w:rPr>
                <w:bCs/>
                <w:color w:val="A21C26"/>
              </w:rPr>
            </w:pPr>
            <w:r>
              <w:t xml:space="preserve">Subsequent consultation.  Re-assessment, planning, </w:t>
            </w:r>
            <w:proofErr w:type="gramStart"/>
            <w:r>
              <w:t>education</w:t>
            </w:r>
            <w:proofErr w:type="gramEnd"/>
            <w:r>
              <w:t xml:space="preserve"> and treatment in accordance with the Clinical Framework for the Delivery of Health Services.</w:t>
            </w:r>
          </w:p>
        </w:tc>
        <w:tc>
          <w:tcPr>
            <w:tcW w:w="2126" w:type="dxa"/>
            <w:tcBorders>
              <w:top w:val="single" w:sz="4" w:space="0" w:color="C00000"/>
              <w:left w:val="nil"/>
              <w:bottom w:val="single" w:sz="4" w:space="0" w:color="A21C26"/>
              <w:right w:val="nil"/>
            </w:tcBorders>
            <w:hideMark/>
          </w:tcPr>
          <w:p w14:paraId="1CB65B68" w14:textId="77777777" w:rsidR="003A4A5F" w:rsidRDefault="00A37BB3" w:rsidP="003A4A5F">
            <w:pPr>
              <w:jc w:val="right"/>
              <w:rPr>
                <w:b/>
              </w:rPr>
            </w:pPr>
            <w:r>
              <w:rPr>
                <w:b/>
              </w:rPr>
              <w:t xml:space="preserve">$105.70 flat fee </w:t>
            </w:r>
          </w:p>
          <w:p w14:paraId="1ADD77F4" w14:textId="77777777" w:rsidR="0000128F" w:rsidRDefault="0000128F" w:rsidP="003A4A5F">
            <w:pPr>
              <w:jc w:val="right"/>
              <w:rPr>
                <w:b/>
                <w:bCs/>
                <w:color w:val="A21C26"/>
              </w:rPr>
            </w:pPr>
          </w:p>
        </w:tc>
      </w:tr>
      <w:tr w:rsidR="00B80E10" w14:paraId="163B834C" w14:textId="77777777" w:rsidTr="00F43FFB">
        <w:tc>
          <w:tcPr>
            <w:tcW w:w="959" w:type="dxa"/>
            <w:tcBorders>
              <w:top w:val="single" w:sz="4" w:space="0" w:color="C00000"/>
              <w:left w:val="nil"/>
              <w:bottom w:val="single" w:sz="4" w:space="0" w:color="A21C26"/>
              <w:right w:val="nil"/>
            </w:tcBorders>
            <w:hideMark/>
          </w:tcPr>
          <w:p w14:paraId="315E8A72" w14:textId="77777777" w:rsidR="0000128F" w:rsidRDefault="00A37BB3">
            <w:pPr>
              <w:rPr>
                <w:b/>
                <w:bCs/>
                <w:color w:val="A21C26"/>
              </w:rPr>
            </w:pPr>
            <w:r>
              <w:rPr>
                <w:b/>
              </w:rPr>
              <w:t>OSMP</w:t>
            </w:r>
          </w:p>
        </w:tc>
        <w:tc>
          <w:tcPr>
            <w:tcW w:w="7093" w:type="dxa"/>
            <w:gridSpan w:val="2"/>
            <w:tcBorders>
              <w:top w:val="single" w:sz="4" w:space="0" w:color="C00000"/>
              <w:left w:val="nil"/>
              <w:bottom w:val="single" w:sz="4" w:space="0" w:color="A21C26"/>
              <w:right w:val="nil"/>
            </w:tcBorders>
            <w:hideMark/>
          </w:tcPr>
          <w:p w14:paraId="12F20AAA" w14:textId="77777777" w:rsidR="0000128F" w:rsidRDefault="00A37BB3">
            <w:pPr>
              <w:rPr>
                <w:b/>
              </w:rPr>
            </w:pPr>
            <w:r>
              <w:rPr>
                <w:b/>
              </w:rPr>
              <w:t>Osteopathy management plan</w:t>
            </w:r>
          </w:p>
          <w:p w14:paraId="6A8FC7AA" w14:textId="77777777" w:rsidR="0000128F" w:rsidRDefault="00A37BB3">
            <w:pPr>
              <w:rPr>
                <w:bCs/>
                <w:color w:val="A21C26"/>
              </w:rPr>
            </w:pPr>
            <w:r>
              <w:t xml:space="preserve">Osteopathy management plan. An osteopathy management plan completed and submitted by the treating osteopath.    For claims managed by </w:t>
            </w:r>
            <w:proofErr w:type="spellStart"/>
            <w:r>
              <w:t>ReturnToWorkSA</w:t>
            </w:r>
            <w:proofErr w:type="spellEnd"/>
            <w:r>
              <w:t xml:space="preserve"> or their claims agents, the osteopath is expected to submit a plan:  - prior to the 11th treatment if more than 10 treatments are likely to be required, </w:t>
            </w:r>
            <w:proofErr w:type="gramStart"/>
            <w:r>
              <w:t>or  -</w:t>
            </w:r>
            <w:proofErr w:type="gramEnd"/>
            <w:r>
              <w:t xml:space="preserve"> prior to the expiry of an existing osteopathy management plan if additional treatment is required, or  - at the request of the claims manager.  For claims managed by self-insured employers, the plan must be requested by the self-insured employer.</w:t>
            </w:r>
          </w:p>
        </w:tc>
        <w:tc>
          <w:tcPr>
            <w:tcW w:w="2126" w:type="dxa"/>
            <w:tcBorders>
              <w:top w:val="single" w:sz="4" w:space="0" w:color="C00000"/>
              <w:left w:val="nil"/>
              <w:bottom w:val="single" w:sz="4" w:space="0" w:color="A21C26"/>
              <w:right w:val="nil"/>
            </w:tcBorders>
            <w:hideMark/>
          </w:tcPr>
          <w:p w14:paraId="28EBAF88" w14:textId="77777777" w:rsidR="003A4A5F" w:rsidRDefault="00A37BB3" w:rsidP="003A4A5F">
            <w:pPr>
              <w:jc w:val="right"/>
              <w:rPr>
                <w:b/>
              </w:rPr>
            </w:pPr>
            <w:r>
              <w:rPr>
                <w:b/>
              </w:rPr>
              <w:t xml:space="preserve">$54.60 flat fee </w:t>
            </w:r>
          </w:p>
          <w:p w14:paraId="74B9C806" w14:textId="77777777" w:rsidR="0000128F" w:rsidRDefault="0000128F" w:rsidP="003A4A5F">
            <w:pPr>
              <w:jc w:val="right"/>
              <w:rPr>
                <w:b/>
                <w:bCs/>
                <w:color w:val="A21C26"/>
              </w:rPr>
            </w:pPr>
          </w:p>
        </w:tc>
      </w:tr>
      <w:tr w:rsidR="00B80E10" w14:paraId="6CA4BBDC" w14:textId="77777777" w:rsidTr="00F43FFB">
        <w:tc>
          <w:tcPr>
            <w:tcW w:w="959" w:type="dxa"/>
            <w:tcBorders>
              <w:top w:val="single" w:sz="4" w:space="0" w:color="C00000"/>
              <w:left w:val="nil"/>
              <w:bottom w:val="single" w:sz="4" w:space="0" w:color="A21C26"/>
              <w:right w:val="nil"/>
            </w:tcBorders>
            <w:hideMark/>
          </w:tcPr>
          <w:p w14:paraId="0428AA7E" w14:textId="77777777" w:rsidR="0000128F" w:rsidRDefault="00A37BB3">
            <w:pPr>
              <w:rPr>
                <w:b/>
                <w:bCs/>
                <w:color w:val="A21C26"/>
              </w:rPr>
            </w:pPr>
            <w:r>
              <w:rPr>
                <w:b/>
              </w:rPr>
              <w:t>OS780</w:t>
            </w:r>
          </w:p>
        </w:tc>
        <w:tc>
          <w:tcPr>
            <w:tcW w:w="7093" w:type="dxa"/>
            <w:gridSpan w:val="2"/>
            <w:tcBorders>
              <w:top w:val="single" w:sz="4" w:space="0" w:color="C00000"/>
              <w:left w:val="nil"/>
              <w:bottom w:val="single" w:sz="4" w:space="0" w:color="A21C26"/>
              <w:right w:val="nil"/>
            </w:tcBorders>
            <w:hideMark/>
          </w:tcPr>
          <w:p w14:paraId="272159E0" w14:textId="77777777" w:rsidR="0000128F" w:rsidRDefault="00A37BB3">
            <w:pPr>
              <w:rPr>
                <w:b/>
              </w:rPr>
            </w:pPr>
            <w:r>
              <w:rPr>
                <w:b/>
              </w:rPr>
              <w:t>Independent clinical assessment and report</w:t>
            </w:r>
          </w:p>
          <w:p w14:paraId="45819F65" w14:textId="77777777" w:rsidR="0000128F" w:rsidRDefault="00A37BB3">
            <w:pPr>
              <w:rPr>
                <w:bCs/>
                <w:color w:val="A21C26"/>
              </w:rPr>
            </w:pPr>
            <w:r>
              <w:t xml:space="preserve">Independent clinical assessment and report.  An assessment of a worker by an osteopath, other than the treating osteopath, and provision of a report for the purpose of providing a clinical opinion on current treatment, comment on the worker's functional ability and make recommendations on future osteopathy management. This service must be requested in writing by the claims manager, self-insured employer, </w:t>
            </w:r>
            <w:proofErr w:type="gramStart"/>
            <w:r>
              <w:t>worker</w:t>
            </w:r>
            <w:proofErr w:type="gramEnd"/>
            <w:r>
              <w:t xml:space="preserve"> or worker's representative. Maximum 4 hours.</w:t>
            </w:r>
          </w:p>
        </w:tc>
        <w:tc>
          <w:tcPr>
            <w:tcW w:w="2126" w:type="dxa"/>
            <w:tcBorders>
              <w:top w:val="single" w:sz="4" w:space="0" w:color="C00000"/>
              <w:left w:val="nil"/>
              <w:bottom w:val="single" w:sz="4" w:space="0" w:color="A21C26"/>
              <w:right w:val="nil"/>
            </w:tcBorders>
            <w:hideMark/>
          </w:tcPr>
          <w:p w14:paraId="18CCC84D" w14:textId="77777777" w:rsidR="003A4A5F" w:rsidRDefault="00A37BB3" w:rsidP="003A4A5F">
            <w:pPr>
              <w:jc w:val="right"/>
              <w:rPr>
                <w:b/>
              </w:rPr>
            </w:pPr>
            <w:r>
              <w:rPr>
                <w:b/>
              </w:rPr>
              <w:t xml:space="preserve">$217.70 per hour </w:t>
            </w:r>
          </w:p>
          <w:p w14:paraId="032CE6F3" w14:textId="77777777" w:rsidR="0000128F" w:rsidRDefault="00A37BB3" w:rsidP="003A4A5F">
            <w:pPr>
              <w:jc w:val="right"/>
              <w:rPr>
                <w:b/>
                <w:bCs/>
                <w:color w:val="A21C26"/>
              </w:rPr>
            </w:pPr>
            <w:r>
              <w:rPr>
                <w:b/>
              </w:rPr>
              <w:t>Max 4 hours</w:t>
            </w:r>
          </w:p>
        </w:tc>
      </w:tr>
      <w:tr w:rsidR="00B80E10" w14:paraId="3CE73127" w14:textId="77777777" w:rsidTr="00F43FFB">
        <w:tc>
          <w:tcPr>
            <w:tcW w:w="959" w:type="dxa"/>
            <w:tcBorders>
              <w:top w:val="single" w:sz="4" w:space="0" w:color="C00000"/>
              <w:left w:val="nil"/>
              <w:bottom w:val="single" w:sz="4" w:space="0" w:color="A21C26"/>
              <w:right w:val="nil"/>
            </w:tcBorders>
            <w:hideMark/>
          </w:tcPr>
          <w:p w14:paraId="06C7E0FC" w14:textId="77777777" w:rsidR="0000128F" w:rsidRDefault="00A37BB3">
            <w:pPr>
              <w:rPr>
                <w:b/>
                <w:bCs/>
                <w:color w:val="A21C26"/>
              </w:rPr>
            </w:pPr>
            <w:r>
              <w:rPr>
                <w:b/>
              </w:rPr>
              <w:t>OS552</w:t>
            </w:r>
          </w:p>
        </w:tc>
        <w:tc>
          <w:tcPr>
            <w:tcW w:w="7093" w:type="dxa"/>
            <w:gridSpan w:val="2"/>
            <w:tcBorders>
              <w:top w:val="single" w:sz="4" w:space="0" w:color="C00000"/>
              <w:left w:val="nil"/>
              <w:bottom w:val="single" w:sz="4" w:space="0" w:color="A21C26"/>
              <w:right w:val="nil"/>
            </w:tcBorders>
            <w:hideMark/>
          </w:tcPr>
          <w:p w14:paraId="3D0EE9E8" w14:textId="77777777" w:rsidR="0000128F" w:rsidRDefault="00A37BB3">
            <w:pPr>
              <w:rPr>
                <w:b/>
              </w:rPr>
            </w:pPr>
            <w:r>
              <w:rPr>
                <w:b/>
              </w:rPr>
              <w:t xml:space="preserve">Telephone </w:t>
            </w:r>
            <w:proofErr w:type="gramStart"/>
            <w:r>
              <w:rPr>
                <w:b/>
              </w:rPr>
              <w:t>calls</w:t>
            </w:r>
            <w:proofErr w:type="gramEnd"/>
          </w:p>
          <w:p w14:paraId="00303244" w14:textId="77777777" w:rsidR="0000128F" w:rsidRDefault="00A37BB3">
            <w:pPr>
              <w:rPr>
                <w:bCs/>
                <w:color w:val="A21C26"/>
              </w:rPr>
            </w:pPr>
            <w:r>
              <w:t xml:space="preserve">Telephone calls relating to the management of the worker's claim, or to progress their recovery and return to work, made </w:t>
            </w:r>
            <w:proofErr w:type="gramStart"/>
            <w:r>
              <w:t>to</w:t>
            </w:r>
            <w:proofErr w:type="gramEnd"/>
            <w:r>
              <w:t xml:space="preserve"> or received from, a claims manager or self-insured employer, worker's employer (including the employer's return to work coordinator), worker's representative, </w:t>
            </w:r>
            <w:proofErr w:type="spellStart"/>
            <w:r>
              <w:t>ReturnToWorkSA</w:t>
            </w:r>
            <w:proofErr w:type="spellEnd"/>
            <w:r>
              <w:t xml:space="preserve"> advisor, approved return to work service provider* or worker's referring/treating medical practitioner.  Any time spent on communication directly related to an independent clinical assessment and report is included within the total time invoiced for that service. </w:t>
            </w:r>
          </w:p>
          <w:p w14:paraId="54050B08" w14:textId="77777777" w:rsidR="00B80E10" w:rsidRDefault="00A37BB3">
            <w: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2126" w:type="dxa"/>
            <w:tcBorders>
              <w:top w:val="single" w:sz="4" w:space="0" w:color="C00000"/>
              <w:left w:val="nil"/>
              <w:bottom w:val="single" w:sz="4" w:space="0" w:color="A21C26"/>
              <w:right w:val="nil"/>
            </w:tcBorders>
            <w:hideMark/>
          </w:tcPr>
          <w:p w14:paraId="608511D0" w14:textId="77777777" w:rsidR="003A4A5F" w:rsidRDefault="00A37BB3" w:rsidP="003A4A5F">
            <w:pPr>
              <w:jc w:val="right"/>
              <w:rPr>
                <w:b/>
              </w:rPr>
            </w:pPr>
            <w:r>
              <w:rPr>
                <w:b/>
              </w:rPr>
              <w:t xml:space="preserve">$30.20 flat fee </w:t>
            </w:r>
          </w:p>
          <w:p w14:paraId="6C0953F8" w14:textId="77777777" w:rsidR="0000128F" w:rsidRDefault="0000128F" w:rsidP="003A4A5F">
            <w:pPr>
              <w:jc w:val="right"/>
              <w:rPr>
                <w:b/>
                <w:bCs/>
                <w:color w:val="A21C26"/>
              </w:rPr>
            </w:pPr>
          </w:p>
        </w:tc>
      </w:tr>
      <w:tr w:rsidR="00B80E10" w14:paraId="2BFA3C38" w14:textId="77777777" w:rsidTr="00F43FFB">
        <w:tc>
          <w:tcPr>
            <w:tcW w:w="959" w:type="dxa"/>
            <w:tcBorders>
              <w:top w:val="single" w:sz="4" w:space="0" w:color="C00000"/>
              <w:left w:val="nil"/>
              <w:bottom w:val="single" w:sz="4" w:space="0" w:color="A21C26"/>
              <w:right w:val="nil"/>
            </w:tcBorders>
            <w:hideMark/>
          </w:tcPr>
          <w:p w14:paraId="0C5579EA" w14:textId="77777777" w:rsidR="0000128F" w:rsidRDefault="00A37BB3">
            <w:pPr>
              <w:rPr>
                <w:b/>
                <w:bCs/>
                <w:color w:val="A21C26"/>
              </w:rPr>
            </w:pPr>
            <w:r>
              <w:rPr>
                <w:b/>
              </w:rPr>
              <w:t>OS820</w:t>
            </w:r>
          </w:p>
        </w:tc>
        <w:tc>
          <w:tcPr>
            <w:tcW w:w="7093" w:type="dxa"/>
            <w:gridSpan w:val="2"/>
            <w:tcBorders>
              <w:top w:val="single" w:sz="4" w:space="0" w:color="C00000"/>
              <w:left w:val="nil"/>
              <w:bottom w:val="single" w:sz="4" w:space="0" w:color="A21C26"/>
              <w:right w:val="nil"/>
            </w:tcBorders>
            <w:hideMark/>
          </w:tcPr>
          <w:p w14:paraId="4632CA31" w14:textId="77777777" w:rsidR="0000128F" w:rsidRDefault="00A37BB3">
            <w:pPr>
              <w:rPr>
                <w:b/>
              </w:rPr>
            </w:pPr>
            <w:r>
              <w:rPr>
                <w:b/>
              </w:rPr>
              <w:t>Treating osteopath report</w:t>
            </w:r>
          </w:p>
          <w:p w14:paraId="25839EE2" w14:textId="77777777" w:rsidR="0000128F" w:rsidRDefault="00A37BB3">
            <w:pPr>
              <w:rPr>
                <w:bCs/>
                <w:color w:val="A21C26"/>
              </w:rPr>
            </w:pPr>
            <w:r>
              <w:t xml:space="preserve">Treating osteopath report. A written clinical opinion, statement or response to questions relating to the medical status and treatment of a worker, requested in writing by the claims manager, self-insured employer, </w:t>
            </w:r>
            <w:proofErr w:type="gramStart"/>
            <w:r>
              <w:t>worker</w:t>
            </w:r>
            <w:proofErr w:type="gramEnd"/>
            <w:r>
              <w:t xml:space="preserve"> or worker's representative.</w:t>
            </w:r>
          </w:p>
        </w:tc>
        <w:tc>
          <w:tcPr>
            <w:tcW w:w="2126" w:type="dxa"/>
            <w:tcBorders>
              <w:top w:val="single" w:sz="4" w:space="0" w:color="C00000"/>
              <w:left w:val="nil"/>
              <w:bottom w:val="single" w:sz="4" w:space="0" w:color="A21C26"/>
              <w:right w:val="nil"/>
            </w:tcBorders>
            <w:hideMark/>
          </w:tcPr>
          <w:p w14:paraId="4572F8DA" w14:textId="77777777" w:rsidR="003A4A5F" w:rsidRDefault="00A37BB3" w:rsidP="003A4A5F">
            <w:pPr>
              <w:jc w:val="right"/>
              <w:rPr>
                <w:b/>
              </w:rPr>
            </w:pPr>
            <w:r>
              <w:rPr>
                <w:b/>
              </w:rPr>
              <w:t xml:space="preserve">$217.70 flat fee </w:t>
            </w:r>
          </w:p>
          <w:p w14:paraId="66C1983D" w14:textId="77777777" w:rsidR="0000128F" w:rsidRDefault="0000128F" w:rsidP="003A4A5F">
            <w:pPr>
              <w:jc w:val="right"/>
              <w:rPr>
                <w:b/>
                <w:bCs/>
                <w:color w:val="A21C26"/>
              </w:rPr>
            </w:pPr>
          </w:p>
        </w:tc>
      </w:tr>
      <w:tr w:rsidR="00B80E10" w14:paraId="0235AC07" w14:textId="77777777" w:rsidTr="00F43FFB">
        <w:tc>
          <w:tcPr>
            <w:tcW w:w="959" w:type="dxa"/>
            <w:tcBorders>
              <w:top w:val="single" w:sz="4" w:space="0" w:color="C00000"/>
              <w:left w:val="nil"/>
              <w:bottom w:val="single" w:sz="4" w:space="0" w:color="A21C26"/>
              <w:right w:val="nil"/>
            </w:tcBorders>
            <w:hideMark/>
          </w:tcPr>
          <w:p w14:paraId="39E504F0" w14:textId="77777777" w:rsidR="0000128F" w:rsidRDefault="00A37BB3">
            <w:pPr>
              <w:rPr>
                <w:b/>
                <w:bCs/>
                <w:color w:val="A21C26"/>
              </w:rPr>
            </w:pPr>
            <w:r>
              <w:rPr>
                <w:b/>
              </w:rPr>
              <w:t>OS870</w:t>
            </w:r>
          </w:p>
        </w:tc>
        <w:tc>
          <w:tcPr>
            <w:tcW w:w="7093" w:type="dxa"/>
            <w:gridSpan w:val="2"/>
            <w:tcBorders>
              <w:top w:val="single" w:sz="4" w:space="0" w:color="C00000"/>
              <w:left w:val="nil"/>
              <w:bottom w:val="single" w:sz="4" w:space="0" w:color="A21C26"/>
              <w:right w:val="nil"/>
            </w:tcBorders>
            <w:hideMark/>
          </w:tcPr>
          <w:p w14:paraId="21FB47CD" w14:textId="77777777" w:rsidR="0000128F" w:rsidRDefault="00A37BB3">
            <w:pPr>
              <w:rPr>
                <w:b/>
              </w:rPr>
            </w:pPr>
            <w:r>
              <w:rPr>
                <w:b/>
              </w:rPr>
              <w:t>Case conference</w:t>
            </w:r>
          </w:p>
          <w:p w14:paraId="3FFE4A6E" w14:textId="77777777" w:rsidR="0000128F" w:rsidRDefault="00A37BB3">
            <w:pPr>
              <w:rPr>
                <w:bCs/>
                <w:color w:val="A21C26"/>
              </w:rPr>
            </w:pPr>
            <w:r>
              <w:t xml:space="preserve">Case conference.  Attendance at a case conference as requested in writing by the claims </w:t>
            </w:r>
            <w:r>
              <w:lastRenderedPageBreak/>
              <w:t xml:space="preserve">manager or self-insured employer, worker's employer (including the employer's return to work coordinator) or an approved return to work service provider*. </w:t>
            </w:r>
          </w:p>
          <w:p w14:paraId="197A3854" w14:textId="77777777" w:rsidR="00B80E10" w:rsidRDefault="00A37BB3">
            <w: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2126" w:type="dxa"/>
            <w:tcBorders>
              <w:top w:val="single" w:sz="4" w:space="0" w:color="C00000"/>
              <w:left w:val="nil"/>
              <w:bottom w:val="single" w:sz="4" w:space="0" w:color="A21C26"/>
              <w:right w:val="nil"/>
            </w:tcBorders>
            <w:hideMark/>
          </w:tcPr>
          <w:p w14:paraId="00CFA43E" w14:textId="77777777" w:rsidR="003A4A5F" w:rsidRDefault="00A37BB3" w:rsidP="003A4A5F">
            <w:pPr>
              <w:jc w:val="right"/>
              <w:rPr>
                <w:b/>
              </w:rPr>
            </w:pPr>
            <w:r>
              <w:rPr>
                <w:b/>
              </w:rPr>
              <w:lastRenderedPageBreak/>
              <w:t xml:space="preserve">$217.70 per hour </w:t>
            </w:r>
          </w:p>
          <w:p w14:paraId="38DC9B11" w14:textId="77777777" w:rsidR="0000128F" w:rsidRDefault="0000128F" w:rsidP="003A4A5F">
            <w:pPr>
              <w:jc w:val="right"/>
              <w:rPr>
                <w:b/>
                <w:bCs/>
                <w:color w:val="A21C26"/>
              </w:rPr>
            </w:pPr>
          </w:p>
        </w:tc>
      </w:tr>
      <w:tr w:rsidR="00B80E10" w14:paraId="49210E30" w14:textId="77777777" w:rsidTr="00F43FFB">
        <w:tc>
          <w:tcPr>
            <w:tcW w:w="959" w:type="dxa"/>
            <w:tcBorders>
              <w:top w:val="single" w:sz="4" w:space="0" w:color="C00000"/>
              <w:left w:val="nil"/>
              <w:bottom w:val="single" w:sz="4" w:space="0" w:color="A21C26"/>
              <w:right w:val="nil"/>
            </w:tcBorders>
            <w:hideMark/>
          </w:tcPr>
          <w:p w14:paraId="6015471B" w14:textId="77777777" w:rsidR="0000128F" w:rsidRDefault="00A37BB3">
            <w:pPr>
              <w:rPr>
                <w:b/>
                <w:bCs/>
                <w:color w:val="A21C26"/>
              </w:rPr>
            </w:pPr>
            <w:r>
              <w:rPr>
                <w:b/>
              </w:rPr>
              <w:t>CURAP</w:t>
            </w:r>
          </w:p>
        </w:tc>
        <w:tc>
          <w:tcPr>
            <w:tcW w:w="7093" w:type="dxa"/>
            <w:gridSpan w:val="2"/>
            <w:tcBorders>
              <w:top w:val="single" w:sz="4" w:space="0" w:color="C00000"/>
              <w:left w:val="nil"/>
              <w:bottom w:val="single" w:sz="4" w:space="0" w:color="A21C26"/>
              <w:right w:val="nil"/>
            </w:tcBorders>
            <w:hideMark/>
          </w:tcPr>
          <w:p w14:paraId="2B55CA5A" w14:textId="77777777" w:rsidR="0000128F" w:rsidRDefault="00A37BB3">
            <w:pPr>
              <w:rPr>
                <w:b/>
              </w:rPr>
            </w:pPr>
            <w:r>
              <w:rPr>
                <w:b/>
              </w:rPr>
              <w:t xml:space="preserve">Equipment, therapeutic </w:t>
            </w:r>
            <w:proofErr w:type="gramStart"/>
            <w:r>
              <w:rPr>
                <w:b/>
              </w:rPr>
              <w:t>aids</w:t>
            </w:r>
            <w:proofErr w:type="gramEnd"/>
            <w:r>
              <w:rPr>
                <w:b/>
              </w:rPr>
              <w:t xml:space="preserve"> and appliances</w:t>
            </w:r>
          </w:p>
          <w:p w14:paraId="1540ACA0" w14:textId="77777777" w:rsidR="0000128F" w:rsidRDefault="00A37BB3">
            <w:pPr>
              <w:rPr>
                <w:bCs/>
                <w:color w:val="A21C26"/>
              </w:rPr>
            </w:pPr>
            <w:r>
              <w:t>Other THERAPEUTIC Aids/Appliances including supply, delivery or repairs as recommended by Medical Expert. This also includes delivery of equipment (</w:t>
            </w:r>
            <w:proofErr w:type="spellStart"/>
            <w:r>
              <w:t>eg</w:t>
            </w:r>
            <w:proofErr w:type="spellEnd"/>
            <w:r>
              <w:t>, wheelchairs, beds etc), repairs/maintenance to hearing aids, batteries etc.</w:t>
            </w:r>
          </w:p>
        </w:tc>
        <w:tc>
          <w:tcPr>
            <w:tcW w:w="2126" w:type="dxa"/>
            <w:tcBorders>
              <w:top w:val="single" w:sz="4" w:space="0" w:color="C00000"/>
              <w:left w:val="nil"/>
              <w:bottom w:val="single" w:sz="4" w:space="0" w:color="A21C26"/>
              <w:right w:val="nil"/>
            </w:tcBorders>
            <w:hideMark/>
          </w:tcPr>
          <w:p w14:paraId="6D2B2600" w14:textId="77777777" w:rsidR="003A4A5F" w:rsidRDefault="00A37BB3" w:rsidP="003A4A5F">
            <w:pPr>
              <w:jc w:val="right"/>
              <w:rPr>
                <w:b/>
              </w:rPr>
            </w:pPr>
            <w:r>
              <w:rPr>
                <w:b/>
              </w:rPr>
              <w:t xml:space="preserve">  Reasonable cost</w:t>
            </w:r>
          </w:p>
          <w:p w14:paraId="2B5DD0D4" w14:textId="77777777" w:rsidR="0000128F" w:rsidRDefault="0000128F" w:rsidP="003A4A5F">
            <w:pPr>
              <w:jc w:val="right"/>
              <w:rPr>
                <w:b/>
                <w:bCs/>
                <w:color w:val="A21C26"/>
              </w:rPr>
            </w:pPr>
          </w:p>
        </w:tc>
      </w:tr>
      <w:tr w:rsidR="00B80E10" w14:paraId="0295282A" w14:textId="77777777" w:rsidTr="00F43FFB">
        <w:tc>
          <w:tcPr>
            <w:tcW w:w="959" w:type="dxa"/>
            <w:tcBorders>
              <w:top w:val="single" w:sz="4" w:space="0" w:color="C00000"/>
              <w:left w:val="nil"/>
              <w:bottom w:val="single" w:sz="4" w:space="0" w:color="A21C26"/>
              <w:right w:val="nil"/>
            </w:tcBorders>
            <w:hideMark/>
          </w:tcPr>
          <w:p w14:paraId="142A119F" w14:textId="77777777" w:rsidR="0000128F" w:rsidRDefault="00A37BB3">
            <w:pPr>
              <w:rPr>
                <w:b/>
                <w:bCs/>
                <w:color w:val="A21C26"/>
              </w:rPr>
            </w:pPr>
            <w:r>
              <w:rPr>
                <w:b/>
              </w:rPr>
              <w:t>OS905</w:t>
            </w:r>
          </w:p>
        </w:tc>
        <w:tc>
          <w:tcPr>
            <w:tcW w:w="7093" w:type="dxa"/>
            <w:gridSpan w:val="2"/>
            <w:tcBorders>
              <w:top w:val="single" w:sz="4" w:space="0" w:color="C00000"/>
              <w:left w:val="nil"/>
              <w:bottom w:val="single" w:sz="4" w:space="0" w:color="A21C26"/>
              <w:right w:val="nil"/>
            </w:tcBorders>
            <w:hideMark/>
          </w:tcPr>
          <w:p w14:paraId="2CF2AD7F" w14:textId="77777777" w:rsidR="0000128F" w:rsidRDefault="00A37BB3">
            <w:pPr>
              <w:rPr>
                <w:b/>
              </w:rPr>
            </w:pPr>
            <w:r>
              <w:rPr>
                <w:b/>
              </w:rPr>
              <w:t xml:space="preserve">Travel </w:t>
            </w:r>
            <w:proofErr w:type="gramStart"/>
            <w:r>
              <w:rPr>
                <w:b/>
              </w:rPr>
              <w:t>time</w:t>
            </w:r>
            <w:proofErr w:type="gramEnd"/>
          </w:p>
          <w:p w14:paraId="74F6A578" w14:textId="77777777" w:rsidR="0000128F" w:rsidRDefault="00A37BB3">
            <w:pPr>
              <w:rPr>
                <w:bCs/>
                <w:color w:val="A21C26"/>
              </w:rPr>
            </w:pPr>
            <w:r>
              <w:t>Travel time.  Travel by an osteopath for the purpose of a case conference, home or hospital visit or an independent clinical assessment.</w:t>
            </w:r>
          </w:p>
        </w:tc>
        <w:tc>
          <w:tcPr>
            <w:tcW w:w="2126" w:type="dxa"/>
            <w:tcBorders>
              <w:top w:val="single" w:sz="4" w:space="0" w:color="C00000"/>
              <w:left w:val="nil"/>
              <w:bottom w:val="single" w:sz="4" w:space="0" w:color="A21C26"/>
              <w:right w:val="nil"/>
            </w:tcBorders>
            <w:hideMark/>
          </w:tcPr>
          <w:p w14:paraId="3536DF9C" w14:textId="77777777" w:rsidR="003A4A5F" w:rsidRDefault="00A37BB3" w:rsidP="003A4A5F">
            <w:pPr>
              <w:jc w:val="right"/>
              <w:rPr>
                <w:b/>
              </w:rPr>
            </w:pPr>
            <w:r>
              <w:rPr>
                <w:b/>
              </w:rPr>
              <w:t xml:space="preserve">$184.80 per hour </w:t>
            </w:r>
          </w:p>
          <w:p w14:paraId="152D369F" w14:textId="77777777" w:rsidR="0000128F" w:rsidRDefault="0000128F" w:rsidP="003A4A5F">
            <w:pPr>
              <w:jc w:val="right"/>
              <w:rPr>
                <w:b/>
                <w:bCs/>
                <w:color w:val="A21C26"/>
              </w:rPr>
            </w:pPr>
          </w:p>
        </w:tc>
      </w:tr>
      <w:tr w:rsidR="00B80E10" w14:paraId="44068F59" w14:textId="77777777" w:rsidTr="00F43FFB">
        <w:tc>
          <w:tcPr>
            <w:tcW w:w="959" w:type="dxa"/>
            <w:tcBorders>
              <w:top w:val="single" w:sz="4" w:space="0" w:color="C00000"/>
              <w:left w:val="nil"/>
              <w:bottom w:val="single" w:sz="4" w:space="0" w:color="A21C26"/>
              <w:right w:val="nil"/>
            </w:tcBorders>
            <w:hideMark/>
          </w:tcPr>
          <w:p w14:paraId="2F3281CA" w14:textId="77777777" w:rsidR="0000128F" w:rsidRDefault="00A37BB3">
            <w:pPr>
              <w:rPr>
                <w:b/>
                <w:bCs/>
                <w:color w:val="A21C26"/>
              </w:rPr>
            </w:pPr>
            <w:r>
              <w:rPr>
                <w:b/>
              </w:rPr>
              <w:t>OST11</w:t>
            </w:r>
          </w:p>
        </w:tc>
        <w:tc>
          <w:tcPr>
            <w:tcW w:w="7093" w:type="dxa"/>
            <w:gridSpan w:val="2"/>
            <w:tcBorders>
              <w:top w:val="single" w:sz="4" w:space="0" w:color="C00000"/>
              <w:left w:val="nil"/>
              <w:bottom w:val="single" w:sz="4" w:space="0" w:color="A21C26"/>
              <w:right w:val="nil"/>
            </w:tcBorders>
            <w:hideMark/>
          </w:tcPr>
          <w:p w14:paraId="3FA9F482" w14:textId="77777777" w:rsidR="0000128F" w:rsidRDefault="00A37BB3">
            <w:pPr>
              <w:rPr>
                <w:b/>
              </w:rPr>
            </w:pPr>
            <w:r>
              <w:rPr>
                <w:b/>
              </w:rPr>
              <w:t>Cervical spine 2 views</w:t>
            </w:r>
          </w:p>
          <w:p w14:paraId="7615ECB3" w14:textId="77777777" w:rsidR="0000128F" w:rsidRDefault="00A37BB3">
            <w:pPr>
              <w:rPr>
                <w:bCs/>
                <w:color w:val="A21C26"/>
              </w:rPr>
            </w:pPr>
            <w:r>
              <w:t>Cervical spine - 2 views</w:t>
            </w:r>
          </w:p>
        </w:tc>
        <w:tc>
          <w:tcPr>
            <w:tcW w:w="2126" w:type="dxa"/>
            <w:tcBorders>
              <w:top w:val="single" w:sz="4" w:space="0" w:color="C00000"/>
              <w:left w:val="nil"/>
              <w:bottom w:val="single" w:sz="4" w:space="0" w:color="A21C26"/>
              <w:right w:val="nil"/>
            </w:tcBorders>
            <w:hideMark/>
          </w:tcPr>
          <w:p w14:paraId="42268830" w14:textId="77777777" w:rsidR="003A4A5F" w:rsidRDefault="00A37BB3" w:rsidP="003A4A5F">
            <w:pPr>
              <w:jc w:val="right"/>
              <w:rPr>
                <w:b/>
              </w:rPr>
            </w:pPr>
            <w:r>
              <w:rPr>
                <w:b/>
              </w:rPr>
              <w:t xml:space="preserve">$169.00 flat fee </w:t>
            </w:r>
          </w:p>
          <w:p w14:paraId="5B436856" w14:textId="77777777" w:rsidR="0000128F" w:rsidRDefault="0000128F" w:rsidP="003A4A5F">
            <w:pPr>
              <w:jc w:val="right"/>
              <w:rPr>
                <w:b/>
                <w:bCs/>
                <w:color w:val="A21C26"/>
              </w:rPr>
            </w:pPr>
          </w:p>
        </w:tc>
      </w:tr>
      <w:tr w:rsidR="00B80E10" w14:paraId="5A9AEC88" w14:textId="77777777" w:rsidTr="00F43FFB">
        <w:tc>
          <w:tcPr>
            <w:tcW w:w="959" w:type="dxa"/>
            <w:tcBorders>
              <w:top w:val="single" w:sz="4" w:space="0" w:color="C00000"/>
              <w:left w:val="nil"/>
              <w:bottom w:val="single" w:sz="4" w:space="0" w:color="A21C26"/>
              <w:right w:val="nil"/>
            </w:tcBorders>
            <w:hideMark/>
          </w:tcPr>
          <w:p w14:paraId="4AB61695" w14:textId="77777777" w:rsidR="0000128F" w:rsidRDefault="00A37BB3">
            <w:pPr>
              <w:rPr>
                <w:b/>
                <w:bCs/>
                <w:color w:val="A21C26"/>
              </w:rPr>
            </w:pPr>
            <w:r>
              <w:rPr>
                <w:b/>
              </w:rPr>
              <w:t>OST13</w:t>
            </w:r>
          </w:p>
        </w:tc>
        <w:tc>
          <w:tcPr>
            <w:tcW w:w="7093" w:type="dxa"/>
            <w:gridSpan w:val="2"/>
            <w:tcBorders>
              <w:top w:val="single" w:sz="4" w:space="0" w:color="C00000"/>
              <w:left w:val="nil"/>
              <w:bottom w:val="single" w:sz="4" w:space="0" w:color="A21C26"/>
              <w:right w:val="nil"/>
            </w:tcBorders>
            <w:hideMark/>
          </w:tcPr>
          <w:p w14:paraId="468D3662" w14:textId="77777777" w:rsidR="0000128F" w:rsidRDefault="00A37BB3">
            <w:pPr>
              <w:rPr>
                <w:b/>
              </w:rPr>
            </w:pPr>
            <w:r>
              <w:rPr>
                <w:b/>
              </w:rPr>
              <w:t>Thoracic spine 2 views</w:t>
            </w:r>
          </w:p>
          <w:p w14:paraId="326C28CA" w14:textId="77777777" w:rsidR="0000128F" w:rsidRDefault="00A37BB3">
            <w:pPr>
              <w:rPr>
                <w:bCs/>
                <w:color w:val="A21C26"/>
              </w:rPr>
            </w:pPr>
            <w:r>
              <w:t>Thoracic spine - 2 views</w:t>
            </w:r>
          </w:p>
        </w:tc>
        <w:tc>
          <w:tcPr>
            <w:tcW w:w="2126" w:type="dxa"/>
            <w:tcBorders>
              <w:top w:val="single" w:sz="4" w:space="0" w:color="C00000"/>
              <w:left w:val="nil"/>
              <w:bottom w:val="single" w:sz="4" w:space="0" w:color="A21C26"/>
              <w:right w:val="nil"/>
            </w:tcBorders>
            <w:hideMark/>
          </w:tcPr>
          <w:p w14:paraId="7A65A964" w14:textId="77777777" w:rsidR="003A4A5F" w:rsidRDefault="00A37BB3" w:rsidP="003A4A5F">
            <w:pPr>
              <w:jc w:val="right"/>
              <w:rPr>
                <w:b/>
              </w:rPr>
            </w:pPr>
            <w:r>
              <w:rPr>
                <w:b/>
              </w:rPr>
              <w:t xml:space="preserve">$143.60 flat fee </w:t>
            </w:r>
          </w:p>
          <w:p w14:paraId="292063A1" w14:textId="77777777" w:rsidR="0000128F" w:rsidRDefault="0000128F" w:rsidP="003A4A5F">
            <w:pPr>
              <w:jc w:val="right"/>
              <w:rPr>
                <w:b/>
                <w:bCs/>
                <w:color w:val="A21C26"/>
              </w:rPr>
            </w:pPr>
          </w:p>
        </w:tc>
      </w:tr>
      <w:tr w:rsidR="00B80E10" w14:paraId="747CCFB6" w14:textId="77777777" w:rsidTr="00F43FFB">
        <w:tc>
          <w:tcPr>
            <w:tcW w:w="959" w:type="dxa"/>
            <w:tcBorders>
              <w:top w:val="single" w:sz="4" w:space="0" w:color="C00000"/>
              <w:left w:val="nil"/>
              <w:bottom w:val="single" w:sz="4" w:space="0" w:color="A21C26"/>
              <w:right w:val="nil"/>
            </w:tcBorders>
            <w:hideMark/>
          </w:tcPr>
          <w:p w14:paraId="0470FD78" w14:textId="77777777" w:rsidR="0000128F" w:rsidRDefault="00A37BB3">
            <w:pPr>
              <w:rPr>
                <w:b/>
                <w:bCs/>
                <w:color w:val="A21C26"/>
              </w:rPr>
            </w:pPr>
            <w:r>
              <w:rPr>
                <w:b/>
              </w:rPr>
              <w:t>OST15</w:t>
            </w:r>
          </w:p>
        </w:tc>
        <w:tc>
          <w:tcPr>
            <w:tcW w:w="7093" w:type="dxa"/>
            <w:gridSpan w:val="2"/>
            <w:tcBorders>
              <w:top w:val="single" w:sz="4" w:space="0" w:color="C00000"/>
              <w:left w:val="nil"/>
              <w:bottom w:val="single" w:sz="4" w:space="0" w:color="A21C26"/>
              <w:right w:val="nil"/>
            </w:tcBorders>
            <w:hideMark/>
          </w:tcPr>
          <w:p w14:paraId="7DB892D2" w14:textId="77777777" w:rsidR="0000128F" w:rsidRDefault="00A37BB3">
            <w:pPr>
              <w:rPr>
                <w:b/>
              </w:rPr>
            </w:pPr>
            <w:r>
              <w:rPr>
                <w:b/>
              </w:rPr>
              <w:t>Lumbo-sacral spine 3 -6 views</w:t>
            </w:r>
          </w:p>
          <w:p w14:paraId="2CE58544" w14:textId="77777777" w:rsidR="0000128F" w:rsidRDefault="00A37BB3">
            <w:pPr>
              <w:rPr>
                <w:bCs/>
                <w:color w:val="A21C26"/>
              </w:rPr>
            </w:pPr>
            <w:r>
              <w:t>Lumbo-sacral spine 3 - 6 views</w:t>
            </w:r>
          </w:p>
        </w:tc>
        <w:tc>
          <w:tcPr>
            <w:tcW w:w="2126" w:type="dxa"/>
            <w:tcBorders>
              <w:top w:val="single" w:sz="4" w:space="0" w:color="C00000"/>
              <w:left w:val="nil"/>
              <w:bottom w:val="single" w:sz="4" w:space="0" w:color="A21C26"/>
              <w:right w:val="nil"/>
            </w:tcBorders>
            <w:hideMark/>
          </w:tcPr>
          <w:p w14:paraId="7C3648A8" w14:textId="77777777" w:rsidR="003A4A5F" w:rsidRDefault="00A37BB3" w:rsidP="003A4A5F">
            <w:pPr>
              <w:jc w:val="right"/>
              <w:rPr>
                <w:b/>
              </w:rPr>
            </w:pPr>
            <w:r>
              <w:rPr>
                <w:b/>
              </w:rPr>
              <w:t xml:space="preserve">$198.20 flat fee </w:t>
            </w:r>
          </w:p>
          <w:p w14:paraId="498E55C2" w14:textId="77777777" w:rsidR="0000128F" w:rsidRDefault="0000128F" w:rsidP="003A4A5F">
            <w:pPr>
              <w:jc w:val="right"/>
              <w:rPr>
                <w:b/>
                <w:bCs/>
                <w:color w:val="A21C26"/>
              </w:rPr>
            </w:pPr>
          </w:p>
        </w:tc>
      </w:tr>
      <w:tr w:rsidR="00B80E10" w14:paraId="0B5652EF" w14:textId="77777777" w:rsidTr="00F43FFB">
        <w:tc>
          <w:tcPr>
            <w:tcW w:w="959" w:type="dxa"/>
            <w:tcBorders>
              <w:top w:val="single" w:sz="4" w:space="0" w:color="C00000"/>
              <w:left w:val="nil"/>
              <w:bottom w:val="single" w:sz="4" w:space="0" w:color="A21C26"/>
              <w:right w:val="nil"/>
            </w:tcBorders>
            <w:hideMark/>
          </w:tcPr>
          <w:p w14:paraId="733969F5" w14:textId="77777777" w:rsidR="0000128F" w:rsidRDefault="00A37BB3">
            <w:pPr>
              <w:rPr>
                <w:b/>
                <w:bCs/>
                <w:color w:val="A21C26"/>
              </w:rPr>
            </w:pPr>
            <w:r>
              <w:rPr>
                <w:b/>
              </w:rPr>
              <w:t>OST16</w:t>
            </w:r>
          </w:p>
        </w:tc>
        <w:tc>
          <w:tcPr>
            <w:tcW w:w="7093" w:type="dxa"/>
            <w:gridSpan w:val="2"/>
            <w:tcBorders>
              <w:top w:val="single" w:sz="4" w:space="0" w:color="C00000"/>
              <w:left w:val="nil"/>
              <w:bottom w:val="single" w:sz="4" w:space="0" w:color="A21C26"/>
              <w:right w:val="nil"/>
            </w:tcBorders>
            <w:hideMark/>
          </w:tcPr>
          <w:p w14:paraId="7CA2CB1F" w14:textId="77777777" w:rsidR="0000128F" w:rsidRDefault="00A37BB3">
            <w:pPr>
              <w:rPr>
                <w:b/>
              </w:rPr>
            </w:pPr>
            <w:r>
              <w:rPr>
                <w:b/>
              </w:rPr>
              <w:t>Sacro-coccygeal area 2 views</w:t>
            </w:r>
          </w:p>
          <w:p w14:paraId="0C574C7E" w14:textId="77777777" w:rsidR="0000128F" w:rsidRDefault="00A37BB3">
            <w:pPr>
              <w:rPr>
                <w:bCs/>
                <w:color w:val="A21C26"/>
              </w:rPr>
            </w:pPr>
            <w:r>
              <w:t>Sacro-coccygeal area - 2 views</w:t>
            </w:r>
          </w:p>
        </w:tc>
        <w:tc>
          <w:tcPr>
            <w:tcW w:w="2126" w:type="dxa"/>
            <w:tcBorders>
              <w:top w:val="single" w:sz="4" w:space="0" w:color="C00000"/>
              <w:left w:val="nil"/>
              <w:bottom w:val="single" w:sz="4" w:space="0" w:color="A21C26"/>
              <w:right w:val="nil"/>
            </w:tcBorders>
            <w:hideMark/>
          </w:tcPr>
          <w:p w14:paraId="0C1E245D" w14:textId="77777777" w:rsidR="003A4A5F" w:rsidRDefault="00A37BB3" w:rsidP="003A4A5F">
            <w:pPr>
              <w:jc w:val="right"/>
              <w:rPr>
                <w:b/>
              </w:rPr>
            </w:pPr>
            <w:r>
              <w:rPr>
                <w:b/>
              </w:rPr>
              <w:t xml:space="preserve">$119.60 flat fee </w:t>
            </w:r>
          </w:p>
          <w:p w14:paraId="7B65CC2A" w14:textId="77777777" w:rsidR="0000128F" w:rsidRDefault="0000128F" w:rsidP="003A4A5F">
            <w:pPr>
              <w:jc w:val="right"/>
              <w:rPr>
                <w:b/>
                <w:bCs/>
                <w:color w:val="A21C26"/>
              </w:rPr>
            </w:pPr>
          </w:p>
        </w:tc>
      </w:tr>
      <w:tr w:rsidR="00B80E10" w14:paraId="3E18053F" w14:textId="77777777" w:rsidTr="00F43FFB">
        <w:tc>
          <w:tcPr>
            <w:tcW w:w="959" w:type="dxa"/>
            <w:tcBorders>
              <w:top w:val="single" w:sz="4" w:space="0" w:color="C00000"/>
              <w:left w:val="nil"/>
              <w:bottom w:val="single" w:sz="4" w:space="0" w:color="A21C26"/>
              <w:right w:val="nil"/>
            </w:tcBorders>
            <w:hideMark/>
          </w:tcPr>
          <w:p w14:paraId="09B84F0E" w14:textId="77777777" w:rsidR="0000128F" w:rsidRDefault="00A37BB3">
            <w:pPr>
              <w:rPr>
                <w:b/>
                <w:bCs/>
                <w:color w:val="A21C26"/>
              </w:rPr>
            </w:pPr>
            <w:r>
              <w:rPr>
                <w:b/>
              </w:rPr>
              <w:t>OST27</w:t>
            </w:r>
          </w:p>
        </w:tc>
        <w:tc>
          <w:tcPr>
            <w:tcW w:w="7093" w:type="dxa"/>
            <w:gridSpan w:val="2"/>
            <w:tcBorders>
              <w:top w:val="single" w:sz="4" w:space="0" w:color="C00000"/>
              <w:left w:val="nil"/>
              <w:bottom w:val="single" w:sz="4" w:space="0" w:color="A21C26"/>
              <w:right w:val="nil"/>
            </w:tcBorders>
            <w:hideMark/>
          </w:tcPr>
          <w:p w14:paraId="7EBD7059" w14:textId="77777777" w:rsidR="0000128F" w:rsidRDefault="00A37BB3">
            <w:pPr>
              <w:rPr>
                <w:b/>
              </w:rPr>
            </w:pPr>
            <w:r>
              <w:rPr>
                <w:b/>
              </w:rPr>
              <w:t xml:space="preserve">Hip </w:t>
            </w:r>
            <w:proofErr w:type="gramStart"/>
            <w:r>
              <w:rPr>
                <w:b/>
              </w:rPr>
              <w:t>joint</w:t>
            </w:r>
            <w:proofErr w:type="gramEnd"/>
          </w:p>
          <w:p w14:paraId="448C033D" w14:textId="77777777" w:rsidR="0000128F" w:rsidRDefault="00A37BB3">
            <w:pPr>
              <w:rPr>
                <w:bCs/>
                <w:color w:val="A21C26"/>
              </w:rPr>
            </w:pPr>
            <w:r>
              <w:t>Hip joint</w:t>
            </w:r>
          </w:p>
        </w:tc>
        <w:tc>
          <w:tcPr>
            <w:tcW w:w="2126" w:type="dxa"/>
            <w:tcBorders>
              <w:top w:val="single" w:sz="4" w:space="0" w:color="C00000"/>
              <w:left w:val="nil"/>
              <w:bottom w:val="single" w:sz="4" w:space="0" w:color="A21C26"/>
              <w:right w:val="nil"/>
            </w:tcBorders>
            <w:hideMark/>
          </w:tcPr>
          <w:p w14:paraId="4A650D35" w14:textId="77777777" w:rsidR="003A4A5F" w:rsidRDefault="00A37BB3" w:rsidP="003A4A5F">
            <w:pPr>
              <w:jc w:val="right"/>
              <w:rPr>
                <w:b/>
              </w:rPr>
            </w:pPr>
            <w:r>
              <w:rPr>
                <w:b/>
              </w:rPr>
              <w:t xml:space="preserve">$129.20 flat fee </w:t>
            </w:r>
          </w:p>
          <w:p w14:paraId="21B88020" w14:textId="77777777" w:rsidR="0000128F" w:rsidRDefault="0000128F" w:rsidP="003A4A5F">
            <w:pPr>
              <w:jc w:val="right"/>
              <w:rPr>
                <w:b/>
                <w:bCs/>
                <w:color w:val="A21C26"/>
              </w:rPr>
            </w:pPr>
          </w:p>
        </w:tc>
      </w:tr>
      <w:tr w:rsidR="00B80E10" w14:paraId="45247262" w14:textId="77777777" w:rsidTr="00F43FFB">
        <w:tc>
          <w:tcPr>
            <w:tcW w:w="959" w:type="dxa"/>
            <w:tcBorders>
              <w:top w:val="single" w:sz="4" w:space="0" w:color="C00000"/>
              <w:left w:val="nil"/>
              <w:bottom w:val="single" w:sz="4" w:space="0" w:color="A21C26"/>
              <w:right w:val="nil"/>
            </w:tcBorders>
            <w:hideMark/>
          </w:tcPr>
          <w:p w14:paraId="3A8E0F83" w14:textId="77777777" w:rsidR="0000128F" w:rsidRDefault="00A37BB3">
            <w:pPr>
              <w:rPr>
                <w:b/>
                <w:bCs/>
                <w:color w:val="A21C26"/>
              </w:rPr>
            </w:pPr>
            <w:r>
              <w:rPr>
                <w:b/>
              </w:rPr>
              <w:t>OST28</w:t>
            </w:r>
          </w:p>
        </w:tc>
        <w:tc>
          <w:tcPr>
            <w:tcW w:w="7093" w:type="dxa"/>
            <w:gridSpan w:val="2"/>
            <w:tcBorders>
              <w:top w:val="single" w:sz="4" w:space="0" w:color="C00000"/>
              <w:left w:val="nil"/>
              <w:bottom w:val="single" w:sz="4" w:space="0" w:color="A21C26"/>
              <w:right w:val="nil"/>
            </w:tcBorders>
            <w:hideMark/>
          </w:tcPr>
          <w:p w14:paraId="76F5F552" w14:textId="77777777" w:rsidR="0000128F" w:rsidRDefault="00A37BB3">
            <w:pPr>
              <w:rPr>
                <w:b/>
              </w:rPr>
            </w:pPr>
            <w:r>
              <w:rPr>
                <w:b/>
              </w:rPr>
              <w:t>Pelvic girdle</w:t>
            </w:r>
          </w:p>
          <w:p w14:paraId="54D137BC" w14:textId="77777777" w:rsidR="0000128F" w:rsidRDefault="00A37BB3">
            <w:pPr>
              <w:rPr>
                <w:bCs/>
                <w:color w:val="A21C26"/>
              </w:rPr>
            </w:pPr>
            <w:r>
              <w:t>Pelvic girdle</w:t>
            </w:r>
          </w:p>
        </w:tc>
        <w:tc>
          <w:tcPr>
            <w:tcW w:w="2126" w:type="dxa"/>
            <w:tcBorders>
              <w:top w:val="single" w:sz="4" w:space="0" w:color="C00000"/>
              <w:left w:val="nil"/>
              <w:bottom w:val="single" w:sz="4" w:space="0" w:color="A21C26"/>
              <w:right w:val="nil"/>
            </w:tcBorders>
            <w:hideMark/>
          </w:tcPr>
          <w:p w14:paraId="79540554" w14:textId="77777777" w:rsidR="003A4A5F" w:rsidRDefault="00A37BB3" w:rsidP="003A4A5F">
            <w:pPr>
              <w:jc w:val="right"/>
              <w:rPr>
                <w:b/>
              </w:rPr>
            </w:pPr>
            <w:r>
              <w:rPr>
                <w:b/>
              </w:rPr>
              <w:t xml:space="preserve">$163.00 flat fee </w:t>
            </w:r>
          </w:p>
          <w:p w14:paraId="275D6625" w14:textId="77777777" w:rsidR="0000128F" w:rsidRDefault="0000128F" w:rsidP="003A4A5F">
            <w:pPr>
              <w:jc w:val="right"/>
              <w:rPr>
                <w:b/>
                <w:bCs/>
                <w:color w:val="A21C26"/>
              </w:rPr>
            </w:pPr>
          </w:p>
        </w:tc>
      </w:tr>
      <w:tr w:rsidR="00B80E10" w14:paraId="097BC86D" w14:textId="77777777" w:rsidTr="00F43FFB">
        <w:tc>
          <w:tcPr>
            <w:tcW w:w="959" w:type="dxa"/>
            <w:tcBorders>
              <w:top w:val="single" w:sz="4" w:space="0" w:color="C00000"/>
              <w:left w:val="nil"/>
              <w:bottom w:val="single" w:sz="4" w:space="0" w:color="A21C26"/>
              <w:right w:val="nil"/>
            </w:tcBorders>
            <w:hideMark/>
          </w:tcPr>
          <w:p w14:paraId="2244E462" w14:textId="77777777" w:rsidR="0000128F" w:rsidRDefault="00A37BB3">
            <w:pPr>
              <w:rPr>
                <w:b/>
                <w:bCs/>
                <w:color w:val="A21C26"/>
              </w:rPr>
            </w:pPr>
            <w:r>
              <w:rPr>
                <w:b/>
              </w:rPr>
              <w:t>OST30</w:t>
            </w:r>
          </w:p>
        </w:tc>
        <w:tc>
          <w:tcPr>
            <w:tcW w:w="7093" w:type="dxa"/>
            <w:gridSpan w:val="2"/>
            <w:tcBorders>
              <w:top w:val="single" w:sz="4" w:space="0" w:color="C00000"/>
              <w:left w:val="nil"/>
              <w:bottom w:val="single" w:sz="4" w:space="0" w:color="A21C26"/>
              <w:right w:val="nil"/>
            </w:tcBorders>
            <w:hideMark/>
          </w:tcPr>
          <w:p w14:paraId="47FA41B8" w14:textId="77777777" w:rsidR="0000128F" w:rsidRDefault="00A37BB3">
            <w:pPr>
              <w:rPr>
                <w:b/>
              </w:rPr>
            </w:pPr>
            <w:r>
              <w:rPr>
                <w:b/>
              </w:rPr>
              <w:t xml:space="preserve">Radiological services otherwise not listed in this </w:t>
            </w:r>
            <w:proofErr w:type="gramStart"/>
            <w:r>
              <w:rPr>
                <w:b/>
              </w:rPr>
              <w:t>schedule</w:t>
            </w:r>
            <w:proofErr w:type="gramEnd"/>
          </w:p>
          <w:p w14:paraId="66B7F992" w14:textId="77777777" w:rsidR="0000128F" w:rsidRDefault="00A37BB3">
            <w:pPr>
              <w:rPr>
                <w:bCs/>
                <w:color w:val="A21C26"/>
              </w:rPr>
            </w:pPr>
            <w:r>
              <w:t xml:space="preserve">Radiology services not listed in this schedule must be billed at a reasonable cost as specified in 33(1)(b) of the Return </w:t>
            </w:r>
            <w:proofErr w:type="gramStart"/>
            <w:r>
              <w:t>To</w:t>
            </w:r>
            <w:proofErr w:type="gramEnd"/>
            <w:r>
              <w:t xml:space="preserve"> Work Act 2014 (the Act).</w:t>
            </w:r>
          </w:p>
        </w:tc>
        <w:tc>
          <w:tcPr>
            <w:tcW w:w="2126" w:type="dxa"/>
            <w:tcBorders>
              <w:top w:val="single" w:sz="4" w:space="0" w:color="C00000"/>
              <w:left w:val="nil"/>
              <w:bottom w:val="single" w:sz="4" w:space="0" w:color="A21C26"/>
              <w:right w:val="nil"/>
            </w:tcBorders>
            <w:hideMark/>
          </w:tcPr>
          <w:p w14:paraId="3AEE4C0D" w14:textId="77777777" w:rsidR="003A4A5F" w:rsidRDefault="00A37BB3" w:rsidP="003A4A5F">
            <w:pPr>
              <w:jc w:val="right"/>
              <w:rPr>
                <w:b/>
              </w:rPr>
            </w:pPr>
            <w:r>
              <w:rPr>
                <w:b/>
              </w:rPr>
              <w:t xml:space="preserve">  Reasonable cost</w:t>
            </w:r>
          </w:p>
          <w:p w14:paraId="62E86BC8" w14:textId="77777777" w:rsidR="0000128F" w:rsidRDefault="0000128F" w:rsidP="003A4A5F">
            <w:pPr>
              <w:jc w:val="right"/>
              <w:rPr>
                <w:b/>
                <w:bCs/>
                <w:color w:val="A21C26"/>
              </w:rPr>
            </w:pPr>
          </w:p>
        </w:tc>
      </w:tr>
    </w:tbl>
    <w:p w14:paraId="6CC4BF3C" w14:textId="77777777" w:rsidR="00AC03F9" w:rsidRPr="00700807" w:rsidRDefault="00A37BB3" w:rsidP="00EE317F">
      <w:pPr>
        <w:rPr>
          <w:i/>
        </w:rPr>
      </w:pPr>
      <w:r w:rsidRPr="00700807">
        <w:t xml:space="preserve">*An approved return to work service provider means a provider approved by RTWSA to deliver specific recovery/return to work services (e.g. pre-injury employer, fit for work, restoration to the community and return to work assessment) in accordance with conditions set out in the </w:t>
      </w:r>
      <w:r w:rsidRPr="00700807">
        <w:rPr>
          <w:i/>
        </w:rPr>
        <w:t>Application for Approval as a South Australian Return to Work Service Provider.</w:t>
      </w:r>
    </w:p>
    <w:p w14:paraId="52E93F21" w14:textId="77777777" w:rsidR="00FE5C58" w:rsidRDefault="00A37BB3" w:rsidP="00EE317F">
      <w:r>
        <w:tab/>
      </w:r>
    </w:p>
    <w:p w14:paraId="5927C933" w14:textId="77777777" w:rsidR="0081492C" w:rsidRDefault="0081492C" w:rsidP="00EE317F">
      <w:pPr>
        <w:sectPr w:rsidR="0081492C" w:rsidSect="00B2227C">
          <w:headerReference w:type="even" r:id="rId8"/>
          <w:headerReference w:type="default" r:id="rId9"/>
          <w:footerReference w:type="even" r:id="rId10"/>
          <w:footerReference w:type="default" r:id="rId11"/>
          <w:headerReference w:type="first" r:id="rId12"/>
          <w:footerReference w:type="first" r:id="rId13"/>
          <w:pgSz w:w="11900" w:h="16840" w:code="9"/>
          <w:pgMar w:top="1021" w:right="907" w:bottom="1021" w:left="907" w:header="567" w:footer="567" w:gutter="0"/>
          <w:cols w:space="674"/>
          <w:titlePg/>
          <w:docGrid w:linePitch="360"/>
        </w:sectPr>
      </w:pPr>
    </w:p>
    <w:p w14:paraId="665E9F2A" w14:textId="77777777" w:rsidR="00C06B7F" w:rsidRPr="00152583" w:rsidRDefault="00A37BB3" w:rsidP="00152583">
      <w:pPr>
        <w:pStyle w:val="Heading1"/>
      </w:pPr>
      <w:r w:rsidRPr="00152583">
        <w:lastRenderedPageBreak/>
        <w:t>Osteopathy</w:t>
      </w:r>
      <w:r w:rsidR="006D7EE4" w:rsidRPr="00152583">
        <w:t xml:space="preserve"> </w:t>
      </w:r>
      <w:r w:rsidR="00152A53" w:rsidRPr="00152583">
        <w:t xml:space="preserve">service </w:t>
      </w:r>
      <w:r w:rsidR="00126364" w:rsidRPr="00152583">
        <w:t xml:space="preserve">and </w:t>
      </w:r>
      <w:r w:rsidR="00152A53" w:rsidRPr="00152583">
        <w:t>payment policy</w:t>
      </w:r>
    </w:p>
    <w:p w14:paraId="570CEED7" w14:textId="77777777" w:rsidR="005A1B5E" w:rsidRDefault="00A37BB3" w:rsidP="00EE317F">
      <w:r w:rsidRPr="003C7EB4">
        <w:t xml:space="preserve">The purpose of </w:t>
      </w:r>
      <w:r>
        <w:t xml:space="preserve">the services identified in this fee schedule and policy </w:t>
      </w:r>
      <w:r w:rsidRPr="003C7EB4">
        <w:t xml:space="preserve">is to provide treatment that assists a worker in their recovery and </w:t>
      </w:r>
      <w:r>
        <w:t xml:space="preserve">(if applicable) </w:t>
      </w:r>
      <w:r>
        <w:rPr>
          <w:rFonts w:cs="Arial"/>
        </w:rPr>
        <w:t>supports them to stay at or return to work as soon as it is safe for them to do so</w:t>
      </w:r>
      <w:r w:rsidRPr="003C7EB4">
        <w:t>.</w:t>
      </w:r>
      <w:r>
        <w:t xml:space="preserve"> This fee schedule applies to all work injury claims, whether insured through </w:t>
      </w:r>
      <w:proofErr w:type="spellStart"/>
      <w:r w:rsidR="008C1DE6">
        <w:t>ReturnToWorkSA</w:t>
      </w:r>
      <w:proofErr w:type="spellEnd"/>
      <w:r w:rsidR="004E73DE" w:rsidRPr="003C7EB4">
        <w:t xml:space="preserve"> </w:t>
      </w:r>
      <w:r>
        <w:t>or a self-insured employer.</w:t>
      </w:r>
    </w:p>
    <w:p w14:paraId="26338D1E" w14:textId="77777777" w:rsidR="006D7EE4" w:rsidRDefault="00A37BB3" w:rsidP="00EE317F">
      <w:proofErr w:type="spellStart"/>
      <w:r>
        <w:t>ReturnToWorkSA</w:t>
      </w:r>
      <w:proofErr w:type="spellEnd"/>
      <w:r>
        <w:t xml:space="preserve"> or the self-insurer </w:t>
      </w:r>
      <w:r w:rsidRPr="003C7EB4">
        <w:t xml:space="preserve">will periodically review a worker’s </w:t>
      </w:r>
      <w:r>
        <w:t>treatment and services to ensure they remain reasonable for the work</w:t>
      </w:r>
      <w:r w:rsidRPr="003C7EB4">
        <w:t xml:space="preserve"> injury and are payable under the </w:t>
      </w:r>
      <w:proofErr w:type="gramStart"/>
      <w:r>
        <w:rPr>
          <w:i/>
        </w:rPr>
        <w:t>Return to Work</w:t>
      </w:r>
      <w:proofErr w:type="gramEnd"/>
      <w:r>
        <w:rPr>
          <w:i/>
        </w:rPr>
        <w:t xml:space="preserve"> Act 2014</w:t>
      </w:r>
      <w:r w:rsidRPr="003C7EB4">
        <w:t>.</w:t>
      </w:r>
      <w:r>
        <w:t xml:space="preserve"> </w:t>
      </w:r>
    </w:p>
    <w:p w14:paraId="22B977AA" w14:textId="77777777" w:rsidR="00952275" w:rsidRDefault="00A37BB3" w:rsidP="00EE317F">
      <w:proofErr w:type="spellStart"/>
      <w:r w:rsidRPr="00952275">
        <w:t>ReturnToWorkSA</w:t>
      </w:r>
      <w:proofErr w:type="spellEnd"/>
      <w:r w:rsidRPr="00952275">
        <w:t xml:space="preserve"> expects the provision of services to be consistent with this fee schedule and policy, which has been developed to comprehensively meet the needs of worker’s requiring </w:t>
      </w:r>
      <w:r w:rsidR="00F638F5">
        <w:t>osteopathy</w:t>
      </w:r>
      <w:r w:rsidRPr="00952275">
        <w:t xml:space="preserve"> treatment. </w:t>
      </w:r>
      <w:r w:rsidR="00307950">
        <w:t>Services provided outside of this fee schedule and policy may only be approved by the claims manager where there is no comparable service within the fee schedule and the service is determined as reasonably required in consequence of the work injury.</w:t>
      </w:r>
    </w:p>
    <w:p w14:paraId="40307E56" w14:textId="77777777" w:rsidR="006F6E44" w:rsidRPr="0074225C" w:rsidRDefault="00A37BB3" w:rsidP="00EE317F">
      <w:pPr>
        <w:rPr>
          <w:b/>
        </w:rPr>
      </w:pPr>
      <w:r w:rsidRPr="0074225C">
        <w:rPr>
          <w:b/>
        </w:rPr>
        <w:t xml:space="preserve">Who can provide services to </w:t>
      </w:r>
      <w:r w:rsidR="001A46AA" w:rsidRPr="0074225C">
        <w:rPr>
          <w:b/>
        </w:rPr>
        <w:t>workers?</w:t>
      </w:r>
    </w:p>
    <w:p w14:paraId="1F6B9152" w14:textId="77777777" w:rsidR="006F6E44" w:rsidRDefault="00A37BB3" w:rsidP="00EE317F">
      <w:r>
        <w:t>The Insurer (</w:t>
      </w:r>
      <w:proofErr w:type="spellStart"/>
      <w:r>
        <w:t>ReturnToWorkSA</w:t>
      </w:r>
      <w:proofErr w:type="spellEnd"/>
      <w:r>
        <w:t xml:space="preserve"> or a self-insurer)</w:t>
      </w:r>
      <w:r w:rsidRPr="00360E9D">
        <w:t xml:space="preserve"> will only pay for services by healthcare professionals who are: </w:t>
      </w:r>
    </w:p>
    <w:p w14:paraId="7CB2B5BA" w14:textId="77777777" w:rsidR="006F6E44" w:rsidRPr="006B61E5" w:rsidRDefault="00A37BB3" w:rsidP="005F7BBF">
      <w:pPr>
        <w:pStyle w:val="ListParagraph"/>
        <w:numPr>
          <w:ilvl w:val="0"/>
          <w:numId w:val="3"/>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6B61E5">
        <w:rPr>
          <w:rFonts w:asciiTheme="minorHAnsi" w:hAnsiTheme="minorHAnsi"/>
          <w:sz w:val="18"/>
        </w:rPr>
        <w:t xml:space="preserve">registered by </w:t>
      </w:r>
      <w:proofErr w:type="spellStart"/>
      <w:r w:rsidRPr="006B61E5">
        <w:rPr>
          <w:rFonts w:asciiTheme="minorHAnsi" w:hAnsiTheme="minorHAnsi"/>
          <w:sz w:val="18"/>
        </w:rPr>
        <w:t>ReturnToWorkSA</w:t>
      </w:r>
      <w:proofErr w:type="spellEnd"/>
      <w:r w:rsidRPr="006B61E5">
        <w:rPr>
          <w:rFonts w:asciiTheme="minorHAnsi" w:hAnsiTheme="minorHAnsi"/>
          <w:sz w:val="18"/>
        </w:rPr>
        <w:t xml:space="preserve"> to provide </w:t>
      </w:r>
      <w:r w:rsidR="00002E1D" w:rsidRPr="006B61E5">
        <w:rPr>
          <w:rFonts w:asciiTheme="minorHAnsi" w:hAnsiTheme="minorHAnsi"/>
          <w:sz w:val="18"/>
        </w:rPr>
        <w:t xml:space="preserve">the </w:t>
      </w:r>
      <w:r w:rsidRPr="006B61E5">
        <w:rPr>
          <w:rFonts w:asciiTheme="minorHAnsi" w:hAnsiTheme="minorHAnsi"/>
          <w:sz w:val="18"/>
        </w:rPr>
        <w:t>services</w:t>
      </w:r>
      <w:r w:rsidR="00002E1D" w:rsidRPr="006B61E5">
        <w:rPr>
          <w:rFonts w:asciiTheme="minorHAnsi" w:hAnsiTheme="minorHAnsi"/>
          <w:sz w:val="18"/>
        </w:rPr>
        <w:t xml:space="preserve"> identified in this schedule</w:t>
      </w:r>
      <w:r w:rsidRPr="006B61E5">
        <w:rPr>
          <w:rFonts w:asciiTheme="minorHAnsi" w:hAnsiTheme="minorHAnsi"/>
          <w:sz w:val="18"/>
        </w:rPr>
        <w:t xml:space="preserve">. </w:t>
      </w:r>
      <w:proofErr w:type="spellStart"/>
      <w:r w:rsidRPr="006B61E5">
        <w:rPr>
          <w:rFonts w:asciiTheme="minorHAnsi" w:hAnsiTheme="minorHAnsi"/>
          <w:sz w:val="18"/>
        </w:rPr>
        <w:t>ReturnToWorkSA</w:t>
      </w:r>
      <w:proofErr w:type="spellEnd"/>
      <w:r w:rsidRPr="006B61E5">
        <w:rPr>
          <w:rFonts w:asciiTheme="minorHAnsi" w:hAnsiTheme="minorHAnsi"/>
          <w:sz w:val="18"/>
        </w:rPr>
        <w:t xml:space="preserve"> will register a</w:t>
      </w:r>
      <w:r w:rsidR="00002E1D" w:rsidRPr="006B61E5">
        <w:rPr>
          <w:rFonts w:asciiTheme="minorHAnsi" w:hAnsiTheme="minorHAnsi"/>
          <w:sz w:val="18"/>
        </w:rPr>
        <w:t xml:space="preserve"> service provider </w:t>
      </w:r>
      <w:r w:rsidRPr="006B61E5">
        <w:rPr>
          <w:rFonts w:asciiTheme="minorHAnsi" w:hAnsiTheme="minorHAnsi"/>
          <w:sz w:val="18"/>
        </w:rPr>
        <w:t>upon receipt of their initial invoice</w:t>
      </w:r>
      <w:r w:rsidR="00002E1D" w:rsidRPr="006B61E5">
        <w:rPr>
          <w:rFonts w:asciiTheme="minorHAnsi" w:hAnsiTheme="minorHAnsi"/>
          <w:sz w:val="18"/>
        </w:rPr>
        <w:t>; and</w:t>
      </w:r>
    </w:p>
    <w:p w14:paraId="6EF29096" w14:textId="77777777" w:rsidR="000601F3" w:rsidRDefault="00A37BB3" w:rsidP="005F7BBF">
      <w:pPr>
        <w:pStyle w:val="ListParagraph"/>
        <w:numPr>
          <w:ilvl w:val="0"/>
          <w:numId w:val="3"/>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0601F3">
        <w:rPr>
          <w:rFonts w:asciiTheme="minorHAnsi" w:hAnsiTheme="minorHAnsi"/>
          <w:sz w:val="18"/>
        </w:rPr>
        <w:t>registered as an osteopath with Australian Health Practitioners Regulation Authority.</w:t>
      </w:r>
    </w:p>
    <w:p w14:paraId="6AA1B99C" w14:textId="77777777" w:rsidR="00C24F3F" w:rsidRDefault="00A37BB3" w:rsidP="00C24F3F">
      <w:pPr>
        <w:rPr>
          <w:color w:val="A21C26" w:themeColor="text2"/>
          <w:sz w:val="28"/>
        </w:rPr>
      </w:pPr>
      <w:r>
        <w:rPr>
          <w:color w:val="A21C26" w:themeColor="text2"/>
          <w:sz w:val="28"/>
        </w:rPr>
        <w:t>Returning to work and the role of the health provider</w:t>
      </w:r>
    </w:p>
    <w:p w14:paraId="595A7DE5" w14:textId="77777777" w:rsidR="00C24F3F" w:rsidRDefault="00A37BB3" w:rsidP="00C24F3F">
      <w:pPr>
        <w:rPr>
          <w:b/>
        </w:rPr>
      </w:pPr>
      <w:r>
        <w:rPr>
          <w:b/>
        </w:rPr>
        <w:t xml:space="preserve">Why return to work is </w:t>
      </w:r>
      <w:proofErr w:type="gramStart"/>
      <w:r>
        <w:rPr>
          <w:b/>
        </w:rPr>
        <w:t>important</w:t>
      </w:r>
      <w:proofErr w:type="gramEnd"/>
    </w:p>
    <w:p w14:paraId="7F9CAD6D" w14:textId="77777777" w:rsidR="00C24F3F" w:rsidRDefault="00A37BB3" w:rsidP="00C24F3F">
      <w:r>
        <w:t>The beneficial effect that work can have on a person’s health and wellbeing has been well evidenced in the Australian and New Zealand consensus statement on the health benefits of work - Position statement 2011: Realising the Health Benefits of Work.</w:t>
      </w:r>
    </w:p>
    <w:p w14:paraId="38B63CBD" w14:textId="77777777" w:rsidR="00C24F3F" w:rsidRDefault="00A37BB3" w:rsidP="00C24F3F">
      <w:pPr>
        <w:rPr>
          <w:rFonts w:ascii="Source Sans Pro" w:hAnsi="Source Sans Pro"/>
          <w:sz w:val="14"/>
          <w:szCs w:val="16"/>
        </w:rPr>
      </w:pPr>
      <w:r>
        <w:rPr>
          <w:rFonts w:ascii="Source Sans Pro" w:hAnsi="Source Sans Pro"/>
          <w:sz w:val="14"/>
          <w:szCs w:val="16"/>
        </w:rPr>
        <w:t>Source: The Australasian Faculty of Occupational and Environmental Medicine (AFOEM), and The Royal Australasian College of Physicians (RACP).</w:t>
      </w:r>
    </w:p>
    <w:p w14:paraId="4244E82A" w14:textId="77777777" w:rsidR="00C24F3F" w:rsidRDefault="00A37BB3" w:rsidP="00C24F3F">
      <w:pPr>
        <w:rPr>
          <w:rFonts w:ascii="Source Sans Pro" w:hAnsi="Source Sans Pro"/>
          <w:b/>
          <w:lang w:val="en-US"/>
        </w:rPr>
      </w:pPr>
      <w:r>
        <w:rPr>
          <w:rFonts w:ascii="Source Sans Pro" w:hAnsi="Source Sans Pro"/>
          <w:b/>
          <w:lang w:val="en-US"/>
        </w:rPr>
        <w:t>The health provider’s role in the recovery process</w:t>
      </w:r>
    </w:p>
    <w:p w14:paraId="688B745D" w14:textId="77777777" w:rsidR="00C24F3F" w:rsidRDefault="00A37BB3" w:rsidP="00C24F3F">
      <w:r>
        <w:t xml:space="preserve">Health providers have a vital role to play in helping injured workers stay at or return to work. The health provider is best placed to advise and educate patients that, in most cases, a focus on return to work is in their best interest – for both their future, quality of life and that of their family. Staying at home until completely recovered is often not the best thing for an injured worker. Health providers can help by focusing on what a worker can do rather than what they can’t. </w:t>
      </w:r>
    </w:p>
    <w:p w14:paraId="48FBFD36" w14:textId="77777777" w:rsidR="00C24F3F" w:rsidRDefault="00A37BB3" w:rsidP="00C24F3F">
      <w:pPr>
        <w:spacing w:line="264" w:lineRule="auto"/>
        <w:rPr>
          <w:rFonts w:ascii="Source Sans Pro" w:hAnsi="Source Sans Pro"/>
          <w:lang w:val="en-US"/>
        </w:rPr>
      </w:pPr>
      <w:r>
        <w:rPr>
          <w:rFonts w:ascii="Source Sans Pro" w:hAnsi="Source Sans Pro"/>
          <w:lang w:val="en-US"/>
        </w:rPr>
        <w:t>To help make a difference, ensure that you:</w:t>
      </w:r>
    </w:p>
    <w:p w14:paraId="062DC9E7" w14:textId="77777777" w:rsidR="00C24F3F" w:rsidRDefault="00A37BB3" w:rsidP="00C24F3F">
      <w:pPr>
        <w:numPr>
          <w:ilvl w:val="0"/>
          <w:numId w:val="44"/>
        </w:numPr>
        <w:ind w:left="357" w:hanging="357"/>
        <w:rPr>
          <w:szCs w:val="18"/>
        </w:rPr>
      </w:pPr>
      <w:r>
        <w:rPr>
          <w:szCs w:val="18"/>
        </w:rPr>
        <w:t xml:space="preserve">screen for risk </w:t>
      </w:r>
      <w:proofErr w:type="gramStart"/>
      <w:r>
        <w:rPr>
          <w:szCs w:val="18"/>
        </w:rPr>
        <w:t>early</w:t>
      </w:r>
      <w:proofErr w:type="gramEnd"/>
    </w:p>
    <w:p w14:paraId="25A748C2" w14:textId="77777777" w:rsidR="00C24F3F" w:rsidRDefault="00A37BB3" w:rsidP="00C24F3F">
      <w:pPr>
        <w:numPr>
          <w:ilvl w:val="0"/>
          <w:numId w:val="44"/>
        </w:numPr>
        <w:ind w:left="357" w:hanging="357"/>
        <w:rPr>
          <w:szCs w:val="18"/>
        </w:rPr>
      </w:pPr>
      <w:r>
        <w:rPr>
          <w:szCs w:val="18"/>
        </w:rPr>
        <w:t xml:space="preserve">adopt a whole person </w:t>
      </w:r>
      <w:proofErr w:type="gramStart"/>
      <w:r>
        <w:rPr>
          <w:szCs w:val="18"/>
        </w:rPr>
        <w:t>approach</w:t>
      </w:r>
      <w:proofErr w:type="gramEnd"/>
    </w:p>
    <w:p w14:paraId="1D9F09E7" w14:textId="77777777" w:rsidR="00C24F3F" w:rsidRDefault="00A37BB3" w:rsidP="00C24F3F">
      <w:pPr>
        <w:numPr>
          <w:ilvl w:val="0"/>
          <w:numId w:val="44"/>
        </w:numPr>
        <w:ind w:left="357" w:hanging="357"/>
        <w:rPr>
          <w:szCs w:val="18"/>
        </w:rPr>
      </w:pPr>
      <w:r>
        <w:rPr>
          <w:szCs w:val="18"/>
        </w:rPr>
        <w:t xml:space="preserve">set clear </w:t>
      </w:r>
      <w:proofErr w:type="gramStart"/>
      <w:r>
        <w:rPr>
          <w:szCs w:val="18"/>
        </w:rPr>
        <w:t>expectations</w:t>
      </w:r>
      <w:proofErr w:type="gramEnd"/>
    </w:p>
    <w:p w14:paraId="794BAB12" w14:textId="77777777" w:rsidR="00C24F3F" w:rsidRDefault="00A37BB3" w:rsidP="00C24F3F">
      <w:pPr>
        <w:numPr>
          <w:ilvl w:val="0"/>
          <w:numId w:val="44"/>
        </w:numPr>
        <w:ind w:left="357" w:hanging="357"/>
        <w:rPr>
          <w:szCs w:val="18"/>
        </w:rPr>
      </w:pPr>
      <w:r>
        <w:rPr>
          <w:szCs w:val="18"/>
        </w:rPr>
        <w:t xml:space="preserve">provide clear recommendations on the worker’s capacity and what the worker can </w:t>
      </w:r>
      <w:proofErr w:type="gramStart"/>
      <w:r>
        <w:rPr>
          <w:szCs w:val="18"/>
        </w:rPr>
        <w:t>do</w:t>
      </w:r>
      <w:proofErr w:type="gramEnd"/>
      <w:r>
        <w:rPr>
          <w:szCs w:val="18"/>
        </w:rPr>
        <w:t xml:space="preserve"> </w:t>
      </w:r>
    </w:p>
    <w:p w14:paraId="66EECEAB" w14:textId="77777777" w:rsidR="00C24F3F" w:rsidRDefault="00A37BB3" w:rsidP="00C24F3F">
      <w:pPr>
        <w:numPr>
          <w:ilvl w:val="0"/>
          <w:numId w:val="44"/>
        </w:numPr>
        <w:ind w:left="357" w:hanging="357"/>
        <w:rPr>
          <w:szCs w:val="18"/>
        </w:rPr>
      </w:pPr>
      <w:r>
        <w:rPr>
          <w:szCs w:val="18"/>
        </w:rPr>
        <w:t xml:space="preserve">make enough time for clinical </w:t>
      </w:r>
      <w:proofErr w:type="gramStart"/>
      <w:r>
        <w:rPr>
          <w:szCs w:val="18"/>
        </w:rPr>
        <w:t>management</w:t>
      </w:r>
      <w:proofErr w:type="gramEnd"/>
    </w:p>
    <w:p w14:paraId="727B5D25" w14:textId="77777777" w:rsidR="00C24F3F" w:rsidRDefault="00A37BB3" w:rsidP="00C24F3F">
      <w:pPr>
        <w:numPr>
          <w:ilvl w:val="0"/>
          <w:numId w:val="44"/>
        </w:numPr>
        <w:ind w:left="357" w:hanging="357"/>
        <w:rPr>
          <w:szCs w:val="18"/>
        </w:rPr>
      </w:pPr>
      <w:r>
        <w:rPr>
          <w:szCs w:val="18"/>
        </w:rPr>
        <w:t>contact the workplace where applicable.</w:t>
      </w:r>
    </w:p>
    <w:p w14:paraId="01B14B48" w14:textId="77777777" w:rsidR="00C24F3F" w:rsidRDefault="00A37BB3" w:rsidP="00C24F3F">
      <w:pPr>
        <w:spacing w:before="0" w:after="0"/>
        <w:rPr>
          <w:rStyle w:val="Hyperlink"/>
          <w:rFonts w:ascii="Source Sans Pro" w:hAnsi="Source Sans Pro"/>
          <w:lang w:val="en-US"/>
        </w:rPr>
      </w:pPr>
      <w:r>
        <w:rPr>
          <w:rFonts w:ascii="Source Sans Pro" w:hAnsi="Source Sans Pro"/>
          <w:lang w:val="en-US"/>
        </w:rPr>
        <w:t xml:space="preserve">For more information, visit the health provider tab at </w:t>
      </w:r>
      <w:hyperlink r:id="rId14" w:history="1">
        <w:r>
          <w:rPr>
            <w:rStyle w:val="Hyperlink"/>
            <w:rFonts w:ascii="Source Sans Pro" w:hAnsi="Source Sans Pro"/>
            <w:lang w:val="en-US"/>
          </w:rPr>
          <w:t>www.rtwsa.com</w:t>
        </w:r>
      </w:hyperlink>
      <w:r>
        <w:rPr>
          <w:rStyle w:val="Hyperlink"/>
          <w:rFonts w:ascii="Source Sans Pro" w:hAnsi="Source Sans Pro"/>
          <w:lang w:val="en-US"/>
        </w:rPr>
        <w:t>.</w:t>
      </w:r>
    </w:p>
    <w:p w14:paraId="09A1BFEF" w14:textId="77777777" w:rsidR="00772751" w:rsidRDefault="00A37BB3" w:rsidP="00341EEA">
      <w:pPr>
        <w:pStyle w:val="Heading2"/>
      </w:pPr>
      <w:proofErr w:type="spellStart"/>
      <w:r w:rsidRPr="00772751">
        <w:t>ReturnToWorkSA’s</w:t>
      </w:r>
      <w:proofErr w:type="spellEnd"/>
      <w:r w:rsidRPr="00772751">
        <w:t xml:space="preserve"> expectations for the delivery of services to workers</w:t>
      </w:r>
    </w:p>
    <w:p w14:paraId="1D4CDED6" w14:textId="77777777" w:rsidR="00B67E97" w:rsidRPr="00B67E97" w:rsidRDefault="00A37BB3" w:rsidP="00B67E97">
      <w:proofErr w:type="spellStart"/>
      <w:r>
        <w:t>ReturnToWorkSA</w:t>
      </w:r>
      <w:proofErr w:type="spellEnd"/>
      <w:r>
        <w:t xml:space="preserve"> expects that all providers of services to workers as part of the South Australian Return to Work scheme adhere to their registration requirements including relevant codes and guidelines in the application of their registration standards. </w:t>
      </w:r>
      <w:proofErr w:type="spellStart"/>
      <w:r>
        <w:t>ReturnToWorkSA</w:t>
      </w:r>
      <w:proofErr w:type="spellEnd"/>
      <w:r>
        <w:t xml:space="preserve"> expects all providers to integrate the following principles of the </w:t>
      </w:r>
      <w:hyperlink r:id="rId15" w:history="1">
        <w:r>
          <w:rPr>
            <w:rStyle w:val="Hyperlink"/>
            <w:rFonts w:cs="Arial"/>
            <w:i/>
            <w:szCs w:val="18"/>
          </w:rPr>
          <w:t>Clinical Framework for the Delivery of Health Services</w:t>
        </w:r>
      </w:hyperlink>
      <w:r>
        <w:t xml:space="preserve"> (the clinical framework) into their service delivery:</w:t>
      </w:r>
    </w:p>
    <w:p w14:paraId="290D8C41" w14:textId="77777777" w:rsidR="00772751" w:rsidRPr="006B61E5" w:rsidRDefault="00A37BB3" w:rsidP="00096BA6">
      <w:pPr>
        <w:pStyle w:val="ListParagraph"/>
        <w:numPr>
          <w:ilvl w:val="0"/>
          <w:numId w:val="5"/>
        </w:numPr>
        <w:spacing w:after="120" w:line="240" w:lineRule="auto"/>
        <w:ind w:left="227" w:hanging="227"/>
        <w:contextualSpacing w:val="0"/>
        <w:rPr>
          <w:rFonts w:asciiTheme="minorHAnsi" w:hAnsiTheme="minorHAnsi" w:cs="Arial"/>
          <w:sz w:val="18"/>
          <w:szCs w:val="18"/>
        </w:rPr>
      </w:pPr>
      <w:r w:rsidRPr="006B61E5">
        <w:rPr>
          <w:rFonts w:asciiTheme="minorHAnsi" w:hAnsiTheme="minorHAnsi" w:cs="Arial"/>
          <w:sz w:val="18"/>
          <w:szCs w:val="18"/>
        </w:rPr>
        <w:t xml:space="preserve">Measure and demonstrate the effectiveness of management. </w:t>
      </w:r>
    </w:p>
    <w:p w14:paraId="07CA6003" w14:textId="77777777" w:rsidR="00772751" w:rsidRPr="006B61E5" w:rsidRDefault="00A37BB3"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Adopt a biopsychosocial approach. </w:t>
      </w:r>
    </w:p>
    <w:p w14:paraId="79D20C5F" w14:textId="77777777" w:rsidR="00772751" w:rsidRPr="006B61E5" w:rsidRDefault="00A37BB3"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Empower the injured person to manage their injury. </w:t>
      </w:r>
    </w:p>
    <w:p w14:paraId="0A318054" w14:textId="77777777" w:rsidR="00772751" w:rsidRPr="006B61E5" w:rsidRDefault="00A37BB3" w:rsidP="00096BA6">
      <w:pPr>
        <w:pStyle w:val="ListParagraph"/>
        <w:numPr>
          <w:ilvl w:val="0"/>
          <w:numId w:val="5"/>
        </w:numPr>
        <w:spacing w:after="120" w:line="240" w:lineRule="auto"/>
        <w:ind w:left="227" w:hanging="227"/>
        <w:contextualSpacing w:val="0"/>
        <w:rPr>
          <w:rFonts w:asciiTheme="minorHAnsi" w:hAnsiTheme="minorHAnsi" w:cs="Arial"/>
          <w:sz w:val="18"/>
          <w:szCs w:val="18"/>
        </w:rPr>
      </w:pPr>
      <w:r w:rsidRPr="006B61E5">
        <w:rPr>
          <w:rFonts w:asciiTheme="minorHAnsi" w:hAnsiTheme="minorHAnsi" w:cs="Arial"/>
          <w:sz w:val="18"/>
          <w:szCs w:val="18"/>
        </w:rPr>
        <w:t xml:space="preserve">Implement goals focussed on optimising function, participation and return to work. </w:t>
      </w:r>
    </w:p>
    <w:p w14:paraId="2814D04A" w14:textId="77777777" w:rsidR="00772751" w:rsidRPr="007436B6" w:rsidRDefault="00A37BB3"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7436B6">
        <w:rPr>
          <w:rFonts w:asciiTheme="minorHAnsi" w:hAnsiTheme="minorHAnsi" w:cs="Arial"/>
          <w:sz w:val="18"/>
          <w:szCs w:val="18"/>
        </w:rPr>
        <w:t>Base management on best available research evidence.</w:t>
      </w:r>
    </w:p>
    <w:p w14:paraId="41875C15" w14:textId="1D6319C9" w:rsidR="004E73DE" w:rsidRPr="000141D4" w:rsidRDefault="00A37BB3" w:rsidP="00341EEA">
      <w:pPr>
        <w:pStyle w:val="Heading2"/>
      </w:pPr>
      <w:r w:rsidRPr="000141D4">
        <w:t xml:space="preserve">How much </w:t>
      </w:r>
      <w:r w:rsidR="00C75F13">
        <w:t>the insurer</w:t>
      </w:r>
      <w:r w:rsidR="00C75F13" w:rsidRPr="000141D4">
        <w:t xml:space="preserve"> </w:t>
      </w:r>
      <w:r w:rsidRPr="000141D4">
        <w:t xml:space="preserve">will </w:t>
      </w:r>
      <w:proofErr w:type="gramStart"/>
      <w:r w:rsidRPr="000141D4">
        <w:t>pay</w:t>
      </w:r>
      <w:proofErr w:type="gramEnd"/>
    </w:p>
    <w:p w14:paraId="00E46A20" w14:textId="74B1934C" w:rsidR="00952275" w:rsidRDefault="00A37BB3" w:rsidP="00952275">
      <w:r>
        <w:t xml:space="preserve">This fee schedule is published in the </w:t>
      </w:r>
      <w:r>
        <w:rPr>
          <w:i/>
        </w:rPr>
        <w:t xml:space="preserve">South Australian Government Gazette. </w:t>
      </w:r>
      <w:r>
        <w:t>Gazetted fees are the maximum fees chargeable, excluding GST. Where applicable, GST can be applied over and above the gazetted fee.</w:t>
      </w:r>
    </w:p>
    <w:p w14:paraId="55C7EE98" w14:textId="41765BEE" w:rsidR="00F24EA8" w:rsidRPr="00D20101" w:rsidRDefault="00A37BB3" w:rsidP="00EE317F">
      <w:proofErr w:type="spellStart"/>
      <w:r>
        <w:t>ReturnToWorkSA</w:t>
      </w:r>
      <w:proofErr w:type="spellEnd"/>
      <w:r w:rsidR="004E73DE" w:rsidRPr="00360E9D">
        <w:t xml:space="preserve"> </w:t>
      </w:r>
      <w:r w:rsidR="005A1B5E">
        <w:t xml:space="preserve">or a self-insurer </w:t>
      </w:r>
      <w:r w:rsidR="004E73DE" w:rsidRPr="00360E9D">
        <w:t>will pay the reasonable cost of services</w:t>
      </w:r>
      <w:r w:rsidR="00D64BD4">
        <w:t xml:space="preserve"> </w:t>
      </w:r>
      <w:r w:rsidR="004E73DE" w:rsidRPr="00360E9D">
        <w:t xml:space="preserve">up to the maximum amount detailed in the </w:t>
      </w:r>
      <w:proofErr w:type="spellStart"/>
      <w:r>
        <w:t>ReturnToWorkSA</w:t>
      </w:r>
      <w:proofErr w:type="spellEnd"/>
      <w:r w:rsidR="00FB1006">
        <w:t xml:space="preserve"> </w:t>
      </w:r>
      <w:r w:rsidR="004E73DE" w:rsidRPr="00360E9D">
        <w:t>fee schedule.</w:t>
      </w:r>
    </w:p>
    <w:p w14:paraId="7219140F" w14:textId="77777777" w:rsidR="006E3C64" w:rsidRPr="006E3C64" w:rsidRDefault="00A37BB3" w:rsidP="006E3C64">
      <w:pPr>
        <w:rPr>
          <w:rFonts w:ascii="Source Sans Pro" w:hAnsi="Source Sans Pro"/>
          <w:b/>
        </w:rPr>
      </w:pPr>
      <w:r w:rsidRPr="006E3C64">
        <w:rPr>
          <w:rFonts w:ascii="Source Sans Pro" w:hAnsi="Source Sans Pro"/>
          <w:b/>
        </w:rPr>
        <w:t xml:space="preserve">What </w:t>
      </w:r>
      <w:proofErr w:type="spellStart"/>
      <w:r w:rsidRPr="006E3C64">
        <w:rPr>
          <w:rFonts w:ascii="Source Sans Pro" w:hAnsi="Source Sans Pro"/>
          <w:b/>
        </w:rPr>
        <w:t>ReturnToWorkSA</w:t>
      </w:r>
      <w:proofErr w:type="spellEnd"/>
      <w:r w:rsidRPr="006E3C64">
        <w:rPr>
          <w:rFonts w:ascii="Source Sans Pro" w:hAnsi="Source Sans Pro"/>
          <w:b/>
        </w:rPr>
        <w:t xml:space="preserve"> will pay for</w:t>
      </w:r>
    </w:p>
    <w:p w14:paraId="47237CC2" w14:textId="77777777" w:rsidR="006E3C64" w:rsidRPr="006E3C64" w:rsidRDefault="00A37BB3" w:rsidP="006E3C64">
      <w:pPr>
        <w:spacing w:after="60" w:line="264" w:lineRule="auto"/>
        <w:rPr>
          <w:rFonts w:cs="Arial"/>
          <w:szCs w:val="18"/>
        </w:rPr>
      </w:pPr>
      <w:proofErr w:type="spellStart"/>
      <w:r w:rsidRPr="006E3C64">
        <w:rPr>
          <w:rFonts w:cs="Arial"/>
          <w:szCs w:val="18"/>
        </w:rPr>
        <w:t>ReturnToWorkSA</w:t>
      </w:r>
      <w:proofErr w:type="spellEnd"/>
      <w:r w:rsidR="00CB04CE">
        <w:rPr>
          <w:rFonts w:cs="Arial"/>
          <w:szCs w:val="18"/>
        </w:rPr>
        <w:t xml:space="preserve"> </w:t>
      </w:r>
      <w:r w:rsidRPr="006E3C64">
        <w:rPr>
          <w:rFonts w:cs="Arial"/>
          <w:szCs w:val="18"/>
        </w:rPr>
        <w:t>will pay for services that are:</w:t>
      </w:r>
    </w:p>
    <w:p w14:paraId="3775FB50" w14:textId="77777777" w:rsidR="006E3C64" w:rsidRPr="006E3C64" w:rsidRDefault="00A37BB3" w:rsidP="005F7BBF">
      <w:pPr>
        <w:numPr>
          <w:ilvl w:val="0"/>
          <w:numId w:val="4"/>
        </w:numPr>
        <w:ind w:left="357" w:hanging="357"/>
        <w:rPr>
          <w:rFonts w:eastAsia="Times New Roman"/>
          <w:szCs w:val="18"/>
        </w:rPr>
      </w:pPr>
      <w:r w:rsidRPr="006E3C64">
        <w:rPr>
          <w:szCs w:val="18"/>
        </w:rPr>
        <w:t>for the treatment of a work injury or condition</w:t>
      </w:r>
    </w:p>
    <w:p w14:paraId="443707ED" w14:textId="77777777" w:rsidR="006E3C64" w:rsidRPr="006E3C64" w:rsidRDefault="00A37BB3" w:rsidP="005F7BBF">
      <w:pPr>
        <w:numPr>
          <w:ilvl w:val="0"/>
          <w:numId w:val="4"/>
        </w:numPr>
        <w:ind w:left="357" w:hanging="357"/>
        <w:rPr>
          <w:rFonts w:eastAsia="Times New Roman"/>
          <w:szCs w:val="18"/>
        </w:rPr>
      </w:pPr>
      <w:r w:rsidRPr="006E3C64">
        <w:rPr>
          <w:szCs w:val="18"/>
        </w:rPr>
        <w:t xml:space="preserve">reasonable and necessary </w:t>
      </w:r>
    </w:p>
    <w:p w14:paraId="0E37DD1A" w14:textId="77777777" w:rsidR="008207F9" w:rsidRPr="000B0FBB" w:rsidRDefault="00A37BB3" w:rsidP="000B0FBB">
      <w:pPr>
        <w:numPr>
          <w:ilvl w:val="0"/>
          <w:numId w:val="4"/>
        </w:numPr>
        <w:ind w:left="357" w:hanging="357"/>
        <w:rPr>
          <w:szCs w:val="18"/>
        </w:rPr>
      </w:pPr>
      <w:r w:rsidRPr="006E3C64">
        <w:rPr>
          <w:szCs w:val="18"/>
        </w:rPr>
        <w:t xml:space="preserve">in accordance with the </w:t>
      </w:r>
      <w:r w:rsidRPr="000B0FBB">
        <w:rPr>
          <w:szCs w:val="18"/>
        </w:rPr>
        <w:t>clinical framework</w:t>
      </w:r>
      <w:r w:rsidRPr="006E3C64">
        <w:rPr>
          <w:szCs w:val="18"/>
        </w:rPr>
        <w:t>.</w:t>
      </w:r>
    </w:p>
    <w:p w14:paraId="1029E54C" w14:textId="77777777" w:rsidR="004E73DE" w:rsidRPr="00D20101" w:rsidRDefault="00A37BB3" w:rsidP="00341EEA">
      <w:pPr>
        <w:pStyle w:val="Heading2"/>
      </w:pPr>
      <w:r w:rsidRPr="00D20101">
        <w:t xml:space="preserve">What </w:t>
      </w:r>
      <w:r w:rsidR="00C75F13">
        <w:t>the insurer</w:t>
      </w:r>
      <w:r w:rsidR="00C75F13" w:rsidRPr="00D20101">
        <w:t xml:space="preserve"> </w:t>
      </w:r>
      <w:r w:rsidRPr="00D20101">
        <w:t>will not pay for</w:t>
      </w:r>
    </w:p>
    <w:p w14:paraId="324E4696" w14:textId="77777777" w:rsidR="004E73DE" w:rsidRPr="00360E9D" w:rsidRDefault="00A37BB3" w:rsidP="00B9090F">
      <w:pPr>
        <w:keepNext/>
        <w:keepLines/>
      </w:pPr>
      <w:proofErr w:type="spellStart"/>
      <w:r>
        <w:t>ReturnToWorkSA</w:t>
      </w:r>
      <w:proofErr w:type="spellEnd"/>
      <w:r w:rsidR="00C75F13">
        <w:t xml:space="preserve"> or a self-insurer</w:t>
      </w:r>
      <w:r w:rsidRPr="00360E9D">
        <w:t xml:space="preserve"> will not pay for:</w:t>
      </w:r>
    </w:p>
    <w:p w14:paraId="7FF6C83F" w14:textId="77777777" w:rsidR="004E73DE" w:rsidRPr="006B61E5" w:rsidRDefault="00A37BB3"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sidRPr="006B61E5">
        <w:rPr>
          <w:rFonts w:asciiTheme="minorHAnsi" w:hAnsiTheme="minorHAnsi"/>
          <w:sz w:val="18"/>
        </w:rPr>
        <w:t>Non-attendance or cancellation fees for treatment services</w:t>
      </w:r>
    </w:p>
    <w:p w14:paraId="396D1E56" w14:textId="77777777" w:rsidR="004E73DE" w:rsidRPr="006B61E5" w:rsidRDefault="00A37BB3"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sidRPr="006B61E5">
        <w:rPr>
          <w:rFonts w:asciiTheme="minorHAnsi" w:hAnsiTheme="minorHAnsi"/>
          <w:sz w:val="18"/>
        </w:rPr>
        <w:t xml:space="preserve">Services invoiced in advance of the service </w:t>
      </w:r>
      <w:proofErr w:type="gramStart"/>
      <w:r w:rsidRPr="006B61E5">
        <w:rPr>
          <w:rFonts w:asciiTheme="minorHAnsi" w:hAnsiTheme="minorHAnsi"/>
          <w:sz w:val="18"/>
        </w:rPr>
        <w:t>delivery</w:t>
      </w:r>
      <w:proofErr w:type="gramEnd"/>
    </w:p>
    <w:p w14:paraId="2A31900D" w14:textId="77777777" w:rsidR="00652478" w:rsidRPr="006B61E5" w:rsidRDefault="00A37BB3"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Pr>
          <w:rFonts w:asciiTheme="minorHAnsi" w:hAnsiTheme="minorHAnsi"/>
          <w:sz w:val="18"/>
        </w:rPr>
        <w:t>W</w:t>
      </w:r>
      <w:r w:rsidRPr="006B61E5">
        <w:rPr>
          <w:rFonts w:asciiTheme="minorHAnsi" w:hAnsiTheme="minorHAnsi"/>
          <w:sz w:val="18"/>
        </w:rPr>
        <w:t>ritten communication between a worker’s treating practitioners</w:t>
      </w:r>
    </w:p>
    <w:p w14:paraId="4A700F26" w14:textId="77777777" w:rsidR="00B5633B" w:rsidRPr="006B61E5" w:rsidRDefault="00A37BB3"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6B61E5">
        <w:rPr>
          <w:rFonts w:asciiTheme="minorHAnsi" w:hAnsiTheme="minorHAnsi"/>
          <w:sz w:val="18"/>
        </w:rPr>
        <w:t xml:space="preserve">Services focussed on improving a worker’s general level of health, fitness and </w:t>
      </w:r>
      <w:proofErr w:type="gramStart"/>
      <w:r w:rsidRPr="006B61E5">
        <w:rPr>
          <w:rFonts w:asciiTheme="minorHAnsi" w:hAnsiTheme="minorHAnsi"/>
          <w:sz w:val="18"/>
        </w:rPr>
        <w:t>wellbeing</w:t>
      </w:r>
      <w:proofErr w:type="gramEnd"/>
    </w:p>
    <w:p w14:paraId="48020922" w14:textId="77777777" w:rsidR="002D0BB4" w:rsidRPr="002D0BB4" w:rsidRDefault="00A37BB3"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2D0BB4">
        <w:rPr>
          <w:rFonts w:asciiTheme="minorHAnsi" w:hAnsiTheme="minorHAnsi"/>
          <w:sz w:val="18"/>
        </w:rPr>
        <w:t>More than one consultation (initial or subsequent) on the same day</w:t>
      </w:r>
    </w:p>
    <w:p w14:paraId="11253F83" w14:textId="77777777" w:rsidR="002D0BB4" w:rsidRPr="002D0BB4" w:rsidRDefault="00A37BB3"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2D0BB4">
        <w:rPr>
          <w:rFonts w:asciiTheme="minorHAnsi" w:hAnsiTheme="minorHAnsi"/>
          <w:sz w:val="18"/>
        </w:rPr>
        <w:t>Needles used for dry needling/acupuncture treatment.</w:t>
      </w:r>
    </w:p>
    <w:p w14:paraId="5D02361E" w14:textId="77777777" w:rsidR="004C066B" w:rsidRPr="00152583" w:rsidRDefault="00A37BB3" w:rsidP="006F23FD">
      <w:pPr>
        <w:keepNext/>
        <w:rPr>
          <w:rFonts w:ascii="Source Sans Pro" w:hAnsi="Source Sans Pro"/>
          <w:b/>
          <w:color w:val="A21C26"/>
        </w:rPr>
      </w:pPr>
      <w:bookmarkStart w:id="0" w:name="_Toc527124101"/>
      <w:r w:rsidRPr="00152583">
        <w:rPr>
          <w:rFonts w:ascii="Source Sans Pro" w:hAnsi="Source Sans Pro"/>
          <w:b/>
          <w:color w:val="A21C26"/>
        </w:rPr>
        <w:lastRenderedPageBreak/>
        <w:t>Osteopathy management plan</w:t>
      </w:r>
      <w:bookmarkEnd w:id="0"/>
      <w:r w:rsidRPr="00152583">
        <w:rPr>
          <w:rFonts w:ascii="Source Sans Pro" w:hAnsi="Source Sans Pro"/>
          <w:b/>
          <w:color w:val="A21C26"/>
        </w:rPr>
        <w:t xml:space="preserve"> </w:t>
      </w:r>
    </w:p>
    <w:p w14:paraId="38E2F936" w14:textId="77777777" w:rsidR="004C066B" w:rsidRPr="00360E9D" w:rsidRDefault="00A37BB3" w:rsidP="004C066B">
      <w:pPr>
        <w:autoSpaceDE w:val="0"/>
        <w:autoSpaceDN w:val="0"/>
        <w:adjustRightInd w:val="0"/>
        <w:rPr>
          <w:rFonts w:eastAsiaTheme="minorHAnsi" w:cs="Arial"/>
          <w:color w:val="FF0000"/>
          <w:szCs w:val="18"/>
        </w:rPr>
      </w:pPr>
      <w:r w:rsidRPr="00360E9D">
        <w:rPr>
          <w:rFonts w:eastAsiaTheme="minorHAnsi" w:cs="AkzidenzGroteskBE-Light"/>
          <w:szCs w:val="18"/>
        </w:rPr>
        <w:t xml:space="preserve">Treating </w:t>
      </w:r>
      <w:r>
        <w:rPr>
          <w:rFonts w:eastAsiaTheme="minorHAnsi" w:cs="AkzidenzGroteskBE-Light"/>
          <w:szCs w:val="18"/>
        </w:rPr>
        <w:t>osteopaths</w:t>
      </w:r>
      <w:r w:rsidRPr="00360E9D">
        <w:rPr>
          <w:rFonts w:eastAsiaTheme="minorHAnsi" w:cs="AkzidenzGroteskBE-Light"/>
          <w:szCs w:val="18"/>
        </w:rPr>
        <w:t xml:space="preserve"> should complete and submit the </w:t>
      </w:r>
      <w:proofErr w:type="spellStart"/>
      <w:r>
        <w:rPr>
          <w:rFonts w:eastAsiaTheme="minorHAnsi" w:cs="AkzidenzGroteskBE-Light"/>
          <w:szCs w:val="18"/>
        </w:rPr>
        <w:t>ReturnToWorkSA</w:t>
      </w:r>
      <w:proofErr w:type="spellEnd"/>
      <w:r w:rsidRPr="00360E9D">
        <w:rPr>
          <w:rFonts w:eastAsiaTheme="minorHAnsi" w:cs="AkzidenzGroteskBE-Light"/>
          <w:szCs w:val="18"/>
        </w:rPr>
        <w:t xml:space="preserve"> </w:t>
      </w:r>
      <w:r>
        <w:rPr>
          <w:rFonts w:eastAsiaTheme="minorHAnsi" w:cs="AkzidenzGroteskBE-Light"/>
          <w:szCs w:val="18"/>
        </w:rPr>
        <w:t>osteopathy</w:t>
      </w:r>
      <w:r w:rsidRPr="00360E9D">
        <w:rPr>
          <w:rFonts w:eastAsiaTheme="minorHAnsi" w:cs="AkzidenzGroteskBE-Light"/>
          <w:szCs w:val="18"/>
        </w:rPr>
        <w:t xml:space="preserve"> management plan. This </w:t>
      </w:r>
      <w:r>
        <w:rPr>
          <w:rFonts w:eastAsiaTheme="minorHAnsi" w:cs="AkzidenzGroteskBE-Light"/>
          <w:szCs w:val="18"/>
        </w:rPr>
        <w:t>plan is available on our website at www.</w:t>
      </w:r>
      <w:r w:rsidRPr="004C1594">
        <w:rPr>
          <w:rFonts w:eastAsiaTheme="minorHAnsi" w:cs="AkzidenzGroteskBE-Light"/>
          <w:szCs w:val="18"/>
        </w:rPr>
        <w:t>rtwsa.com</w:t>
      </w:r>
      <w:r>
        <w:rPr>
          <w:rFonts w:eastAsiaTheme="minorHAnsi" w:cs="AkzidenzGroteskBE-Light"/>
          <w:szCs w:val="18"/>
        </w:rPr>
        <w:t>.</w:t>
      </w:r>
    </w:p>
    <w:p w14:paraId="767F5E10" w14:textId="77777777" w:rsidR="004C066B" w:rsidRPr="00360E9D" w:rsidRDefault="00A37BB3" w:rsidP="004C066B">
      <w:pPr>
        <w:tabs>
          <w:tab w:val="left" w:pos="360"/>
        </w:tabs>
        <w:rPr>
          <w:szCs w:val="18"/>
        </w:rPr>
      </w:pPr>
      <w:r w:rsidRPr="00360E9D">
        <w:rPr>
          <w:szCs w:val="18"/>
        </w:rPr>
        <w:t xml:space="preserve">For claims managed by </w:t>
      </w:r>
      <w:proofErr w:type="spellStart"/>
      <w:r>
        <w:rPr>
          <w:szCs w:val="18"/>
        </w:rPr>
        <w:t>ReturnToWorkSA</w:t>
      </w:r>
      <w:proofErr w:type="spellEnd"/>
      <w:r w:rsidRPr="00360E9D">
        <w:rPr>
          <w:szCs w:val="18"/>
        </w:rPr>
        <w:t xml:space="preserve"> or their claims agents, the </w:t>
      </w:r>
      <w:r>
        <w:rPr>
          <w:szCs w:val="18"/>
        </w:rPr>
        <w:t>osteopath</w:t>
      </w:r>
      <w:r w:rsidRPr="00360E9D">
        <w:rPr>
          <w:szCs w:val="18"/>
        </w:rPr>
        <w:t xml:space="preserve"> is expected to submit a plan:</w:t>
      </w:r>
    </w:p>
    <w:p w14:paraId="0F4876AA" w14:textId="77777777" w:rsidR="004C066B" w:rsidRPr="00360E9D" w:rsidRDefault="00A37BB3" w:rsidP="004C066B">
      <w:pPr>
        <w:pStyle w:val="ListParagraph"/>
        <w:numPr>
          <w:ilvl w:val="0"/>
          <w:numId w:val="10"/>
        </w:numPr>
        <w:tabs>
          <w:tab w:val="clear" w:pos="227"/>
          <w:tab w:val="clear" w:pos="454"/>
          <w:tab w:val="clear" w:pos="680"/>
          <w:tab w:val="clear" w:pos="907"/>
          <w:tab w:val="clear" w:pos="1134"/>
          <w:tab w:val="clear" w:pos="1361"/>
          <w:tab w:val="clear" w:pos="1588"/>
          <w:tab w:val="clear" w:pos="1814"/>
          <w:tab w:val="clear" w:pos="2041"/>
        </w:tabs>
        <w:spacing w:after="120" w:line="240" w:lineRule="auto"/>
        <w:contextualSpacing w:val="0"/>
        <w:rPr>
          <w:rFonts w:asciiTheme="minorHAnsi" w:hAnsiTheme="minorHAnsi" w:cs="Arial"/>
          <w:sz w:val="18"/>
          <w:szCs w:val="18"/>
        </w:rPr>
      </w:pPr>
      <w:r w:rsidRPr="00360E9D">
        <w:rPr>
          <w:rFonts w:asciiTheme="minorHAnsi" w:hAnsiTheme="minorHAnsi" w:cs="Arial"/>
          <w:sz w:val="18"/>
          <w:szCs w:val="18"/>
        </w:rPr>
        <w:t>prior to the 11</w:t>
      </w:r>
      <w:r w:rsidRPr="00360E9D">
        <w:rPr>
          <w:rFonts w:asciiTheme="minorHAnsi" w:hAnsiTheme="minorHAnsi" w:cs="Arial"/>
          <w:sz w:val="18"/>
          <w:szCs w:val="18"/>
          <w:vertAlign w:val="superscript"/>
        </w:rPr>
        <w:t>th</w:t>
      </w:r>
      <w:r w:rsidRPr="00360E9D">
        <w:rPr>
          <w:rFonts w:asciiTheme="minorHAnsi" w:hAnsiTheme="minorHAnsi" w:cs="Arial"/>
          <w:sz w:val="18"/>
          <w:szCs w:val="18"/>
        </w:rPr>
        <w:t xml:space="preserve"> treatment if more than 10 treatments are likely to be required, or</w:t>
      </w:r>
    </w:p>
    <w:p w14:paraId="69FD0C21" w14:textId="77777777" w:rsidR="004C066B" w:rsidRPr="00360E9D" w:rsidRDefault="00A37BB3" w:rsidP="004C066B">
      <w:pPr>
        <w:pStyle w:val="ListParagraph"/>
        <w:numPr>
          <w:ilvl w:val="0"/>
          <w:numId w:val="10"/>
        </w:numPr>
        <w:tabs>
          <w:tab w:val="clear" w:pos="227"/>
          <w:tab w:val="clear" w:pos="454"/>
          <w:tab w:val="clear" w:pos="680"/>
          <w:tab w:val="clear" w:pos="907"/>
          <w:tab w:val="clear" w:pos="1134"/>
          <w:tab w:val="clear" w:pos="1361"/>
          <w:tab w:val="clear" w:pos="1588"/>
          <w:tab w:val="clear" w:pos="1814"/>
          <w:tab w:val="clear" w:pos="2041"/>
        </w:tabs>
        <w:spacing w:after="120" w:line="240" w:lineRule="auto"/>
        <w:contextualSpacing w:val="0"/>
        <w:rPr>
          <w:rFonts w:asciiTheme="minorHAnsi" w:hAnsiTheme="minorHAnsi" w:cs="Arial"/>
          <w:sz w:val="18"/>
          <w:szCs w:val="18"/>
        </w:rPr>
      </w:pPr>
      <w:r w:rsidRPr="00360E9D">
        <w:rPr>
          <w:rFonts w:asciiTheme="minorHAnsi" w:hAnsiTheme="minorHAnsi" w:cs="Arial"/>
          <w:sz w:val="18"/>
          <w:szCs w:val="18"/>
        </w:rPr>
        <w:t xml:space="preserve">prior to the expiry of an existing </w:t>
      </w:r>
      <w:r>
        <w:rPr>
          <w:rFonts w:asciiTheme="minorHAnsi" w:hAnsiTheme="minorHAnsi" w:cs="Arial"/>
          <w:sz w:val="18"/>
          <w:szCs w:val="18"/>
        </w:rPr>
        <w:t>osteopathy</w:t>
      </w:r>
      <w:r w:rsidRPr="00360E9D">
        <w:rPr>
          <w:rFonts w:asciiTheme="minorHAnsi" w:hAnsiTheme="minorHAnsi" w:cs="Arial"/>
          <w:sz w:val="18"/>
          <w:szCs w:val="18"/>
        </w:rPr>
        <w:t xml:space="preserve"> management plan if additional treatment is required, or</w:t>
      </w:r>
    </w:p>
    <w:p w14:paraId="2BC74CEB" w14:textId="77777777" w:rsidR="004C066B" w:rsidRPr="00360E9D" w:rsidRDefault="00A37BB3" w:rsidP="004C066B">
      <w:pPr>
        <w:pStyle w:val="ListParagraph"/>
        <w:numPr>
          <w:ilvl w:val="0"/>
          <w:numId w:val="10"/>
        </w:numPr>
        <w:tabs>
          <w:tab w:val="clear" w:pos="227"/>
          <w:tab w:val="clear" w:pos="454"/>
          <w:tab w:val="clear" w:pos="680"/>
          <w:tab w:val="clear" w:pos="907"/>
          <w:tab w:val="clear" w:pos="1134"/>
          <w:tab w:val="clear" w:pos="1361"/>
          <w:tab w:val="clear" w:pos="1588"/>
          <w:tab w:val="clear" w:pos="1814"/>
          <w:tab w:val="clear" w:pos="2041"/>
        </w:tabs>
        <w:spacing w:after="120" w:line="240" w:lineRule="auto"/>
        <w:contextualSpacing w:val="0"/>
        <w:rPr>
          <w:rFonts w:asciiTheme="minorHAnsi" w:hAnsiTheme="minorHAnsi" w:cs="Arial"/>
          <w:sz w:val="18"/>
          <w:szCs w:val="18"/>
        </w:rPr>
      </w:pPr>
      <w:r w:rsidRPr="00360E9D">
        <w:rPr>
          <w:rFonts w:asciiTheme="minorHAnsi" w:hAnsiTheme="minorHAnsi" w:cs="Arial"/>
          <w:sz w:val="18"/>
          <w:szCs w:val="18"/>
        </w:rPr>
        <w:t xml:space="preserve">at the request of the </w:t>
      </w:r>
      <w:r w:rsidR="00952275">
        <w:rPr>
          <w:rFonts w:asciiTheme="minorHAnsi" w:hAnsiTheme="minorHAnsi" w:cs="Arial"/>
          <w:sz w:val="18"/>
          <w:szCs w:val="18"/>
        </w:rPr>
        <w:t>claims manager</w:t>
      </w:r>
      <w:r w:rsidRPr="00360E9D">
        <w:rPr>
          <w:rFonts w:asciiTheme="minorHAnsi" w:hAnsiTheme="minorHAnsi" w:cs="Arial"/>
          <w:sz w:val="18"/>
          <w:szCs w:val="18"/>
        </w:rPr>
        <w:t>.</w:t>
      </w:r>
    </w:p>
    <w:p w14:paraId="17DEA1AD" w14:textId="77777777" w:rsidR="004C066B" w:rsidRPr="00360E9D" w:rsidRDefault="00A37BB3" w:rsidP="004C066B">
      <w:pPr>
        <w:rPr>
          <w:rFonts w:cs="Arial"/>
          <w:szCs w:val="18"/>
        </w:rPr>
      </w:pPr>
      <w:r w:rsidRPr="00360E9D">
        <w:rPr>
          <w:rFonts w:cs="Arial"/>
          <w:szCs w:val="18"/>
        </w:rPr>
        <w:t>For claims managed by self-insured employers, the plan must be requested by the self-insured employer.</w:t>
      </w:r>
    </w:p>
    <w:p w14:paraId="52ED1634" w14:textId="77777777" w:rsidR="004C066B" w:rsidRPr="00360E9D" w:rsidRDefault="00A37BB3" w:rsidP="004C066B">
      <w:pPr>
        <w:autoSpaceDE w:val="0"/>
        <w:autoSpaceDN w:val="0"/>
        <w:adjustRightInd w:val="0"/>
        <w:rPr>
          <w:szCs w:val="18"/>
        </w:rPr>
      </w:pPr>
      <w:r w:rsidRPr="00360E9D">
        <w:rPr>
          <w:szCs w:val="18"/>
        </w:rPr>
        <w:t xml:space="preserve">This plan: </w:t>
      </w:r>
    </w:p>
    <w:p w14:paraId="6C79B71C" w14:textId="77777777" w:rsidR="004C066B" w:rsidRDefault="00A37BB3" w:rsidP="004C066B">
      <w:pPr>
        <w:pStyle w:val="ListParagraph"/>
        <w:numPr>
          <w:ilvl w:val="0"/>
          <w:numId w:val="8"/>
        </w:numPr>
        <w:tabs>
          <w:tab w:val="clear" w:pos="227"/>
          <w:tab w:val="clear" w:pos="454"/>
          <w:tab w:val="clear" w:pos="680"/>
          <w:tab w:val="clear" w:pos="907"/>
          <w:tab w:val="clear" w:pos="1134"/>
          <w:tab w:val="clear" w:pos="1361"/>
          <w:tab w:val="clear" w:pos="1588"/>
          <w:tab w:val="clear" w:pos="1814"/>
          <w:tab w:val="clear" w:pos="2041"/>
        </w:tabs>
        <w:autoSpaceDE w:val="0"/>
        <w:autoSpaceDN w:val="0"/>
        <w:adjustRightInd w:val="0"/>
        <w:spacing w:after="120" w:line="240" w:lineRule="auto"/>
        <w:contextualSpacing w:val="0"/>
        <w:rPr>
          <w:rFonts w:asciiTheme="minorHAnsi" w:hAnsiTheme="minorHAnsi"/>
          <w:sz w:val="18"/>
          <w:szCs w:val="18"/>
        </w:rPr>
      </w:pPr>
      <w:r w:rsidRPr="00360E9D">
        <w:rPr>
          <w:rFonts w:asciiTheme="minorHAnsi" w:hAnsiTheme="minorHAnsi"/>
          <w:sz w:val="18"/>
          <w:szCs w:val="18"/>
        </w:rPr>
        <w:t xml:space="preserve">should be </w:t>
      </w:r>
      <w:r>
        <w:rPr>
          <w:rFonts w:asciiTheme="minorHAnsi" w:hAnsiTheme="minorHAnsi"/>
          <w:sz w:val="18"/>
          <w:szCs w:val="18"/>
        </w:rPr>
        <w:t>forwarded to the worker’</w:t>
      </w:r>
      <w:r w:rsidRPr="00360E9D">
        <w:rPr>
          <w:rFonts w:asciiTheme="minorHAnsi" w:hAnsiTheme="minorHAnsi"/>
          <w:sz w:val="18"/>
          <w:szCs w:val="18"/>
        </w:rPr>
        <w:t xml:space="preserve">s </w:t>
      </w:r>
      <w:r w:rsidR="00952275">
        <w:rPr>
          <w:rFonts w:asciiTheme="minorHAnsi" w:hAnsiTheme="minorHAnsi"/>
          <w:sz w:val="18"/>
          <w:szCs w:val="18"/>
        </w:rPr>
        <w:t>claims manager</w:t>
      </w:r>
      <w:r w:rsidRPr="00360E9D">
        <w:rPr>
          <w:rFonts w:asciiTheme="minorHAnsi" w:hAnsiTheme="minorHAnsi"/>
          <w:sz w:val="18"/>
          <w:szCs w:val="18"/>
        </w:rPr>
        <w:t xml:space="preserve"> or self-insured employer and copies made available to the treating doctor and </w:t>
      </w:r>
      <w:proofErr w:type="gramStart"/>
      <w:r w:rsidRPr="00360E9D">
        <w:rPr>
          <w:rFonts w:asciiTheme="minorHAnsi" w:hAnsiTheme="minorHAnsi"/>
          <w:sz w:val="18"/>
          <w:szCs w:val="18"/>
        </w:rPr>
        <w:t>worker</w:t>
      </w:r>
      <w:proofErr w:type="gramEnd"/>
    </w:p>
    <w:p w14:paraId="14728E6F" w14:textId="77777777" w:rsidR="004C066B" w:rsidRPr="005C4977" w:rsidRDefault="00A37BB3" w:rsidP="004C066B">
      <w:pPr>
        <w:pStyle w:val="ListParagraph"/>
        <w:numPr>
          <w:ilvl w:val="0"/>
          <w:numId w:val="8"/>
        </w:numPr>
        <w:tabs>
          <w:tab w:val="clear" w:pos="227"/>
          <w:tab w:val="clear" w:pos="454"/>
          <w:tab w:val="clear" w:pos="680"/>
          <w:tab w:val="clear" w:pos="907"/>
          <w:tab w:val="clear" w:pos="1134"/>
          <w:tab w:val="clear" w:pos="1361"/>
          <w:tab w:val="clear" w:pos="1588"/>
          <w:tab w:val="clear" w:pos="1814"/>
          <w:tab w:val="clear" w:pos="2041"/>
        </w:tabs>
        <w:autoSpaceDE w:val="0"/>
        <w:autoSpaceDN w:val="0"/>
        <w:adjustRightInd w:val="0"/>
        <w:spacing w:after="120" w:line="240" w:lineRule="auto"/>
        <w:contextualSpacing w:val="0"/>
        <w:rPr>
          <w:rFonts w:asciiTheme="minorHAnsi" w:hAnsiTheme="minorHAnsi"/>
          <w:sz w:val="18"/>
          <w:szCs w:val="18"/>
        </w:rPr>
      </w:pPr>
      <w:r>
        <w:rPr>
          <w:rFonts w:asciiTheme="minorHAnsi" w:hAnsiTheme="minorHAnsi"/>
          <w:sz w:val="18"/>
          <w:szCs w:val="18"/>
        </w:rPr>
        <w:t xml:space="preserve">is to notify the </w:t>
      </w:r>
      <w:r w:rsidR="00952275">
        <w:rPr>
          <w:rFonts w:asciiTheme="minorHAnsi" w:hAnsiTheme="minorHAnsi"/>
          <w:sz w:val="18"/>
          <w:szCs w:val="18"/>
        </w:rPr>
        <w:t xml:space="preserve">claims </w:t>
      </w:r>
      <w:proofErr w:type="gramStart"/>
      <w:r w:rsidR="00952275">
        <w:rPr>
          <w:rFonts w:asciiTheme="minorHAnsi" w:hAnsiTheme="minorHAnsi"/>
          <w:sz w:val="18"/>
          <w:szCs w:val="18"/>
        </w:rPr>
        <w:t>manager</w:t>
      </w:r>
      <w:r>
        <w:rPr>
          <w:rFonts w:asciiTheme="minorHAnsi" w:hAnsiTheme="minorHAnsi"/>
          <w:sz w:val="18"/>
          <w:szCs w:val="18"/>
        </w:rPr>
        <w:t xml:space="preserve">, </w:t>
      </w:r>
      <w:r w:rsidRPr="005C4977">
        <w:rPr>
          <w:rFonts w:asciiTheme="minorHAnsi" w:hAnsiTheme="minorHAnsi"/>
          <w:sz w:val="18"/>
          <w:szCs w:val="18"/>
        </w:rPr>
        <w:t xml:space="preserve"> self</w:t>
      </w:r>
      <w:proofErr w:type="gramEnd"/>
      <w:r w:rsidRPr="005C4977">
        <w:rPr>
          <w:rFonts w:asciiTheme="minorHAnsi" w:hAnsiTheme="minorHAnsi"/>
          <w:sz w:val="18"/>
          <w:szCs w:val="18"/>
        </w:rPr>
        <w:t>-insured employer and</w:t>
      </w:r>
      <w:r>
        <w:rPr>
          <w:rFonts w:asciiTheme="minorHAnsi" w:hAnsiTheme="minorHAnsi"/>
          <w:sz w:val="18"/>
          <w:szCs w:val="18"/>
        </w:rPr>
        <w:t>/or</w:t>
      </w:r>
      <w:r w:rsidRPr="005C4977">
        <w:rPr>
          <w:rFonts w:asciiTheme="minorHAnsi" w:hAnsiTheme="minorHAnsi"/>
          <w:sz w:val="18"/>
          <w:szCs w:val="18"/>
        </w:rPr>
        <w:t xml:space="preserve"> treating doctor of the continuation of </w:t>
      </w:r>
      <w:r>
        <w:rPr>
          <w:rFonts w:asciiTheme="minorHAnsi" w:hAnsiTheme="minorHAnsi"/>
          <w:sz w:val="18"/>
          <w:szCs w:val="18"/>
        </w:rPr>
        <w:t>osteopathy</w:t>
      </w:r>
      <w:r w:rsidRPr="005C4977">
        <w:rPr>
          <w:rFonts w:asciiTheme="minorHAnsi" w:hAnsiTheme="minorHAnsi"/>
          <w:sz w:val="18"/>
          <w:szCs w:val="18"/>
        </w:rPr>
        <w:t xml:space="preserve"> </w:t>
      </w:r>
      <w:r>
        <w:rPr>
          <w:rFonts w:asciiTheme="minorHAnsi" w:hAnsiTheme="minorHAnsi"/>
          <w:sz w:val="18"/>
          <w:szCs w:val="18"/>
        </w:rPr>
        <w:t xml:space="preserve">services </w:t>
      </w:r>
      <w:r w:rsidRPr="005C4977">
        <w:rPr>
          <w:rFonts w:asciiTheme="minorHAnsi" w:hAnsiTheme="minorHAnsi"/>
          <w:sz w:val="18"/>
          <w:szCs w:val="18"/>
        </w:rPr>
        <w:t>beyond 10 treatments, the expected recovery and management time frames, goals of treatment, number of treatments required, expected discharge date and any barriers to recovery or return to work outcomes.</w:t>
      </w:r>
    </w:p>
    <w:p w14:paraId="09CEE31D" w14:textId="77777777" w:rsidR="004C066B" w:rsidRPr="00152583" w:rsidRDefault="00A37BB3" w:rsidP="006F23FD">
      <w:pPr>
        <w:keepNext/>
        <w:rPr>
          <w:rFonts w:ascii="Source Sans Pro" w:hAnsi="Source Sans Pro"/>
          <w:b/>
          <w:color w:val="A21C26"/>
        </w:rPr>
      </w:pPr>
      <w:bookmarkStart w:id="1" w:name="_Toc527124102"/>
      <w:r w:rsidRPr="00152583">
        <w:rPr>
          <w:rFonts w:ascii="Source Sans Pro" w:hAnsi="Source Sans Pro"/>
          <w:b/>
          <w:color w:val="A21C26"/>
        </w:rPr>
        <w:t>Independent clinical assessment and report</w:t>
      </w:r>
      <w:bookmarkEnd w:id="1"/>
    </w:p>
    <w:p w14:paraId="60EB7825" w14:textId="77777777" w:rsidR="004C066B" w:rsidRPr="001C2C9B" w:rsidRDefault="00A37BB3" w:rsidP="004C066B">
      <w:pPr>
        <w:rPr>
          <w:szCs w:val="18"/>
        </w:rPr>
      </w:pPr>
      <w:r w:rsidRPr="001C2C9B">
        <w:rPr>
          <w:szCs w:val="18"/>
        </w:rPr>
        <w:t>A</w:t>
      </w:r>
      <w:r>
        <w:rPr>
          <w:szCs w:val="18"/>
        </w:rPr>
        <w:t>n</w:t>
      </w:r>
      <w:r w:rsidRPr="001C2C9B">
        <w:rPr>
          <w:szCs w:val="18"/>
        </w:rPr>
        <w:t xml:space="preserve"> </w:t>
      </w:r>
      <w:r>
        <w:rPr>
          <w:szCs w:val="18"/>
        </w:rPr>
        <w:t>osteopath</w:t>
      </w:r>
      <w:r w:rsidRPr="001C2C9B">
        <w:rPr>
          <w:szCs w:val="18"/>
        </w:rPr>
        <w:t xml:space="preserve"> undertaking an independent clinical assessment must:</w:t>
      </w:r>
    </w:p>
    <w:p w14:paraId="446D0E84" w14:textId="77777777" w:rsidR="004C066B" w:rsidRPr="001C2C9B" w:rsidRDefault="00A37BB3" w:rsidP="004C066B">
      <w:pPr>
        <w:numPr>
          <w:ilvl w:val="0"/>
          <w:numId w:val="11"/>
        </w:numPr>
        <w:rPr>
          <w:szCs w:val="18"/>
        </w:rPr>
      </w:pPr>
      <w:r w:rsidRPr="001C2C9B">
        <w:rPr>
          <w:szCs w:val="18"/>
        </w:rPr>
        <w:t xml:space="preserve">be independent of the treating </w:t>
      </w:r>
      <w:r>
        <w:rPr>
          <w:szCs w:val="18"/>
        </w:rPr>
        <w:t>osteopathy practitioner</w:t>
      </w:r>
      <w:r w:rsidRPr="001C2C9B">
        <w:rPr>
          <w:szCs w:val="18"/>
        </w:rPr>
        <w:t xml:space="preserve"> and any </w:t>
      </w:r>
      <w:r>
        <w:rPr>
          <w:szCs w:val="18"/>
        </w:rPr>
        <w:t>osteopathy</w:t>
      </w:r>
      <w:r w:rsidRPr="001C2C9B">
        <w:rPr>
          <w:szCs w:val="18"/>
        </w:rPr>
        <w:t xml:space="preserve"> treatment services following the independent clinical </w:t>
      </w:r>
      <w:proofErr w:type="gramStart"/>
      <w:r w:rsidRPr="001C2C9B">
        <w:rPr>
          <w:szCs w:val="18"/>
        </w:rPr>
        <w:t>assessment</w:t>
      </w:r>
      <w:proofErr w:type="gramEnd"/>
      <w:r w:rsidRPr="001C2C9B">
        <w:rPr>
          <w:szCs w:val="18"/>
        </w:rPr>
        <w:t xml:space="preserve"> </w:t>
      </w:r>
    </w:p>
    <w:p w14:paraId="26D2A716" w14:textId="77777777" w:rsidR="004C066B" w:rsidRPr="001C2C9B" w:rsidRDefault="00A37BB3" w:rsidP="004C066B">
      <w:pPr>
        <w:numPr>
          <w:ilvl w:val="0"/>
          <w:numId w:val="11"/>
        </w:numPr>
        <w:rPr>
          <w:szCs w:val="18"/>
        </w:rPr>
      </w:pPr>
      <w:r w:rsidRPr="001C2C9B">
        <w:rPr>
          <w:szCs w:val="18"/>
        </w:rPr>
        <w:t>have a minimum of:</w:t>
      </w:r>
    </w:p>
    <w:p w14:paraId="7A60B541" w14:textId="77777777" w:rsidR="004C066B" w:rsidRPr="001C2C9B" w:rsidRDefault="00A37BB3" w:rsidP="004C066B">
      <w:pPr>
        <w:numPr>
          <w:ilvl w:val="0"/>
          <w:numId w:val="13"/>
        </w:numPr>
        <w:rPr>
          <w:szCs w:val="18"/>
        </w:rPr>
      </w:pPr>
      <w:r w:rsidRPr="001C2C9B">
        <w:rPr>
          <w:szCs w:val="18"/>
        </w:rPr>
        <w:t xml:space="preserve">five years of relevant clinical experience related to the injury </w:t>
      </w:r>
      <w:proofErr w:type="gramStart"/>
      <w:r w:rsidRPr="001C2C9B">
        <w:rPr>
          <w:szCs w:val="18"/>
        </w:rPr>
        <w:t>type</w:t>
      </w:r>
      <w:proofErr w:type="gramEnd"/>
    </w:p>
    <w:p w14:paraId="6B167CA4" w14:textId="77777777" w:rsidR="004C066B" w:rsidRPr="004C1594" w:rsidRDefault="00A37BB3" w:rsidP="004C066B">
      <w:pPr>
        <w:numPr>
          <w:ilvl w:val="0"/>
          <w:numId w:val="13"/>
        </w:numPr>
        <w:rPr>
          <w:szCs w:val="18"/>
        </w:rPr>
      </w:pPr>
      <w:r w:rsidRPr="004C1594">
        <w:rPr>
          <w:szCs w:val="18"/>
        </w:rPr>
        <w:t xml:space="preserve">two </w:t>
      </w:r>
      <w:proofErr w:type="spellStart"/>
      <w:r w:rsidRPr="004C1594">
        <w:rPr>
          <w:szCs w:val="18"/>
        </w:rPr>
        <w:t>years experience</w:t>
      </w:r>
      <w:proofErr w:type="spellEnd"/>
      <w:r w:rsidRPr="004C1594">
        <w:rPr>
          <w:szCs w:val="18"/>
        </w:rPr>
        <w:t xml:space="preserve"> in the provision of osteopathy services within the </w:t>
      </w:r>
      <w:proofErr w:type="gramStart"/>
      <w:r>
        <w:rPr>
          <w:szCs w:val="18"/>
        </w:rPr>
        <w:t>Return to Work</w:t>
      </w:r>
      <w:proofErr w:type="gramEnd"/>
      <w:r>
        <w:rPr>
          <w:szCs w:val="18"/>
        </w:rPr>
        <w:t xml:space="preserve"> scheme</w:t>
      </w:r>
      <w:r w:rsidRPr="004C1594">
        <w:rPr>
          <w:szCs w:val="18"/>
        </w:rPr>
        <w:t>.</w:t>
      </w:r>
    </w:p>
    <w:p w14:paraId="58B88D7F" w14:textId="77777777" w:rsidR="004C066B" w:rsidRDefault="00A37BB3" w:rsidP="004C066B">
      <w:pPr>
        <w:numPr>
          <w:ilvl w:val="0"/>
          <w:numId w:val="11"/>
        </w:numPr>
        <w:rPr>
          <w:szCs w:val="18"/>
        </w:rPr>
      </w:pPr>
      <w:r w:rsidRPr="001C2C9B">
        <w:rPr>
          <w:szCs w:val="18"/>
        </w:rPr>
        <w:t xml:space="preserve">conduct the assessment as soon as possible after receipt of the written referral and/or approval from the </w:t>
      </w:r>
      <w:r w:rsidR="00952275">
        <w:rPr>
          <w:szCs w:val="18"/>
        </w:rPr>
        <w:t>claims manager</w:t>
      </w:r>
      <w:r w:rsidRPr="001C2C9B">
        <w:rPr>
          <w:szCs w:val="18"/>
        </w:rPr>
        <w:t xml:space="preserve"> or self-insured employer, or as specified by the referrer. </w:t>
      </w:r>
    </w:p>
    <w:p w14:paraId="3B192CF6" w14:textId="77777777" w:rsidR="004C066B" w:rsidRPr="001C2C9B" w:rsidRDefault="00A37BB3" w:rsidP="004C066B">
      <w:pPr>
        <w:rPr>
          <w:b/>
          <w:szCs w:val="18"/>
        </w:rPr>
      </w:pPr>
      <w:r w:rsidRPr="000057B1">
        <w:rPr>
          <w:b/>
          <w:sz w:val="8"/>
          <w:szCs w:val="18"/>
        </w:rPr>
        <w:br/>
      </w:r>
      <w:r w:rsidRPr="001C2C9B">
        <w:rPr>
          <w:b/>
          <w:szCs w:val="18"/>
        </w:rPr>
        <w:t>Purpose</w:t>
      </w:r>
    </w:p>
    <w:p w14:paraId="4FDE9B74" w14:textId="77777777" w:rsidR="004C066B" w:rsidRPr="001C2C9B" w:rsidRDefault="00A37BB3" w:rsidP="004C066B">
      <w:pPr>
        <w:tabs>
          <w:tab w:val="left" w:pos="360"/>
          <w:tab w:val="left" w:pos="600"/>
        </w:tabs>
        <w:rPr>
          <w:szCs w:val="18"/>
        </w:rPr>
      </w:pPr>
      <w:r w:rsidRPr="001C2C9B">
        <w:rPr>
          <w:szCs w:val="18"/>
        </w:rPr>
        <w:t>The purpose of an independent clinical assessment is to provide:</w:t>
      </w:r>
    </w:p>
    <w:p w14:paraId="29FE92EC" w14:textId="77777777" w:rsidR="004C066B" w:rsidRPr="001C2C9B" w:rsidRDefault="00A37BB3" w:rsidP="004C066B">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 xml:space="preserve">an independent opinion on the </w:t>
      </w:r>
      <w:r w:rsidRPr="003046C3">
        <w:rPr>
          <w:rFonts w:asciiTheme="minorHAnsi" w:hAnsiTheme="minorHAnsi"/>
          <w:sz w:val="18"/>
          <w:szCs w:val="18"/>
        </w:rPr>
        <w:t xml:space="preserve">reasonableness </w:t>
      </w:r>
      <w:r w:rsidRPr="001C2C9B">
        <w:rPr>
          <w:rFonts w:asciiTheme="minorHAnsi" w:hAnsiTheme="minorHAnsi"/>
          <w:sz w:val="18"/>
          <w:szCs w:val="18"/>
        </w:rPr>
        <w:t xml:space="preserve">and necessity of the worker’s current or proposed </w:t>
      </w:r>
      <w:r>
        <w:rPr>
          <w:rFonts w:asciiTheme="minorHAnsi" w:hAnsiTheme="minorHAnsi"/>
          <w:sz w:val="18"/>
          <w:szCs w:val="18"/>
        </w:rPr>
        <w:t>osteopathy</w:t>
      </w:r>
      <w:r w:rsidRPr="001C2C9B">
        <w:rPr>
          <w:rFonts w:asciiTheme="minorHAnsi" w:hAnsiTheme="minorHAnsi"/>
          <w:sz w:val="18"/>
          <w:szCs w:val="18"/>
        </w:rPr>
        <w:t xml:space="preserve"> treatment/management</w:t>
      </w:r>
    </w:p>
    <w:p w14:paraId="26574326" w14:textId="77777777" w:rsidR="004C066B" w:rsidRPr="001C2C9B" w:rsidRDefault="00A37BB3" w:rsidP="004C066B">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 xml:space="preserve">a differential diagnosis using an evidence-based clinical </w:t>
      </w:r>
      <w:proofErr w:type="gramStart"/>
      <w:r w:rsidRPr="001C2C9B">
        <w:rPr>
          <w:rFonts w:asciiTheme="minorHAnsi" w:hAnsiTheme="minorHAnsi"/>
          <w:sz w:val="18"/>
          <w:szCs w:val="18"/>
        </w:rPr>
        <w:t>assessment</w:t>
      </w:r>
      <w:proofErr w:type="gramEnd"/>
    </w:p>
    <w:p w14:paraId="7CB7D35B" w14:textId="77777777" w:rsidR="004C066B" w:rsidRPr="009E1806" w:rsidRDefault="00A37BB3" w:rsidP="004C066B">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 xml:space="preserve">recommendations regarding the worker’s future </w:t>
      </w:r>
      <w:r>
        <w:rPr>
          <w:rFonts w:asciiTheme="minorHAnsi" w:hAnsiTheme="minorHAnsi"/>
          <w:sz w:val="18"/>
          <w:szCs w:val="18"/>
        </w:rPr>
        <w:t>osteopathy</w:t>
      </w:r>
      <w:r w:rsidRPr="001C2C9B">
        <w:rPr>
          <w:rFonts w:asciiTheme="minorHAnsi" w:hAnsiTheme="minorHAnsi"/>
          <w:sz w:val="18"/>
          <w:szCs w:val="18"/>
        </w:rPr>
        <w:t xml:space="preserve"> management that are aligned to the principles of the clinical </w:t>
      </w:r>
      <w:proofErr w:type="gramStart"/>
      <w:r w:rsidRPr="001C2C9B">
        <w:rPr>
          <w:rFonts w:asciiTheme="minorHAnsi" w:hAnsiTheme="minorHAnsi"/>
          <w:sz w:val="18"/>
          <w:szCs w:val="18"/>
        </w:rPr>
        <w:t>framework</w:t>
      </w:r>
      <w:proofErr w:type="gramEnd"/>
      <w:r w:rsidRPr="001C2C9B">
        <w:rPr>
          <w:rFonts w:asciiTheme="minorHAnsi" w:hAnsiTheme="minorHAnsi"/>
          <w:sz w:val="18"/>
          <w:szCs w:val="18"/>
        </w:rPr>
        <w:t xml:space="preserve"> </w:t>
      </w:r>
    </w:p>
    <w:p w14:paraId="33343FFF" w14:textId="77777777" w:rsidR="004C066B" w:rsidRPr="001C2C9B" w:rsidRDefault="00A37BB3" w:rsidP="004C066B">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 xml:space="preserve">a prognosis for return to work </w:t>
      </w:r>
    </w:p>
    <w:p w14:paraId="7687EFE0" w14:textId="77777777" w:rsidR="004C066B" w:rsidRPr="001C2C9B" w:rsidRDefault="00A37BB3" w:rsidP="004C066B">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an opinion and/or recommendations on any other questions asked by the requestor.</w:t>
      </w:r>
    </w:p>
    <w:p w14:paraId="580A6733" w14:textId="77777777" w:rsidR="004C066B" w:rsidRPr="001C2C9B" w:rsidRDefault="00A37BB3" w:rsidP="004C066B">
      <w:pPr>
        <w:rPr>
          <w:b/>
          <w:szCs w:val="18"/>
        </w:rPr>
      </w:pPr>
      <w:r w:rsidRPr="000057B1">
        <w:rPr>
          <w:b/>
          <w:sz w:val="2"/>
          <w:szCs w:val="18"/>
        </w:rPr>
        <w:br/>
      </w:r>
      <w:r w:rsidRPr="001C2C9B">
        <w:rPr>
          <w:b/>
          <w:szCs w:val="18"/>
        </w:rPr>
        <w:t>Report</w:t>
      </w:r>
    </w:p>
    <w:p w14:paraId="2225EF10" w14:textId="77777777" w:rsidR="004C066B" w:rsidRPr="001C2C9B" w:rsidRDefault="00A37BB3" w:rsidP="004C066B">
      <w:pPr>
        <w:rPr>
          <w:szCs w:val="18"/>
        </w:rPr>
      </w:pPr>
      <w:r w:rsidRPr="001C2C9B">
        <w:rPr>
          <w:szCs w:val="18"/>
        </w:rPr>
        <w:t>The independent clinical assessment report should:</w:t>
      </w:r>
    </w:p>
    <w:p w14:paraId="245102FE" w14:textId="77777777" w:rsidR="004C066B" w:rsidRPr="001C2C9B" w:rsidRDefault="00A37BB3" w:rsidP="004C066B">
      <w:pPr>
        <w:numPr>
          <w:ilvl w:val="0"/>
          <w:numId w:val="4"/>
        </w:numPr>
        <w:rPr>
          <w:szCs w:val="18"/>
        </w:rPr>
      </w:pPr>
      <w:r w:rsidRPr="001C2C9B">
        <w:rPr>
          <w:szCs w:val="18"/>
        </w:rPr>
        <w:t xml:space="preserve">detail the relevant </w:t>
      </w:r>
      <w:proofErr w:type="gramStart"/>
      <w:r w:rsidRPr="001C2C9B">
        <w:rPr>
          <w:szCs w:val="18"/>
        </w:rPr>
        <w:t>findings</w:t>
      </w:r>
      <w:proofErr w:type="gramEnd"/>
      <w:r w:rsidRPr="001C2C9B">
        <w:rPr>
          <w:szCs w:val="18"/>
        </w:rPr>
        <w:t xml:space="preserve"> </w:t>
      </w:r>
    </w:p>
    <w:p w14:paraId="52EC9D5E" w14:textId="77777777" w:rsidR="004C066B" w:rsidRPr="001C2C9B" w:rsidRDefault="00A37BB3" w:rsidP="004C066B">
      <w:pPr>
        <w:numPr>
          <w:ilvl w:val="0"/>
          <w:numId w:val="4"/>
        </w:numPr>
        <w:rPr>
          <w:szCs w:val="18"/>
        </w:rPr>
      </w:pPr>
      <w:r w:rsidRPr="001C2C9B">
        <w:rPr>
          <w:szCs w:val="18"/>
        </w:rPr>
        <w:t xml:space="preserve">provide the assessor’s independent clinical opinion on the </w:t>
      </w:r>
      <w:r w:rsidRPr="003046C3">
        <w:rPr>
          <w:szCs w:val="18"/>
        </w:rPr>
        <w:t xml:space="preserve">reasonableness and </w:t>
      </w:r>
      <w:r w:rsidRPr="001C2C9B">
        <w:rPr>
          <w:szCs w:val="18"/>
        </w:rPr>
        <w:t xml:space="preserve">necessity of the worker’s current or proposed </w:t>
      </w:r>
      <w:proofErr w:type="gramStart"/>
      <w:r w:rsidRPr="001C2C9B">
        <w:rPr>
          <w:szCs w:val="18"/>
        </w:rPr>
        <w:t>treatment</w:t>
      </w:r>
      <w:proofErr w:type="gramEnd"/>
    </w:p>
    <w:p w14:paraId="5A5E09D8" w14:textId="77777777" w:rsidR="004C066B" w:rsidRPr="001C2C9B" w:rsidRDefault="00A37BB3" w:rsidP="004C066B">
      <w:pPr>
        <w:numPr>
          <w:ilvl w:val="0"/>
          <w:numId w:val="4"/>
        </w:numPr>
        <w:rPr>
          <w:szCs w:val="18"/>
        </w:rPr>
      </w:pPr>
      <w:r w:rsidRPr="001C2C9B">
        <w:rPr>
          <w:szCs w:val="18"/>
        </w:rPr>
        <w:t xml:space="preserve">provide recommendations for future </w:t>
      </w:r>
      <w:r>
        <w:rPr>
          <w:szCs w:val="18"/>
        </w:rPr>
        <w:t>osteopathy</w:t>
      </w:r>
      <w:r w:rsidRPr="001C2C9B">
        <w:rPr>
          <w:szCs w:val="18"/>
        </w:rPr>
        <w:t xml:space="preserve"> </w:t>
      </w:r>
      <w:proofErr w:type="gramStart"/>
      <w:r w:rsidRPr="001C2C9B">
        <w:rPr>
          <w:szCs w:val="18"/>
        </w:rPr>
        <w:t>management</w:t>
      </w:r>
      <w:proofErr w:type="gramEnd"/>
      <w:r w:rsidRPr="001C2C9B">
        <w:rPr>
          <w:szCs w:val="18"/>
        </w:rPr>
        <w:t xml:space="preserve"> </w:t>
      </w:r>
    </w:p>
    <w:p w14:paraId="64AC967B" w14:textId="77777777" w:rsidR="004C066B" w:rsidRPr="001C2C9B" w:rsidRDefault="00A37BB3" w:rsidP="004C066B">
      <w:pPr>
        <w:numPr>
          <w:ilvl w:val="0"/>
          <w:numId w:val="4"/>
        </w:numPr>
        <w:rPr>
          <w:szCs w:val="18"/>
        </w:rPr>
      </w:pPr>
      <w:r w:rsidRPr="001C2C9B">
        <w:rPr>
          <w:szCs w:val="18"/>
        </w:rPr>
        <w:t xml:space="preserve">include responses to questions asked by the </w:t>
      </w:r>
      <w:proofErr w:type="gramStart"/>
      <w:r w:rsidRPr="001C2C9B">
        <w:rPr>
          <w:szCs w:val="18"/>
        </w:rPr>
        <w:t>requestor</w:t>
      </w:r>
      <w:proofErr w:type="gramEnd"/>
    </w:p>
    <w:p w14:paraId="4C15E5EB" w14:textId="77777777" w:rsidR="004C066B" w:rsidRPr="00B522DE" w:rsidRDefault="00A37BB3" w:rsidP="004C066B">
      <w:pPr>
        <w:numPr>
          <w:ilvl w:val="0"/>
          <w:numId w:val="4"/>
        </w:numPr>
        <w:rPr>
          <w:rFonts w:ascii="Helvetica" w:hAnsi="Helvetica"/>
        </w:rPr>
      </w:pPr>
      <w:r w:rsidRPr="001C2C9B">
        <w:rPr>
          <w:szCs w:val="18"/>
        </w:rPr>
        <w:t xml:space="preserve">be submitted within 10 business days from the date of the assessment. </w:t>
      </w:r>
    </w:p>
    <w:p w14:paraId="7F223E29" w14:textId="77777777" w:rsidR="004C066B" w:rsidRPr="00152583" w:rsidRDefault="00A37BB3" w:rsidP="006F23FD">
      <w:pPr>
        <w:keepNext/>
        <w:rPr>
          <w:rFonts w:ascii="Source Sans Pro" w:hAnsi="Source Sans Pro"/>
          <w:b/>
          <w:color w:val="A21C26"/>
        </w:rPr>
      </w:pPr>
      <w:bookmarkStart w:id="2" w:name="_Toc527124103"/>
      <w:r w:rsidRPr="00152583">
        <w:rPr>
          <w:rFonts w:ascii="Source Sans Pro" w:hAnsi="Source Sans Pro"/>
          <w:b/>
          <w:color w:val="A21C26"/>
        </w:rPr>
        <w:t>Case conference</w:t>
      </w:r>
      <w:bookmarkEnd w:id="2"/>
      <w:r w:rsidRPr="00152583">
        <w:rPr>
          <w:rFonts w:ascii="Source Sans Pro" w:hAnsi="Source Sans Pro"/>
          <w:b/>
          <w:color w:val="A21C26"/>
        </w:rPr>
        <w:t xml:space="preserve"> </w:t>
      </w:r>
    </w:p>
    <w:p w14:paraId="5FB7AA45" w14:textId="77777777" w:rsidR="004C066B" w:rsidRPr="001C2C9B" w:rsidRDefault="00A37BB3" w:rsidP="004C066B">
      <w:pPr>
        <w:pStyle w:val="ListParagraph"/>
        <w:numPr>
          <w:ilvl w:val="0"/>
          <w:numId w:val="19"/>
        </w:numPr>
        <w:tabs>
          <w:tab w:val="clear" w:pos="227"/>
          <w:tab w:val="left" w:pos="360"/>
        </w:tabs>
        <w:spacing w:after="120" w:line="240" w:lineRule="auto"/>
        <w:contextualSpacing w:val="0"/>
        <w:rPr>
          <w:rFonts w:asciiTheme="minorHAnsi" w:hAnsiTheme="minorHAnsi"/>
          <w:sz w:val="18"/>
          <w:szCs w:val="18"/>
        </w:rPr>
      </w:pPr>
      <w:r w:rsidRPr="001C2C9B">
        <w:rPr>
          <w:rFonts w:asciiTheme="minorHAnsi" w:hAnsiTheme="minorHAnsi"/>
          <w:bCs/>
          <w:sz w:val="18"/>
          <w:szCs w:val="18"/>
        </w:rPr>
        <w:t>Case conferences conducted by telephone (teleconferencing) are chargeable under this item.</w:t>
      </w:r>
    </w:p>
    <w:p w14:paraId="240C112E" w14:textId="77777777" w:rsidR="004C066B" w:rsidRPr="001C2C9B" w:rsidRDefault="00A37BB3" w:rsidP="004C066B">
      <w:pPr>
        <w:pStyle w:val="ListParagraph"/>
        <w:numPr>
          <w:ilvl w:val="0"/>
          <w:numId w:val="21"/>
        </w:numPr>
        <w:tabs>
          <w:tab w:val="clear" w:pos="227"/>
          <w:tab w:val="left" w:pos="360"/>
        </w:tabs>
        <w:spacing w:after="120" w:line="240" w:lineRule="auto"/>
        <w:contextualSpacing w:val="0"/>
        <w:rPr>
          <w:rFonts w:asciiTheme="minorHAnsi" w:hAnsiTheme="minorHAnsi"/>
        </w:rPr>
      </w:pPr>
      <w:r w:rsidRPr="001C2C9B">
        <w:rPr>
          <w:rFonts w:asciiTheme="minorHAnsi" w:hAnsiTheme="minorHAnsi"/>
          <w:sz w:val="18"/>
          <w:szCs w:val="18"/>
        </w:rPr>
        <w:t>No fee is payable for records made by a</w:t>
      </w:r>
      <w:r>
        <w:rPr>
          <w:rFonts w:asciiTheme="minorHAnsi" w:hAnsiTheme="minorHAnsi"/>
          <w:sz w:val="18"/>
          <w:szCs w:val="18"/>
        </w:rPr>
        <w:t>n</w:t>
      </w:r>
      <w:r w:rsidRPr="001C2C9B">
        <w:rPr>
          <w:rFonts w:asciiTheme="minorHAnsi" w:hAnsiTheme="minorHAnsi"/>
          <w:sz w:val="18"/>
          <w:szCs w:val="18"/>
        </w:rPr>
        <w:t xml:space="preserve"> </w:t>
      </w:r>
      <w:r>
        <w:rPr>
          <w:rFonts w:asciiTheme="minorHAnsi" w:hAnsiTheme="minorHAnsi"/>
          <w:sz w:val="18"/>
          <w:szCs w:val="18"/>
        </w:rPr>
        <w:t>osteopath</w:t>
      </w:r>
      <w:r w:rsidRPr="001C2C9B">
        <w:rPr>
          <w:rFonts w:asciiTheme="minorHAnsi" w:hAnsiTheme="minorHAnsi"/>
          <w:sz w:val="18"/>
          <w:szCs w:val="18"/>
        </w:rPr>
        <w:t xml:space="preserve"> during the case conference unless delegated as the representative by the </w:t>
      </w:r>
      <w:r w:rsidR="00952275">
        <w:rPr>
          <w:rFonts w:asciiTheme="minorHAnsi" w:hAnsiTheme="minorHAnsi"/>
          <w:sz w:val="18"/>
          <w:szCs w:val="18"/>
        </w:rPr>
        <w:t>claims manager</w:t>
      </w:r>
      <w:r w:rsidRPr="001C2C9B">
        <w:rPr>
          <w:rFonts w:asciiTheme="minorHAnsi" w:hAnsiTheme="minorHAnsi"/>
          <w:sz w:val="18"/>
          <w:szCs w:val="18"/>
        </w:rPr>
        <w:t xml:space="preserve"> or self-insured employer.</w:t>
      </w:r>
    </w:p>
    <w:p w14:paraId="7DFBCBB4" w14:textId="77777777" w:rsidR="004C066B" w:rsidRPr="00152583" w:rsidRDefault="00A37BB3" w:rsidP="006F23FD">
      <w:pPr>
        <w:keepNext/>
        <w:rPr>
          <w:rFonts w:ascii="Source Sans Pro" w:hAnsi="Source Sans Pro"/>
          <w:b/>
          <w:color w:val="A21C26"/>
        </w:rPr>
      </w:pPr>
      <w:bookmarkStart w:id="3" w:name="_Toc527124104"/>
      <w:r w:rsidRPr="00152583">
        <w:rPr>
          <w:rFonts w:ascii="Source Sans Pro" w:hAnsi="Source Sans Pro"/>
          <w:b/>
          <w:color w:val="A21C26"/>
        </w:rPr>
        <w:t xml:space="preserve">Travel </w:t>
      </w:r>
      <w:proofErr w:type="gramStart"/>
      <w:r w:rsidRPr="00152583">
        <w:rPr>
          <w:rFonts w:ascii="Source Sans Pro" w:hAnsi="Source Sans Pro"/>
          <w:b/>
          <w:color w:val="A21C26"/>
        </w:rPr>
        <w:t>time</w:t>
      </w:r>
      <w:bookmarkEnd w:id="3"/>
      <w:proofErr w:type="gramEnd"/>
      <w:r w:rsidRPr="00152583">
        <w:rPr>
          <w:rFonts w:ascii="Source Sans Pro" w:hAnsi="Source Sans Pro"/>
          <w:b/>
          <w:color w:val="A21C26"/>
        </w:rPr>
        <w:t xml:space="preserve"> </w:t>
      </w:r>
    </w:p>
    <w:p w14:paraId="3FC2A8DC" w14:textId="77777777" w:rsidR="004C066B" w:rsidRPr="00F53CFA" w:rsidRDefault="00A37BB3" w:rsidP="004C066B">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F53CFA">
        <w:rPr>
          <w:rFonts w:asciiTheme="minorHAnsi" w:hAnsiTheme="minorHAnsi" w:cs="Arial"/>
          <w:sz w:val="18"/>
          <w:szCs w:val="18"/>
        </w:rPr>
        <w:t>Travel time will only be paid for the purposes of a case conference, home or hospital visit or an independent clinical assessment.</w:t>
      </w:r>
    </w:p>
    <w:p w14:paraId="29D4CC20" w14:textId="77777777" w:rsidR="004C066B" w:rsidRPr="00501A75" w:rsidRDefault="00A37BB3" w:rsidP="004C066B">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501A75">
        <w:rPr>
          <w:rFonts w:asciiTheme="minorHAnsi" w:hAnsiTheme="minorHAnsi" w:cs="Arial"/>
          <w:sz w:val="18"/>
          <w:szCs w:val="18"/>
        </w:rPr>
        <w:t xml:space="preserve">All accounts must include the total time spent travelling, departure and destination locations and the distance travelled. </w:t>
      </w:r>
    </w:p>
    <w:p w14:paraId="63A7B70C" w14:textId="77777777" w:rsidR="004C066B" w:rsidRDefault="00A37BB3" w:rsidP="004C066B">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501A75">
        <w:rPr>
          <w:rFonts w:asciiTheme="minorHAnsi" w:hAnsiTheme="minorHAnsi" w:cs="Arial"/>
          <w:sz w:val="18"/>
          <w:szCs w:val="18"/>
        </w:rPr>
        <w:t xml:space="preserve">If travel time </w:t>
      </w:r>
      <w:r>
        <w:rPr>
          <w:rFonts w:asciiTheme="minorHAnsi" w:hAnsiTheme="minorHAnsi" w:cs="Arial"/>
          <w:sz w:val="18"/>
          <w:szCs w:val="18"/>
        </w:rPr>
        <w:t>is</w:t>
      </w:r>
      <w:r w:rsidRPr="00501A75">
        <w:rPr>
          <w:rFonts w:asciiTheme="minorHAnsi" w:hAnsiTheme="minorHAnsi" w:cs="Arial"/>
          <w:sz w:val="18"/>
          <w:szCs w:val="18"/>
        </w:rPr>
        <w:t xml:space="preserve"> undertaken for more than one worker, the travel time must be divided accordingly.</w:t>
      </w:r>
    </w:p>
    <w:p w14:paraId="342635E1" w14:textId="77777777" w:rsidR="004C066B" w:rsidRPr="00DD08D3" w:rsidRDefault="00A37BB3" w:rsidP="004C066B">
      <w:pPr>
        <w:pStyle w:val="ListParagraph"/>
        <w:numPr>
          <w:ilvl w:val="0"/>
          <w:numId w:val="40"/>
        </w:numPr>
        <w:tabs>
          <w:tab w:val="clear" w:pos="227"/>
          <w:tab w:val="clear" w:pos="454"/>
          <w:tab w:val="clear" w:pos="680"/>
        </w:tabs>
        <w:spacing w:after="120" w:line="240" w:lineRule="auto"/>
        <w:ind w:left="350" w:hanging="350"/>
        <w:contextualSpacing w:val="0"/>
        <w:rPr>
          <w:rFonts w:asciiTheme="minorHAnsi" w:hAnsiTheme="minorHAnsi" w:cs="Arial"/>
          <w:sz w:val="18"/>
          <w:szCs w:val="18"/>
        </w:rPr>
      </w:pPr>
      <w:r w:rsidRPr="00DD08D3">
        <w:rPr>
          <w:rFonts w:asciiTheme="minorHAnsi" w:hAnsiTheme="minorHAnsi" w:cs="Arial"/>
          <w:sz w:val="18"/>
          <w:szCs w:val="18"/>
        </w:rPr>
        <w:t xml:space="preserve">There is no charge for travel time from one clinic </w:t>
      </w:r>
      <w:r>
        <w:rPr>
          <w:rFonts w:asciiTheme="minorHAnsi" w:hAnsiTheme="minorHAnsi" w:cs="Arial"/>
          <w:sz w:val="18"/>
          <w:szCs w:val="18"/>
        </w:rPr>
        <w:t>to another clinic</w:t>
      </w:r>
      <w:r w:rsidRPr="00DD08D3">
        <w:rPr>
          <w:rFonts w:asciiTheme="minorHAnsi" w:hAnsiTheme="minorHAnsi" w:cs="Arial"/>
          <w:sz w:val="18"/>
          <w:szCs w:val="18"/>
        </w:rPr>
        <w:t>.</w:t>
      </w:r>
    </w:p>
    <w:p w14:paraId="38EDCF82" w14:textId="77777777" w:rsidR="008345CD" w:rsidRDefault="00A37BB3" w:rsidP="008345CD">
      <w:pPr>
        <w:pStyle w:val="ListParagraph"/>
        <w:numPr>
          <w:ilvl w:val="0"/>
          <w:numId w:val="40"/>
        </w:numPr>
        <w:tabs>
          <w:tab w:val="clear" w:pos="227"/>
          <w:tab w:val="clear" w:pos="454"/>
          <w:tab w:val="clear" w:pos="680"/>
        </w:tabs>
        <w:spacing w:after="120" w:line="240" w:lineRule="auto"/>
        <w:ind w:left="350" w:hanging="350"/>
        <w:contextualSpacing w:val="0"/>
        <w:rPr>
          <w:rFonts w:asciiTheme="minorHAnsi" w:hAnsiTheme="minorHAnsi" w:cs="Arial"/>
          <w:sz w:val="18"/>
          <w:szCs w:val="18"/>
        </w:rPr>
      </w:pPr>
      <w:r w:rsidRPr="00F53CFA">
        <w:rPr>
          <w:rFonts w:asciiTheme="minorHAnsi" w:hAnsiTheme="minorHAnsi" w:cs="Arial"/>
          <w:sz w:val="18"/>
          <w:szCs w:val="18"/>
        </w:rPr>
        <w:t>Travel time will not be paid for osteopaths conducting regular visits (e.g. to hospitals).</w:t>
      </w:r>
    </w:p>
    <w:p w14:paraId="163E6EBE" w14:textId="77777777" w:rsidR="00960DE5" w:rsidRPr="008345CD" w:rsidRDefault="00A37BB3" w:rsidP="008345CD">
      <w:pPr>
        <w:rPr>
          <w:rFonts w:cs="Arial"/>
          <w:sz w:val="32"/>
          <w:szCs w:val="32"/>
        </w:rPr>
      </w:pPr>
      <w:r>
        <w:br w:type="column"/>
      </w:r>
      <w:r w:rsidR="00446EF5" w:rsidRPr="008345CD">
        <w:rPr>
          <w:color w:val="A21C26"/>
          <w:sz w:val="32"/>
          <w:szCs w:val="32"/>
        </w:rPr>
        <w:lastRenderedPageBreak/>
        <w:t>I</w:t>
      </w:r>
      <w:r w:rsidR="0051748A" w:rsidRPr="008345CD">
        <w:rPr>
          <w:color w:val="A21C26"/>
          <w:sz w:val="32"/>
          <w:szCs w:val="32"/>
        </w:rPr>
        <w:t xml:space="preserve">nvoicing </w:t>
      </w:r>
      <w:r w:rsidR="00152A53" w:rsidRPr="008345CD">
        <w:rPr>
          <w:color w:val="A21C26"/>
          <w:sz w:val="32"/>
          <w:szCs w:val="32"/>
        </w:rPr>
        <w:t>requirements</w:t>
      </w:r>
    </w:p>
    <w:p w14:paraId="742B318F" w14:textId="77777777" w:rsidR="00960DE5" w:rsidRPr="00EE317F" w:rsidRDefault="00A37BB3" w:rsidP="00EE317F">
      <w:r w:rsidRPr="00EE317F">
        <w:t xml:space="preserve">All amounts listed in this fee schedule are exclusive of GST. If applicable, </w:t>
      </w:r>
      <w:r w:rsidR="00C75F13" w:rsidRPr="00EE317F">
        <w:t xml:space="preserve">the insurer </w:t>
      </w:r>
      <w:r w:rsidRPr="00EE317F">
        <w:t xml:space="preserve">will pay to the provider an amount on account of the provider’s GST liability in addition to the GST exclusive fee. Suppliers should provide </w:t>
      </w:r>
      <w:r w:rsidR="00C75F13" w:rsidRPr="00EE317F">
        <w:t xml:space="preserve">the insurer </w:t>
      </w:r>
      <w:r w:rsidRPr="00EE317F">
        <w:t>with a tax invoice where the amounts are subject to GST.</w:t>
      </w:r>
    </w:p>
    <w:p w14:paraId="3819202E" w14:textId="77777777" w:rsidR="00960DE5" w:rsidRPr="00960DE5" w:rsidRDefault="00A37BB3" w:rsidP="00341EEA">
      <w:pPr>
        <w:pStyle w:val="Heading2"/>
      </w:pPr>
      <w:r w:rsidRPr="00960DE5">
        <w:t xml:space="preserve">Information required on an </w:t>
      </w:r>
      <w:proofErr w:type="gramStart"/>
      <w:r w:rsidRPr="00960DE5">
        <w:t>invoice</w:t>
      </w:r>
      <w:proofErr w:type="gramEnd"/>
    </w:p>
    <w:p w14:paraId="36F44779" w14:textId="77777777" w:rsidR="00960DE5" w:rsidRPr="00960DE5" w:rsidRDefault="00A37BB3" w:rsidP="00EE317F">
      <w:r w:rsidRPr="00960DE5">
        <w:t xml:space="preserve">All invoices are required to contain the following information to enable prompt and efficient payment:  </w:t>
      </w:r>
    </w:p>
    <w:p w14:paraId="5466C0BA" w14:textId="77777777" w:rsidR="00960DE5" w:rsidRPr="00EE317F" w:rsidRDefault="00A37BB3" w:rsidP="005F7BBF">
      <w:pPr>
        <w:pStyle w:val="ListParagraph"/>
        <w:numPr>
          <w:ilvl w:val="0"/>
          <w:numId w:val="24"/>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provider details</w:t>
      </w:r>
    </w:p>
    <w:p w14:paraId="04FC7C43" w14:textId="77777777" w:rsidR="00960DE5" w:rsidRPr="00EE317F" w:rsidRDefault="00A37BB3"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Name </w:t>
      </w:r>
    </w:p>
    <w:p w14:paraId="6537BDE6" w14:textId="77777777" w:rsidR="00960DE5" w:rsidRPr="00EE317F" w:rsidRDefault="00A37BB3"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Medicare provider number (if applicable) and/or </w:t>
      </w:r>
      <w:proofErr w:type="spellStart"/>
      <w:r w:rsidR="008C1DE6" w:rsidRPr="00EE317F">
        <w:rPr>
          <w:rFonts w:asciiTheme="minorHAnsi" w:hAnsiTheme="minorHAnsi"/>
          <w:sz w:val="18"/>
          <w:szCs w:val="18"/>
        </w:rPr>
        <w:t>ReturnToWorkSA</w:t>
      </w:r>
      <w:proofErr w:type="spellEnd"/>
      <w:r w:rsidRPr="00EE317F">
        <w:rPr>
          <w:rFonts w:asciiTheme="minorHAnsi" w:hAnsiTheme="minorHAnsi"/>
          <w:sz w:val="18"/>
          <w:szCs w:val="18"/>
        </w:rPr>
        <w:t xml:space="preserve"> provider number (if known) </w:t>
      </w:r>
    </w:p>
    <w:p w14:paraId="267D1D2A" w14:textId="77777777" w:rsidR="00960DE5" w:rsidRPr="00EE317F" w:rsidRDefault="00A37BB3"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Practice and address details.</w:t>
      </w:r>
    </w:p>
    <w:p w14:paraId="28D48A5C" w14:textId="77777777" w:rsidR="00960DE5" w:rsidRPr="00EE317F" w:rsidRDefault="00A37BB3"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 xml:space="preserve">invoice number and invoice </w:t>
      </w:r>
      <w:proofErr w:type="gramStart"/>
      <w:r w:rsidRPr="00EE317F">
        <w:rPr>
          <w:rFonts w:asciiTheme="minorHAnsi" w:hAnsiTheme="minorHAnsi"/>
          <w:sz w:val="18"/>
          <w:szCs w:val="18"/>
        </w:rPr>
        <w:t>date</w:t>
      </w:r>
      <w:proofErr w:type="gramEnd"/>
    </w:p>
    <w:p w14:paraId="7CCCA470" w14:textId="77777777" w:rsidR="00960DE5" w:rsidRPr="00EE317F" w:rsidRDefault="00A37BB3"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Australian Business Number (ABN)</w:t>
      </w:r>
    </w:p>
    <w:p w14:paraId="51CD65A8" w14:textId="77777777" w:rsidR="00960DE5" w:rsidRPr="00EE317F" w:rsidRDefault="00A37BB3"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worker’s surname and given name(s)</w:t>
      </w:r>
    </w:p>
    <w:p w14:paraId="4FC1B95E" w14:textId="77777777" w:rsidR="00960DE5" w:rsidRPr="00EE317F" w:rsidRDefault="00A37BB3"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claim number (if known)</w:t>
      </w:r>
    </w:p>
    <w:p w14:paraId="55F13519" w14:textId="77777777" w:rsidR="00960DE5" w:rsidRPr="00EE317F" w:rsidRDefault="00A37BB3"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employer name (if known)</w:t>
      </w:r>
    </w:p>
    <w:p w14:paraId="218ED3C7" w14:textId="77777777" w:rsidR="00960DE5" w:rsidRPr="00EE317F" w:rsidRDefault="00A37BB3"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each service itemised separately in accordance with this fee schedule including:</w:t>
      </w:r>
    </w:p>
    <w:p w14:paraId="7F5F4F02" w14:textId="77777777" w:rsidR="00960DE5" w:rsidRPr="00EE317F" w:rsidRDefault="00A37BB3"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date of service and commencement time</w:t>
      </w:r>
    </w:p>
    <w:p w14:paraId="0666F824" w14:textId="77777777" w:rsidR="00960DE5" w:rsidRPr="00EE317F" w:rsidRDefault="00A37BB3"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service item number and service </w:t>
      </w:r>
      <w:proofErr w:type="gramStart"/>
      <w:r w:rsidRPr="00EE317F">
        <w:rPr>
          <w:rFonts w:asciiTheme="minorHAnsi" w:hAnsiTheme="minorHAnsi"/>
          <w:sz w:val="18"/>
          <w:szCs w:val="18"/>
        </w:rPr>
        <w:t>description</w:t>
      </w:r>
      <w:proofErr w:type="gramEnd"/>
      <w:r w:rsidRPr="00EE317F">
        <w:rPr>
          <w:rFonts w:asciiTheme="minorHAnsi" w:hAnsiTheme="minorHAnsi"/>
          <w:sz w:val="18"/>
          <w:szCs w:val="18"/>
        </w:rPr>
        <w:t xml:space="preserve"> </w:t>
      </w:r>
    </w:p>
    <w:p w14:paraId="374A2CA9" w14:textId="77777777" w:rsidR="00960DE5" w:rsidRPr="00EE317F" w:rsidRDefault="00A37BB3"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cs="Arial"/>
          <w:sz w:val="18"/>
          <w:szCs w:val="18"/>
        </w:rPr>
      </w:pPr>
      <w:r w:rsidRPr="00EE317F">
        <w:rPr>
          <w:rFonts w:asciiTheme="minorHAnsi" w:hAnsiTheme="minorHAnsi"/>
          <w:sz w:val="18"/>
          <w:szCs w:val="18"/>
        </w:rPr>
        <w:t xml:space="preserve">duration of service in hours/minutes rounded to the nearest 6 minutes for hourly rate </w:t>
      </w:r>
      <w:proofErr w:type="gramStart"/>
      <w:r w:rsidRPr="00EE317F">
        <w:rPr>
          <w:rFonts w:asciiTheme="minorHAnsi" w:hAnsiTheme="minorHAnsi"/>
          <w:sz w:val="18"/>
          <w:szCs w:val="18"/>
        </w:rPr>
        <w:t>services</w:t>
      </w:r>
      <w:proofErr w:type="gramEnd"/>
      <w:r w:rsidRPr="00EE317F">
        <w:rPr>
          <w:rFonts w:asciiTheme="minorHAnsi" w:hAnsiTheme="minorHAnsi"/>
          <w:sz w:val="18"/>
          <w:szCs w:val="18"/>
        </w:rPr>
        <w:t xml:space="preserve"> </w:t>
      </w:r>
    </w:p>
    <w:p w14:paraId="33A00FFC" w14:textId="77777777" w:rsidR="00960DE5" w:rsidRPr="00EE317F" w:rsidRDefault="00A37BB3"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charge for the </w:t>
      </w:r>
      <w:proofErr w:type="gramStart"/>
      <w:r w:rsidRPr="00EE317F">
        <w:rPr>
          <w:rFonts w:asciiTheme="minorHAnsi" w:hAnsiTheme="minorHAnsi"/>
          <w:sz w:val="18"/>
          <w:szCs w:val="18"/>
        </w:rPr>
        <w:t>service</w:t>
      </w:r>
      <w:proofErr w:type="gramEnd"/>
      <w:r w:rsidRPr="00EE317F">
        <w:rPr>
          <w:rFonts w:asciiTheme="minorHAnsi" w:hAnsiTheme="minorHAnsi"/>
          <w:sz w:val="18"/>
          <w:szCs w:val="18"/>
        </w:rPr>
        <w:t xml:space="preserve"> </w:t>
      </w:r>
    </w:p>
    <w:p w14:paraId="1E92000E" w14:textId="77777777" w:rsidR="00960DE5" w:rsidRPr="00EE317F" w:rsidRDefault="00A37BB3"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total charge for invoiced items plus any GST that may be applicable.</w:t>
      </w:r>
    </w:p>
    <w:p w14:paraId="6D835570" w14:textId="2722E33B" w:rsidR="00EE317F" w:rsidRPr="00341EEA" w:rsidRDefault="00A37BB3" w:rsidP="00341EEA">
      <w:pPr>
        <w:pStyle w:val="ListParagraph"/>
        <w:numPr>
          <w:ilvl w:val="0"/>
          <w:numId w:val="2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Bank account details for electronic funds transfer (EFT).</w:t>
      </w:r>
    </w:p>
    <w:p w14:paraId="62719954" w14:textId="77777777" w:rsidR="00960DE5" w:rsidRPr="00960DE5" w:rsidRDefault="00A37BB3" w:rsidP="00341EEA">
      <w:pPr>
        <w:pStyle w:val="Heading2"/>
      </w:pPr>
      <w:r w:rsidRPr="00960DE5">
        <w:t xml:space="preserve">Invoicing for services which have an hourly rate </w:t>
      </w:r>
      <w:proofErr w:type="gramStart"/>
      <w:r w:rsidRPr="00960DE5">
        <w:t>fee</w:t>
      </w:r>
      <w:proofErr w:type="gramEnd"/>
    </w:p>
    <w:p w14:paraId="0DD89ACC" w14:textId="00741745" w:rsidR="00A24AEF" w:rsidRPr="00341EEA" w:rsidRDefault="00A37BB3" w:rsidP="00EE317F">
      <w:r w:rsidRPr="00960DE5">
        <w:t>All services must be charged as a single invoice transaction for the total accumulated time in providing the service.</w:t>
      </w:r>
      <w:r w:rsidR="004B6C74">
        <w:t xml:space="preserve"> </w:t>
      </w:r>
    </w:p>
    <w:p w14:paraId="49B74406" w14:textId="77777777" w:rsidR="00960DE5" w:rsidRPr="00960DE5" w:rsidRDefault="00A37BB3" w:rsidP="00341EEA">
      <w:pPr>
        <w:pStyle w:val="Heading2"/>
      </w:pPr>
      <w:r w:rsidRPr="00960DE5">
        <w:t>When payments will not be made</w:t>
      </w:r>
    </w:p>
    <w:p w14:paraId="16B971B3" w14:textId="77777777" w:rsidR="00960DE5" w:rsidRPr="00960DE5" w:rsidRDefault="00A37BB3" w:rsidP="00EE317F">
      <w:r w:rsidRPr="00960DE5">
        <w:t>Payments will not be made:</w:t>
      </w:r>
    </w:p>
    <w:p w14:paraId="634B997F" w14:textId="77777777" w:rsidR="00960DE5" w:rsidRPr="00CE76F3" w:rsidRDefault="00A37BB3"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On invoices that do not contain the above information</w:t>
      </w:r>
      <w:r w:rsidR="004E186A" w:rsidRPr="00CE76F3">
        <w:rPr>
          <w:rFonts w:asciiTheme="minorHAnsi" w:hAnsiTheme="minorHAnsi"/>
          <w:sz w:val="18"/>
        </w:rPr>
        <w:t xml:space="preserve">, which </w:t>
      </w:r>
      <w:r w:rsidRPr="00CE76F3">
        <w:rPr>
          <w:rFonts w:asciiTheme="minorHAnsi" w:hAnsiTheme="minorHAnsi"/>
          <w:sz w:val="18"/>
        </w:rPr>
        <w:t>may be returned to the provider for amendment</w:t>
      </w:r>
      <w:r w:rsidR="00CE76F3">
        <w:rPr>
          <w:rFonts w:asciiTheme="minorHAnsi" w:hAnsiTheme="minorHAnsi"/>
          <w:sz w:val="18"/>
        </w:rPr>
        <w:t>.</w:t>
      </w:r>
    </w:p>
    <w:p w14:paraId="664C8330" w14:textId="77777777" w:rsidR="00960DE5" w:rsidRPr="00CE76F3" w:rsidRDefault="00A37BB3"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On ‘account rendered’ or statement invoices. Payment will be made, where appropriate, on an original invoice or duplicate/copy of the original</w:t>
      </w:r>
      <w:r w:rsidR="00CE76F3">
        <w:rPr>
          <w:rFonts w:asciiTheme="minorHAnsi" w:hAnsiTheme="minorHAnsi"/>
          <w:sz w:val="18"/>
        </w:rPr>
        <w:t>.</w:t>
      </w:r>
    </w:p>
    <w:p w14:paraId="2051B16A" w14:textId="77777777" w:rsidR="00960DE5" w:rsidRPr="00CE76F3" w:rsidRDefault="00A37BB3"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In advance of service provision</w:t>
      </w:r>
      <w:r w:rsidR="002F1728" w:rsidRPr="00CE76F3">
        <w:rPr>
          <w:rFonts w:asciiTheme="minorHAnsi" w:hAnsiTheme="minorHAnsi"/>
          <w:sz w:val="18"/>
        </w:rPr>
        <w:t>, including all written reports</w:t>
      </w:r>
      <w:r w:rsidR="00CE76F3">
        <w:rPr>
          <w:rFonts w:asciiTheme="minorHAnsi" w:hAnsiTheme="minorHAnsi"/>
          <w:sz w:val="18"/>
        </w:rPr>
        <w:t>.</w:t>
      </w:r>
    </w:p>
    <w:p w14:paraId="790FF556" w14:textId="77777777" w:rsidR="00960DE5" w:rsidRPr="00CE76F3" w:rsidRDefault="00A37BB3"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Where the worker’s claim has not been accepted. In this case the worker is responsible for payment.</w:t>
      </w:r>
    </w:p>
    <w:p w14:paraId="7443EF88" w14:textId="77777777" w:rsidR="00960DE5" w:rsidRPr="00960DE5" w:rsidRDefault="00A37BB3" w:rsidP="00341EEA">
      <w:pPr>
        <w:pStyle w:val="Heading2"/>
      </w:pPr>
      <w:r w:rsidRPr="00960DE5">
        <w:t>When to submit an invoice</w:t>
      </w:r>
    </w:p>
    <w:p w14:paraId="6D492805" w14:textId="77777777" w:rsidR="00960DE5" w:rsidRPr="00960DE5" w:rsidRDefault="00A37BB3" w:rsidP="00EE317F">
      <w:r w:rsidRPr="00960DE5">
        <w:t xml:space="preserve">Invoices are to be submitted within four weeks of service. Invoices received more than six months after date of service may not be paid </w:t>
      </w:r>
      <w:r w:rsidR="007B02EC" w:rsidRPr="00960DE5">
        <w:t>unless exceptional</w:t>
      </w:r>
      <w:r w:rsidRPr="00960DE5">
        <w:t xml:space="preserve"> circumstances</w:t>
      </w:r>
      <w:r w:rsidR="004E186A">
        <w:t xml:space="preserve"> exist</w:t>
      </w:r>
      <w:r w:rsidRPr="00960DE5">
        <w:t>.</w:t>
      </w:r>
    </w:p>
    <w:p w14:paraId="2A912C26" w14:textId="77777777" w:rsidR="00952275" w:rsidRDefault="00A37BB3" w:rsidP="00341EEA">
      <w:pPr>
        <w:pStyle w:val="Heading2"/>
      </w:pPr>
      <w:r>
        <w:t>How to submit an invoice</w:t>
      </w:r>
    </w:p>
    <w:p w14:paraId="1E5769AD" w14:textId="77777777" w:rsidR="00952275" w:rsidRPr="00691C48" w:rsidRDefault="00A37BB3" w:rsidP="00341EEA">
      <w:pPr>
        <w:pStyle w:val="Heading2"/>
      </w:pPr>
      <w:r w:rsidRPr="00691C48">
        <w:t xml:space="preserve">Invoices sent via email is the preferred option in any of the following formats: word, PDF, and image files. Please email your invoice to the relevant address below. </w:t>
      </w:r>
    </w:p>
    <w:p w14:paraId="1A7DCA59" w14:textId="77777777" w:rsidR="00952275" w:rsidRPr="00691C48" w:rsidRDefault="00A37BB3" w:rsidP="00330A22">
      <w:pPr>
        <w:rPr>
          <w:b/>
        </w:rPr>
      </w:pPr>
      <w:r w:rsidRPr="00691C48">
        <w:t xml:space="preserve">Gallagher Bassett: </w:t>
      </w:r>
      <w:hyperlink r:id="rId16" w:history="1">
        <w:r w:rsidR="003D67BC" w:rsidRPr="00A40230">
          <w:rPr>
            <w:rStyle w:val="Hyperlink"/>
          </w:rPr>
          <w:t>invoices@gb.rtwsa.com</w:t>
        </w:r>
      </w:hyperlink>
      <w:r w:rsidR="003D67BC">
        <w:t xml:space="preserve"> </w:t>
      </w:r>
    </w:p>
    <w:p w14:paraId="66C86A28" w14:textId="77777777" w:rsidR="00952275" w:rsidRPr="00691C48" w:rsidRDefault="00A37BB3" w:rsidP="00330A22">
      <w:pPr>
        <w:rPr>
          <w:b/>
        </w:rPr>
      </w:pPr>
      <w:r w:rsidRPr="00691C48">
        <w:t xml:space="preserve">EML: </w:t>
      </w:r>
      <w:hyperlink r:id="rId17" w:history="1">
        <w:r w:rsidR="003D67BC" w:rsidRPr="00A40230">
          <w:rPr>
            <w:rStyle w:val="Hyperlink"/>
          </w:rPr>
          <w:t>accounts@eml.rtwsa.com</w:t>
        </w:r>
      </w:hyperlink>
      <w:r w:rsidR="003D67BC">
        <w:t xml:space="preserve"> </w:t>
      </w:r>
    </w:p>
    <w:p w14:paraId="319D78B8" w14:textId="77777777" w:rsidR="00952275" w:rsidRPr="00691C48" w:rsidRDefault="00A37BB3" w:rsidP="00330A22">
      <w:pPr>
        <w:rPr>
          <w:b/>
        </w:rPr>
      </w:pPr>
      <w:proofErr w:type="spellStart"/>
      <w:r w:rsidRPr="00691C48">
        <w:t>EnAble</w:t>
      </w:r>
      <w:proofErr w:type="spellEnd"/>
      <w:r w:rsidRPr="00691C48">
        <w:t xml:space="preserve">: </w:t>
      </w:r>
      <w:hyperlink r:id="rId18" w:history="1">
        <w:r w:rsidR="003D67BC" w:rsidRPr="00A40230">
          <w:rPr>
            <w:rStyle w:val="Hyperlink"/>
          </w:rPr>
          <w:t>EnAble@rtwsa.com</w:t>
        </w:r>
      </w:hyperlink>
      <w:r w:rsidR="003D67BC">
        <w:t xml:space="preserve"> </w:t>
      </w:r>
      <w:r w:rsidRPr="00691C48">
        <w:t xml:space="preserve"> </w:t>
      </w:r>
    </w:p>
    <w:p w14:paraId="012CEBD0" w14:textId="77777777" w:rsidR="00952275" w:rsidRDefault="00A37BB3" w:rsidP="00341EEA">
      <w:pPr>
        <w:pStyle w:val="Heading2"/>
      </w:pPr>
      <w:r>
        <w:t xml:space="preserve">What </w:t>
      </w:r>
      <w:proofErr w:type="gramStart"/>
      <w:r>
        <w:t>are</w:t>
      </w:r>
      <w:proofErr w:type="gramEnd"/>
      <w:r>
        <w:t xml:space="preserve"> our payment terms</w:t>
      </w:r>
    </w:p>
    <w:p w14:paraId="335F2A2F" w14:textId="76740D7A" w:rsidR="00952275" w:rsidRPr="00691C48" w:rsidRDefault="00A37BB3" w:rsidP="00341EEA">
      <w:pPr>
        <w:pStyle w:val="Heading2"/>
      </w:pPr>
      <w:r w:rsidRPr="00691C48">
        <w:t xml:space="preserve">The </w:t>
      </w:r>
      <w:proofErr w:type="gramStart"/>
      <w:r w:rsidRPr="00691C48">
        <w:t>Return to Work</w:t>
      </w:r>
      <w:proofErr w:type="gramEnd"/>
      <w:r w:rsidRPr="00691C48">
        <w:t xml:space="preserve"> scheme has 30 day payment terms which is mandated and cannot be amended. Please do not sen</w:t>
      </w:r>
      <w:r w:rsidR="00341EEA">
        <w:t>d</w:t>
      </w:r>
      <w:r w:rsidRPr="00691C48">
        <w:t xml:space="preserve"> multiple copies of the original invoice if your payment terms are less than 30 days. </w:t>
      </w:r>
    </w:p>
    <w:p w14:paraId="64E21993" w14:textId="77777777" w:rsidR="00960DE5" w:rsidRPr="00960DE5" w:rsidRDefault="00A37BB3" w:rsidP="00341EEA">
      <w:pPr>
        <w:pStyle w:val="Heading2"/>
      </w:pPr>
      <w:r w:rsidRPr="00960DE5">
        <w:t>Outstanding payments</w:t>
      </w:r>
    </w:p>
    <w:p w14:paraId="50FC1333" w14:textId="77777777" w:rsidR="00960DE5" w:rsidRPr="00960DE5" w:rsidRDefault="00A37BB3" w:rsidP="00EE317F">
      <w:r w:rsidRPr="00960DE5">
        <w:t xml:space="preserve">Please contact the relevant claims agent, </w:t>
      </w:r>
      <w:proofErr w:type="spellStart"/>
      <w:r w:rsidR="008C1DE6">
        <w:t>ReturnToWorkSA</w:t>
      </w:r>
      <w:r w:rsidRPr="00960DE5">
        <w:t>’s</w:t>
      </w:r>
      <w:proofErr w:type="spellEnd"/>
      <w:r w:rsidRPr="00960DE5">
        <w:t xml:space="preserve"> </w:t>
      </w:r>
      <w:proofErr w:type="spellStart"/>
      <w:r w:rsidR="00FC5791">
        <w:t>EnABLE</w:t>
      </w:r>
      <w:proofErr w:type="spellEnd"/>
      <w:r w:rsidR="00D2739E">
        <w:t xml:space="preserve"> </w:t>
      </w:r>
      <w:proofErr w:type="gramStart"/>
      <w:r w:rsidR="00D2739E">
        <w:t>Unit</w:t>
      </w:r>
      <w:proofErr w:type="gramEnd"/>
      <w:r w:rsidRPr="00960DE5">
        <w:t xml:space="preserve"> or self-insured employer if the cla</w:t>
      </w:r>
      <w:r w:rsidR="007B02EC">
        <w:t>i</w:t>
      </w:r>
      <w:r w:rsidRPr="00960DE5">
        <w:t>m has been accepted and the payment is outstanding.</w:t>
      </w:r>
    </w:p>
    <w:p w14:paraId="7179782C" w14:textId="77777777" w:rsidR="00960DE5" w:rsidRPr="00960DE5" w:rsidRDefault="00A37BB3" w:rsidP="00341EEA">
      <w:pPr>
        <w:pStyle w:val="Heading2"/>
      </w:pPr>
      <w:r w:rsidRPr="00960DE5">
        <w:t>GST</w:t>
      </w:r>
    </w:p>
    <w:p w14:paraId="5C04185C" w14:textId="77777777" w:rsidR="00960DE5" w:rsidRPr="00960DE5" w:rsidRDefault="00A37BB3" w:rsidP="00EE317F">
      <w:r w:rsidRPr="00960DE5">
        <w:t>For all GST-related queries, please contact the Australian Taxation Office or your tax advisor.</w:t>
      </w:r>
    </w:p>
    <w:p w14:paraId="24275C50" w14:textId="77777777" w:rsidR="00960DE5" w:rsidRPr="00960DE5" w:rsidRDefault="00A37BB3" w:rsidP="00341EEA">
      <w:pPr>
        <w:pStyle w:val="Heading2"/>
      </w:pPr>
      <w:r w:rsidRPr="00960DE5">
        <w:t>Changes to provider details</w:t>
      </w:r>
    </w:p>
    <w:p w14:paraId="150D2934" w14:textId="7E67AA2A" w:rsidR="00425F19" w:rsidRDefault="00A37BB3" w:rsidP="00EE317F">
      <w:r w:rsidRPr="00960DE5">
        <w:t xml:space="preserve">For changes to provider details, such as ABN, change of address or electronic funds transfer details, please complete the </w:t>
      </w:r>
      <w:hyperlink r:id="rId19" w:history="1">
        <w:r w:rsidRPr="00B713D6">
          <w:rPr>
            <w:rStyle w:val="Hyperlink"/>
          </w:rPr>
          <w:t>Provider registration form</w:t>
        </w:r>
      </w:hyperlink>
      <w:r>
        <w:t xml:space="preserve"> available on our website</w:t>
      </w:r>
      <w:r w:rsidRPr="00960DE5">
        <w:t xml:space="preserve">. Once completed email to </w:t>
      </w:r>
      <w:hyperlink r:id="rId20" w:history="1">
        <w:r w:rsidR="004B110D" w:rsidRPr="00554418">
          <w:rPr>
            <w:rStyle w:val="Hyperlink"/>
          </w:rPr>
          <w:t>prov.main@rtwsa.com</w:t>
        </w:r>
      </w:hyperlink>
      <w:r w:rsidR="004B110D">
        <w:t xml:space="preserve">. </w:t>
      </w:r>
    </w:p>
    <w:p w14:paraId="34F275F3" w14:textId="77777777" w:rsidR="00516B09" w:rsidRDefault="00A37BB3" w:rsidP="00854ED9">
      <w:r w:rsidRPr="00960DE5">
        <w:t xml:space="preserve">For any queries relating to this form, please contact </w:t>
      </w:r>
      <w:proofErr w:type="spellStart"/>
      <w:r w:rsidR="008C1DE6">
        <w:t>ReturnToWorkSA</w:t>
      </w:r>
      <w:proofErr w:type="spellEnd"/>
      <w:r w:rsidRPr="00960DE5">
        <w:t xml:space="preserve"> on 13 18 55.</w:t>
      </w:r>
    </w:p>
    <w:p w14:paraId="54A3BEBF" w14:textId="77777777" w:rsidR="00960DE5" w:rsidRDefault="00A37BB3" w:rsidP="00EE317F">
      <w:r>
        <w:br w:type="page"/>
      </w:r>
    </w:p>
    <w:p w14:paraId="28D98C91" w14:textId="77777777" w:rsidR="00ED358B" w:rsidRPr="00152583" w:rsidRDefault="00A37BB3" w:rsidP="00152583">
      <w:pPr>
        <w:pStyle w:val="Heading1"/>
      </w:pPr>
      <w:r w:rsidRPr="00152583">
        <w:lastRenderedPageBreak/>
        <w:t xml:space="preserve">Useful </w:t>
      </w:r>
      <w:r w:rsidR="00152A53" w:rsidRPr="00152583">
        <w:t>contacts</w:t>
      </w:r>
    </w:p>
    <w:p w14:paraId="3CF24EB9" w14:textId="77777777" w:rsidR="00ED358B" w:rsidRPr="00960DE5" w:rsidRDefault="00A37BB3" w:rsidP="00341EEA">
      <w:pPr>
        <w:pStyle w:val="Heading2"/>
      </w:pPr>
      <w:r w:rsidRPr="00960DE5">
        <w:t>Claims agents</w:t>
      </w:r>
    </w:p>
    <w:p w14:paraId="36C2E3F4" w14:textId="77777777" w:rsidR="00ED358B" w:rsidRPr="00960DE5" w:rsidRDefault="00A37BB3" w:rsidP="00ED358B">
      <w:r>
        <w:t>All work injury</w:t>
      </w:r>
      <w:r w:rsidRPr="00960DE5">
        <w:t xml:space="preserve"> claims (</w:t>
      </w:r>
      <w:r w:rsidRPr="00960DE5">
        <w:rPr>
          <w:i/>
        </w:rPr>
        <w:t xml:space="preserve">that are not self-insured or </w:t>
      </w:r>
      <w:r w:rsidR="00B67E97">
        <w:rPr>
          <w:i/>
        </w:rPr>
        <w:t>a severe traumatic injury</w:t>
      </w:r>
      <w:r w:rsidRPr="00960DE5">
        <w:t>) are managed by Employers Mutual or Gallagher Bassett. To identify which claims agent is managing a worker</w:t>
      </w:r>
      <w:r>
        <w:t>’</w:t>
      </w:r>
      <w:r w:rsidRPr="00960DE5">
        <w:t xml:space="preserve">s claim, refer to the ‘Claims agent lookup’ function on our website at </w:t>
      </w:r>
      <w:hyperlink r:id="rId21" w:history="1">
        <w:r w:rsidRPr="00A973D8">
          <w:rPr>
            <w:rStyle w:val="Hyperlink"/>
            <w:szCs w:val="18"/>
          </w:rPr>
          <w:t>www.rtwsa.com</w:t>
        </w:r>
      </w:hyperlink>
      <w:r>
        <w:rPr>
          <w:rStyle w:val="Hyperlink"/>
          <w:szCs w:val="18"/>
        </w:rPr>
        <w:t>.</w:t>
      </w:r>
    </w:p>
    <w:p w14:paraId="6DAFCBD3" w14:textId="77777777" w:rsidR="00ED358B" w:rsidRPr="00152583" w:rsidRDefault="00A37BB3" w:rsidP="00ED358B">
      <w:pPr>
        <w:pStyle w:val="Heading4"/>
        <w:spacing w:before="360"/>
        <w:rPr>
          <w:color w:val="A21C26"/>
        </w:rPr>
      </w:pPr>
      <w:r w:rsidRPr="00152583">
        <w:rPr>
          <w:color w:val="A21C26"/>
        </w:rPr>
        <w:t>EML</w:t>
      </w:r>
    </w:p>
    <w:p w14:paraId="0C2B42BC" w14:textId="77777777" w:rsidR="00ED358B" w:rsidRPr="00960DE5" w:rsidRDefault="00A37BB3" w:rsidP="006F23FD">
      <w:pPr>
        <w:tabs>
          <w:tab w:val="left" w:pos="1276"/>
        </w:tabs>
        <w:spacing w:after="0"/>
      </w:pPr>
      <w:r w:rsidRPr="00960DE5">
        <w:t xml:space="preserve">Phone: </w:t>
      </w:r>
      <w:r w:rsidRPr="00960DE5">
        <w:tab/>
        <w:t>(08) 8127 1100 or free call 1300 365 105</w:t>
      </w:r>
      <w:r w:rsidRPr="00960DE5">
        <w:br/>
        <w:t xml:space="preserve">Fax: </w:t>
      </w:r>
      <w:r w:rsidRPr="00960DE5">
        <w:tab/>
        <w:t>(08) 8127 1200</w:t>
      </w:r>
    </w:p>
    <w:p w14:paraId="72ABDB1E" w14:textId="77777777" w:rsidR="00ED358B" w:rsidRPr="00960DE5" w:rsidRDefault="00A37BB3" w:rsidP="006F23FD">
      <w:pPr>
        <w:tabs>
          <w:tab w:val="left" w:pos="1276"/>
        </w:tabs>
        <w:spacing w:before="0" w:after="0"/>
      </w:pPr>
      <w:r w:rsidRPr="00960DE5">
        <w:t xml:space="preserve">Postal address: </w:t>
      </w:r>
      <w:r w:rsidRPr="00960DE5">
        <w:tab/>
        <w:t>GPO Box 2575, Adelaide SA 5001</w:t>
      </w:r>
    </w:p>
    <w:p w14:paraId="46021046" w14:textId="77777777" w:rsidR="00ED358B" w:rsidRPr="00960DE5" w:rsidRDefault="00A37BB3" w:rsidP="006F23FD">
      <w:pPr>
        <w:tabs>
          <w:tab w:val="left" w:pos="1276"/>
        </w:tabs>
        <w:spacing w:before="0" w:after="0"/>
        <w:rPr>
          <w:szCs w:val="18"/>
        </w:rPr>
      </w:pPr>
      <w:r w:rsidRPr="00960DE5">
        <w:rPr>
          <w:szCs w:val="18"/>
        </w:rPr>
        <w:t>Online:</w:t>
      </w:r>
      <w:r w:rsidRPr="00960DE5">
        <w:rPr>
          <w:szCs w:val="18"/>
        </w:rPr>
        <w:tab/>
      </w:r>
      <w:hyperlink r:id="rId22" w:history="1">
        <w:r w:rsidRPr="004B33D1">
          <w:rPr>
            <w:rStyle w:val="Hyperlink"/>
            <w:szCs w:val="18"/>
          </w:rPr>
          <w:t>www.eml.com.au</w:t>
        </w:r>
      </w:hyperlink>
    </w:p>
    <w:p w14:paraId="5837295E" w14:textId="77777777" w:rsidR="00ED358B" w:rsidRPr="00152583" w:rsidRDefault="00A37BB3" w:rsidP="00ED358B">
      <w:pPr>
        <w:pStyle w:val="Heading4"/>
        <w:spacing w:before="360"/>
        <w:rPr>
          <w:color w:val="A21C26"/>
        </w:rPr>
      </w:pPr>
      <w:r w:rsidRPr="00152583">
        <w:rPr>
          <w:color w:val="A21C26"/>
        </w:rPr>
        <w:t>Gallagher Bassett Services Pty Ltd</w:t>
      </w:r>
    </w:p>
    <w:p w14:paraId="573AD01E" w14:textId="77777777" w:rsidR="00ED358B" w:rsidRPr="00960DE5" w:rsidRDefault="00A37BB3" w:rsidP="006F23FD">
      <w:pPr>
        <w:tabs>
          <w:tab w:val="left" w:pos="1276"/>
        </w:tabs>
        <w:spacing w:before="0" w:after="0"/>
        <w:rPr>
          <w:b/>
        </w:rPr>
      </w:pPr>
      <w:r w:rsidRPr="00960DE5">
        <w:t xml:space="preserve">Phone: </w:t>
      </w:r>
      <w:r w:rsidRPr="00960DE5">
        <w:tab/>
        <w:t xml:space="preserve">(08) 8177 8450 or free call 1800 664 079 </w:t>
      </w:r>
      <w:r w:rsidRPr="00960DE5">
        <w:rPr>
          <w:b/>
        </w:rPr>
        <w:br/>
      </w:r>
      <w:r w:rsidRPr="00960DE5">
        <w:t xml:space="preserve">Fax: </w:t>
      </w:r>
      <w:r w:rsidRPr="00960DE5">
        <w:tab/>
        <w:t>(08) 8177 8451</w:t>
      </w:r>
    </w:p>
    <w:p w14:paraId="064EE7FE" w14:textId="77777777" w:rsidR="00ED358B" w:rsidRPr="00960DE5" w:rsidRDefault="00A37BB3" w:rsidP="006F23FD">
      <w:pPr>
        <w:tabs>
          <w:tab w:val="left" w:pos="1276"/>
        </w:tabs>
        <w:spacing w:before="0" w:after="0"/>
        <w:rPr>
          <w:b/>
        </w:rPr>
      </w:pPr>
      <w:r w:rsidRPr="00960DE5">
        <w:t>Postal address:</w:t>
      </w:r>
      <w:r w:rsidRPr="00960DE5">
        <w:tab/>
        <w:t>GPO Box 1772, Adelaide SA 5001</w:t>
      </w:r>
    </w:p>
    <w:p w14:paraId="1C26ADA1" w14:textId="77777777" w:rsidR="00ED358B" w:rsidRPr="00960DE5" w:rsidRDefault="00A37BB3" w:rsidP="006F23FD">
      <w:pPr>
        <w:tabs>
          <w:tab w:val="left" w:pos="1276"/>
        </w:tabs>
        <w:spacing w:before="0" w:after="0"/>
        <w:rPr>
          <w:szCs w:val="18"/>
        </w:rPr>
      </w:pPr>
      <w:r w:rsidRPr="00960DE5">
        <w:rPr>
          <w:szCs w:val="18"/>
        </w:rPr>
        <w:t>Online:</w:t>
      </w:r>
      <w:r w:rsidRPr="00960DE5">
        <w:rPr>
          <w:szCs w:val="18"/>
        </w:rPr>
        <w:tab/>
      </w:r>
      <w:hyperlink r:id="rId23" w:history="1">
        <w:r w:rsidRPr="00960DE5">
          <w:rPr>
            <w:rStyle w:val="Hyperlink"/>
            <w:szCs w:val="18"/>
          </w:rPr>
          <w:t>www.gallagherbassett.com.au</w:t>
        </w:r>
      </w:hyperlink>
    </w:p>
    <w:p w14:paraId="12DFAF5D" w14:textId="77777777" w:rsidR="00ED358B" w:rsidRDefault="00A37BB3" w:rsidP="00ED358B">
      <w:r>
        <w:br w:type="column"/>
      </w:r>
    </w:p>
    <w:p w14:paraId="2A574D44" w14:textId="77777777" w:rsidR="00ED358B" w:rsidRPr="000506C8" w:rsidRDefault="00A37BB3" w:rsidP="00341EEA">
      <w:pPr>
        <w:pStyle w:val="Heading2"/>
        <w:rPr>
          <w:szCs w:val="18"/>
        </w:rPr>
      </w:pPr>
      <w:proofErr w:type="spellStart"/>
      <w:r w:rsidRPr="000506C8">
        <w:t>ReturnToWorkSA</w:t>
      </w:r>
      <w:proofErr w:type="spellEnd"/>
      <w:r w:rsidRPr="000506C8">
        <w:t xml:space="preserve"> </w:t>
      </w:r>
      <w:proofErr w:type="spellStart"/>
      <w:r w:rsidRPr="000506C8">
        <w:t>EnABLE</w:t>
      </w:r>
      <w:proofErr w:type="spellEnd"/>
      <w:r w:rsidRPr="000506C8">
        <w:t xml:space="preserve"> Unit</w:t>
      </w:r>
    </w:p>
    <w:p w14:paraId="723BF24E" w14:textId="77777777" w:rsidR="00ED358B" w:rsidRPr="000506C8" w:rsidRDefault="00A37BB3" w:rsidP="00ED358B">
      <w:r w:rsidRPr="000506C8">
        <w:t>For claims relating to severe traumatic injuries, please contact this unit directly.</w:t>
      </w:r>
    </w:p>
    <w:p w14:paraId="00CB9AEB" w14:textId="6CEF909D" w:rsidR="00ED358B" w:rsidRPr="000506C8" w:rsidRDefault="00A37BB3" w:rsidP="006F23FD">
      <w:pPr>
        <w:tabs>
          <w:tab w:val="left" w:pos="1276"/>
        </w:tabs>
        <w:spacing w:after="0"/>
        <w:rPr>
          <w:highlight w:val="yellow"/>
        </w:rPr>
      </w:pPr>
      <w:r w:rsidRPr="000506C8">
        <w:t xml:space="preserve">Phone: </w:t>
      </w:r>
      <w:r w:rsidRPr="000506C8">
        <w:tab/>
        <w:t>13 18 55</w:t>
      </w:r>
    </w:p>
    <w:p w14:paraId="1E02D129" w14:textId="77777777" w:rsidR="00ED358B" w:rsidRPr="00E92F49" w:rsidRDefault="00A37BB3" w:rsidP="006F23FD">
      <w:pPr>
        <w:tabs>
          <w:tab w:val="left" w:pos="1276"/>
        </w:tabs>
        <w:spacing w:before="0"/>
      </w:pPr>
      <w:r w:rsidRPr="000506C8">
        <w:t>Postal address:</w:t>
      </w:r>
      <w:r w:rsidRPr="000506C8">
        <w:tab/>
        <w:t>GPO Box 2668, Adelaide SA 5001</w:t>
      </w:r>
    </w:p>
    <w:p w14:paraId="6D1ED6AD" w14:textId="77777777" w:rsidR="00ED358B" w:rsidRPr="00960DE5" w:rsidRDefault="00A37BB3" w:rsidP="00341EEA">
      <w:pPr>
        <w:pStyle w:val="Heading2"/>
      </w:pPr>
      <w:r w:rsidRPr="00960DE5">
        <w:t>Self-insured employers</w:t>
      </w:r>
    </w:p>
    <w:p w14:paraId="531EACCF" w14:textId="77777777" w:rsidR="00ED358B" w:rsidRPr="00E92F49" w:rsidRDefault="00A37BB3" w:rsidP="00ED358B">
      <w:r w:rsidRPr="00960DE5">
        <w:t>For matters relating to self-insured claims, please contact the employer directly.</w:t>
      </w:r>
    </w:p>
    <w:p w14:paraId="5AD87077" w14:textId="77777777" w:rsidR="00C279A2" w:rsidRPr="00B2227C" w:rsidRDefault="00A37BB3" w:rsidP="00EE317F">
      <w:pPr>
        <w:rPr>
          <w:rFonts w:cs="Arial"/>
        </w:rPr>
        <w:sectPr w:rsidR="00C279A2" w:rsidRPr="00B2227C" w:rsidSect="00326841">
          <w:headerReference w:type="default" r:id="rId24"/>
          <w:headerReference w:type="first" r:id="rId25"/>
          <w:footerReference w:type="first" r:id="rId26"/>
          <w:pgSz w:w="11900" w:h="16840" w:code="9"/>
          <w:pgMar w:top="794" w:right="843" w:bottom="794" w:left="993" w:header="567" w:footer="764" w:gutter="0"/>
          <w:cols w:num="2" w:space="674"/>
          <w:docGrid w:linePitch="360"/>
        </w:sectPr>
      </w:pPr>
      <w:r>
        <w:t xml:space="preserve"> </w:t>
      </w:r>
    </w:p>
    <w:p w14:paraId="3C5F7B51" w14:textId="77777777" w:rsidR="00C06B7F" w:rsidRPr="008D3CCB" w:rsidRDefault="00A37BB3" w:rsidP="008345CD">
      <w:pPr>
        <w:jc w:val="center"/>
        <w:rPr>
          <w:lang w:val="en-US"/>
        </w:rPr>
        <w:sectPr w:rsidR="00C06B7F" w:rsidRPr="008D3CCB" w:rsidSect="00C279A2">
          <w:pgSz w:w="11900" w:h="16840" w:code="9"/>
          <w:pgMar w:top="794" w:right="843" w:bottom="794" w:left="993" w:header="567" w:footer="764" w:gutter="0"/>
          <w:cols w:space="674"/>
          <w:docGrid w:linePitch="360"/>
        </w:sectPr>
      </w:pPr>
      <w:r>
        <w:lastRenderedPageBreak/>
        <w:t>This page has been left intentionally blank</w:t>
      </w:r>
    </w:p>
    <w:p w14:paraId="360AB675" w14:textId="77777777" w:rsidR="00AB0F76" w:rsidRDefault="00A37BB3" w:rsidP="00EE317F">
      <w:pPr>
        <w:rPr>
          <w:lang w:val="en-US"/>
        </w:rPr>
      </w:pPr>
      <w:r w:rsidRPr="000A1077">
        <w:rPr>
          <w:noProof/>
          <w:lang w:eastAsia="en-AU"/>
        </w:rPr>
        <w:lastRenderedPageBreak/>
        <w:drawing>
          <wp:anchor distT="0" distB="0" distL="114300" distR="114300" simplePos="0" relativeHeight="251658240" behindDoc="1" locked="0" layoutInCell="1" allowOverlap="1" wp14:anchorId="15884366" wp14:editId="278E5482">
            <wp:simplePos x="0" y="0"/>
            <wp:positionH relativeFrom="column">
              <wp:posOffset>-515620</wp:posOffset>
            </wp:positionH>
            <wp:positionV relativeFrom="paragraph">
              <wp:posOffset>-481965</wp:posOffset>
            </wp:positionV>
            <wp:extent cx="7658100" cy="108318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K0049 Report Alterative Back page.jpg"/>
                    <pic:cNvPicPr/>
                  </pic:nvPicPr>
                  <pic:blipFill>
                    <a:blip r:embed="rId27">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a:ext>
                    </a:extLst>
                  </pic:spPr>
                </pic:pic>
              </a:graphicData>
            </a:graphic>
            <wp14:sizeRelH relativeFrom="page">
              <wp14:pctWidth>0</wp14:pctWidth>
            </wp14:sizeRelH>
            <wp14:sizeRelV relativeFrom="page">
              <wp14:pctHeight>0</wp14:pctHeight>
            </wp14:sizeRelV>
          </wp:anchor>
        </w:drawing>
      </w:r>
      <w:r w:rsidR="003568C1">
        <w:rPr>
          <w:lang w:val="en-US"/>
        </w:rPr>
        <w:t xml:space="preserve">   </w:t>
      </w:r>
    </w:p>
    <w:p w14:paraId="54066CC9" w14:textId="77777777" w:rsidR="00023865" w:rsidRPr="00023865" w:rsidRDefault="00A37BB3" w:rsidP="00EE317F">
      <w:pPr>
        <w:rPr>
          <w:lang w:val="en-US"/>
        </w:rPr>
      </w:pPr>
      <w:r w:rsidRPr="00C347CE">
        <w:rPr>
          <w:noProof/>
          <w:lang w:eastAsia="en-AU"/>
        </w:rPr>
        <mc:AlternateContent>
          <mc:Choice Requires="wps">
            <w:drawing>
              <wp:anchor distT="45720" distB="45720" distL="114300" distR="114300" simplePos="0" relativeHeight="251659264" behindDoc="0" locked="0" layoutInCell="1" allowOverlap="1" wp14:anchorId="1A4CB866" wp14:editId="0C4AEB3D">
                <wp:simplePos x="0" y="0"/>
                <wp:positionH relativeFrom="margin">
                  <wp:align>left</wp:align>
                </wp:positionH>
                <wp:positionV relativeFrom="paragraph">
                  <wp:posOffset>8679180</wp:posOffset>
                </wp:positionV>
                <wp:extent cx="2633726" cy="1943608"/>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726" cy="1943608"/>
                        </a:xfrm>
                        <a:prstGeom prst="rect">
                          <a:avLst/>
                        </a:prstGeom>
                        <a:noFill/>
                        <a:ln w="9525">
                          <a:noFill/>
                          <a:miter lim="800000"/>
                          <a:headEnd/>
                          <a:tailEnd/>
                        </a:ln>
                      </wps:spPr>
                      <wps:txbx>
                        <w:txbxContent>
                          <w:p w14:paraId="651BE590" w14:textId="77777777" w:rsidR="00B93E75" w:rsidRPr="00C347CE" w:rsidRDefault="00A37BB3" w:rsidP="00D778CB">
                            <w:pPr>
                              <w:spacing w:before="0" w:after="0"/>
                              <w:rPr>
                                <w:b/>
                              </w:rPr>
                            </w:pPr>
                            <w:r w:rsidRPr="00C347CE">
                              <w:rPr>
                                <w:b/>
                              </w:rPr>
                              <w:t>ReturnToWorkSA</w:t>
                            </w:r>
                          </w:p>
                          <w:p w14:paraId="7A42C36A" w14:textId="77777777" w:rsidR="00B93E75" w:rsidRPr="00C347CE" w:rsidRDefault="00A37BB3" w:rsidP="00D778CB">
                            <w:pPr>
                              <w:spacing w:before="0" w:after="0"/>
                              <w:rPr>
                                <w:b/>
                              </w:rPr>
                            </w:pPr>
                            <w:r w:rsidRPr="00C347CE">
                              <w:rPr>
                                <w:b/>
                              </w:rPr>
                              <w:t>Provider Enquiries: 8238 5757</w:t>
                            </w:r>
                          </w:p>
                          <w:p w14:paraId="6E4FAE3E" w14:textId="77777777" w:rsidR="00B93E75" w:rsidRDefault="00A37BB3" w:rsidP="00D778CB">
                            <w:pPr>
                              <w:spacing w:before="0" w:after="0"/>
                            </w:pPr>
                            <w:r>
                              <w:t>400 King William Street, Adelaide SA 5000</w:t>
                            </w:r>
                          </w:p>
                          <w:p w14:paraId="01DC80BB" w14:textId="77777777" w:rsidR="00B93E75" w:rsidRDefault="003D414A" w:rsidP="00D778CB">
                            <w:pPr>
                              <w:spacing w:before="0" w:after="0"/>
                            </w:pPr>
                            <w:hyperlink r:id="rId28" w:history="1">
                              <w:r w:rsidR="00A37BB3" w:rsidRPr="00177246">
                                <w:rPr>
                                  <w:rStyle w:val="Hyperlink"/>
                                </w:rPr>
                                <w:t>providers@rtwsa.com</w:t>
                              </w:r>
                            </w:hyperlink>
                            <w:r w:rsidR="00A37BB3">
                              <w:t xml:space="preserve"> </w:t>
                            </w:r>
                          </w:p>
                          <w:p w14:paraId="03433152" w14:textId="77777777" w:rsidR="00B93E75" w:rsidRDefault="00A37BB3" w:rsidP="00D778CB">
                            <w:pPr>
                              <w:spacing w:before="0" w:after="0"/>
                            </w:pPr>
                            <w:r>
                              <w:t>© ReturnToWorkSA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4CB866" id="_x0000_t202" coordsize="21600,21600" o:spt="202" path="m,l,21600r21600,l21600,xe">
                <v:stroke joinstyle="miter"/>
                <v:path gradientshapeok="t" o:connecttype="rect"/>
              </v:shapetype>
              <v:shape id="Text Box 2" o:spid="_x0000_s1026" type="#_x0000_t202" style="position:absolute;margin-left:0;margin-top:683.4pt;width:207.4pt;height:153.05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" filled="f" stroked="f">
                <v:textbox style="mso-fit-shape-to-text:t">
                  <w:txbxContent>
                    <w:p w14:paraId="651BE590" w14:textId="77777777" w:rsidR="00B93E75" w:rsidRPr="00C347CE" w:rsidRDefault="00A37BB3" w:rsidP="00D778CB">
                      <w:pPr>
                        <w:spacing w:before="0" w:after="0"/>
                        <w:rPr>
                          <w:b/>
                        </w:rPr>
                      </w:pPr>
                      <w:r w:rsidRPr="00C347CE">
                        <w:rPr>
                          <w:b/>
                        </w:rPr>
                        <w:t>ReturnToWorkSA</w:t>
                      </w:r>
                    </w:p>
                    <w:p w14:paraId="7A42C36A" w14:textId="77777777" w:rsidR="00B93E75" w:rsidRPr="00C347CE" w:rsidRDefault="00A37BB3" w:rsidP="00D778CB">
                      <w:pPr>
                        <w:spacing w:before="0" w:after="0"/>
                        <w:rPr>
                          <w:b/>
                        </w:rPr>
                      </w:pPr>
                      <w:r w:rsidRPr="00C347CE">
                        <w:rPr>
                          <w:b/>
                        </w:rPr>
                        <w:t>Provider Enquiries: 8238 5757</w:t>
                      </w:r>
                    </w:p>
                    <w:p w14:paraId="6E4FAE3E" w14:textId="77777777" w:rsidR="00B93E75" w:rsidRDefault="00A37BB3" w:rsidP="00D778CB">
                      <w:pPr>
                        <w:spacing w:before="0" w:after="0"/>
                      </w:pPr>
                      <w:r>
                        <w:t>400 King William Street, Adelaide SA 5000</w:t>
                      </w:r>
                    </w:p>
                    <w:p w14:paraId="01DC80BB" w14:textId="77777777" w:rsidR="00B93E75" w:rsidRDefault="003D414A" w:rsidP="00D778CB">
                      <w:pPr>
                        <w:spacing w:before="0" w:after="0"/>
                      </w:pPr>
                      <w:hyperlink r:id="rId29" w:history="1">
                        <w:r w:rsidR="00A37BB3" w:rsidRPr="00177246">
                          <w:rPr>
                            <w:rStyle w:val="Hyperlink"/>
                          </w:rPr>
                          <w:t>providers@rtwsa.com</w:t>
                        </w:r>
                      </w:hyperlink>
                      <w:r w:rsidR="00A37BB3">
                        <w:t xml:space="preserve"> </w:t>
                      </w:r>
                    </w:p>
                    <w:p w14:paraId="03433152" w14:textId="77777777" w:rsidR="00B93E75" w:rsidRDefault="00A37BB3" w:rsidP="00D778CB">
                      <w:pPr>
                        <w:spacing w:before="0" w:after="0"/>
                      </w:pPr>
                      <w:r>
                        <w:t>© ReturnToWorkSA</w:t>
                      </w:r>
                    </w:p>
                  </w:txbxContent>
                </v:textbox>
                <w10:wrap type="square" anchorx="margin"/>
              </v:shape>
            </w:pict>
          </mc:Fallback>
        </mc:AlternateContent>
      </w:r>
    </w:p>
    <w:sectPr w:rsidR="00023865" w:rsidRPr="00023865" w:rsidSect="00D666CA">
      <w:headerReference w:type="first" r:id="rId30"/>
      <w:pgSz w:w="11900" w:h="16840"/>
      <w:pgMar w:top="794" w:right="737" w:bottom="737" w:left="0" w:header="0" w:footer="0" w:gutter="794"/>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453C2" w14:textId="77777777" w:rsidR="0028740E" w:rsidRDefault="0028740E">
      <w:pPr>
        <w:spacing w:before="0" w:after="0"/>
      </w:pPr>
      <w:r>
        <w:separator/>
      </w:r>
    </w:p>
  </w:endnote>
  <w:endnote w:type="continuationSeparator" w:id="0">
    <w:p w14:paraId="397A9076" w14:textId="77777777" w:rsidR="0028740E" w:rsidRDefault="002874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AkzidenzGroteskBE-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72FDE" w14:textId="77777777" w:rsidR="00A2632D" w:rsidRDefault="00A26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AC727" w14:textId="77777777" w:rsidR="00B93E75" w:rsidRPr="00A12ADE" w:rsidRDefault="00A37BB3" w:rsidP="00EE317F">
    <w:pPr>
      <w:pStyle w:val="Footer"/>
    </w:pPr>
    <w:proofErr w:type="spellStart"/>
    <w:r>
      <w:t>ReturnToWorkSA</w:t>
    </w:r>
    <w:proofErr w:type="spellEnd"/>
    <w:r>
      <w:t xml:space="preserve"> – </w:t>
    </w:r>
    <w:r w:rsidR="0000128F">
      <w:t>Osteopathy</w:t>
    </w:r>
    <w:r w:rsidRPr="00A42523">
      <w:t xml:space="preserve"> fee schedule and policy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67C83" w14:textId="77777777" w:rsidR="00A2632D" w:rsidRDefault="00A263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6ABF4" w14:textId="77777777" w:rsidR="00B93E75" w:rsidRDefault="00B93E75" w:rsidP="00EE3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2FEFC" w14:textId="77777777" w:rsidR="0028740E" w:rsidRDefault="0028740E">
      <w:pPr>
        <w:spacing w:before="0" w:after="0"/>
      </w:pPr>
      <w:r>
        <w:separator/>
      </w:r>
    </w:p>
  </w:footnote>
  <w:footnote w:type="continuationSeparator" w:id="0">
    <w:p w14:paraId="5D97BAF9" w14:textId="77777777" w:rsidR="0028740E" w:rsidRDefault="002874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2EA8B" w14:textId="6B74E5B1" w:rsidR="00A2632D" w:rsidRDefault="00A37BB3">
    <w:pPr>
      <w:pStyle w:val="Header"/>
    </w:pPr>
    <w:r>
      <w:rPr>
        <w:noProof/>
      </w:rPr>
      <mc:AlternateContent>
        <mc:Choice Requires="wps">
          <w:drawing>
            <wp:anchor distT="0" distB="0" distL="114300" distR="114300" simplePos="0" relativeHeight="251661312" behindDoc="0" locked="1" layoutInCell="0" allowOverlap="1" wp14:anchorId="7E9CA90A" wp14:editId="43A51905">
              <wp:simplePos x="0" y="0"/>
              <wp:positionH relativeFrom="margin">
                <wp:align>center</wp:align>
              </wp:positionH>
              <wp:positionV relativeFrom="topMargin">
                <wp:posOffset>127000</wp:posOffset>
              </wp:positionV>
              <wp:extent cx="775335" cy="243840"/>
              <wp:effectExtent l="0" t="0" r="0" b="3810"/>
              <wp:wrapNone/>
              <wp:docPr id="1361708602" name="janusSEAL SC H_Even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F3D5A3" w14:textId="53F0FC7E" w:rsidR="00A37BB3" w:rsidRPr="00A37BB3" w:rsidRDefault="00A37BB3" w:rsidP="00A37BB3">
                          <w:pPr>
                            <w:spacing w:before="0" w:after="0"/>
                            <w:jc w:val="center"/>
                            <w:rPr>
                              <w:rFonts w:ascii="Arial" w:hAnsi="Arial" w:cs="Arial"/>
                              <w:b/>
                              <w:color w:val="FF0000"/>
                              <w:sz w:val="20"/>
                            </w:rPr>
                          </w:pPr>
                          <w:r w:rsidRPr="00A37BB3">
                            <w:rPr>
                              <w:rFonts w:ascii="Arial" w:hAnsi="Arial" w:cs="Arial"/>
                              <w:b/>
                              <w:color w:val="FF0000"/>
                              <w:sz w:val="20"/>
                            </w:rPr>
                            <w:fldChar w:fldCharType="begin"/>
                          </w:r>
                          <w:r w:rsidRPr="00A37BB3">
                            <w:rPr>
                              <w:rFonts w:ascii="Arial" w:hAnsi="Arial" w:cs="Arial"/>
                              <w:b/>
                              <w:color w:val="FF0000"/>
                              <w:sz w:val="20"/>
                            </w:rPr>
                            <w:instrText xml:space="preserve"> DOCPROPERTY PM_ProtectiveMarkingValue_Header \* MERGEFORMAT </w:instrText>
                          </w:r>
                          <w:r w:rsidRPr="00A37BB3">
                            <w:rPr>
                              <w:rFonts w:ascii="Arial" w:hAnsi="Arial" w:cs="Arial"/>
                              <w:b/>
                              <w:color w:val="FF0000"/>
                              <w:sz w:val="20"/>
                            </w:rPr>
                            <w:fldChar w:fldCharType="separate"/>
                          </w:r>
                          <w:r w:rsidR="003D414A">
                            <w:rPr>
                              <w:rFonts w:ascii="Arial" w:hAnsi="Arial" w:cs="Arial"/>
                              <w:b/>
                              <w:color w:val="FF0000"/>
                              <w:sz w:val="20"/>
                            </w:rPr>
                            <w:t>OFFICIAL</w:t>
                          </w:r>
                          <w:r w:rsidRPr="00A37BB3">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E9CA90A" id="_x0000_t202" coordsize="21600,21600" o:spt="202" path="m,l,21600r21600,l21600,xe">
              <v:stroke joinstyle="miter"/>
              <v:path gradientshapeok="t" o:connecttype="rect"/>
            </v:shapetype>
            <v:shape id="janusSEAL SC H_EvenPage" o:spid="_x0000_s1027" type="#_x0000_t202" style="position:absolute;margin-left:0;margin-top:10pt;width:61.05pt;height:19.2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" o:allowincell="f" filled="f" stroked="f" strokeweight=".5pt">
              <v:textbox style="mso-fit-shape-to-text:t">
                <w:txbxContent>
                  <w:p w14:paraId="69F3D5A3" w14:textId="53F0FC7E" w:rsidR="00A37BB3" w:rsidRPr="00A37BB3" w:rsidRDefault="00A37BB3" w:rsidP="00A37BB3">
                    <w:pPr>
                      <w:spacing w:before="0" w:after="0"/>
                      <w:jc w:val="center"/>
                      <w:rPr>
                        <w:rFonts w:ascii="Arial" w:hAnsi="Arial" w:cs="Arial"/>
                        <w:b/>
                        <w:color w:val="FF0000"/>
                        <w:sz w:val="20"/>
                      </w:rPr>
                    </w:pPr>
                    <w:r w:rsidRPr="00A37BB3">
                      <w:rPr>
                        <w:rFonts w:ascii="Arial" w:hAnsi="Arial" w:cs="Arial"/>
                        <w:b/>
                        <w:color w:val="FF0000"/>
                        <w:sz w:val="20"/>
                      </w:rPr>
                      <w:fldChar w:fldCharType="begin"/>
                    </w:r>
                    <w:r w:rsidRPr="00A37BB3">
                      <w:rPr>
                        <w:rFonts w:ascii="Arial" w:hAnsi="Arial" w:cs="Arial"/>
                        <w:b/>
                        <w:color w:val="FF0000"/>
                        <w:sz w:val="20"/>
                      </w:rPr>
                      <w:instrText xml:space="preserve"> DOCPROPERTY PM_ProtectiveMarkingValue_Header \* MERGEFORMAT </w:instrText>
                    </w:r>
                    <w:r w:rsidRPr="00A37BB3">
                      <w:rPr>
                        <w:rFonts w:ascii="Arial" w:hAnsi="Arial" w:cs="Arial"/>
                        <w:b/>
                        <w:color w:val="FF0000"/>
                        <w:sz w:val="20"/>
                      </w:rPr>
                      <w:fldChar w:fldCharType="separate"/>
                    </w:r>
                    <w:r w:rsidR="003D414A">
                      <w:rPr>
                        <w:rFonts w:ascii="Arial" w:hAnsi="Arial" w:cs="Arial"/>
                        <w:b/>
                        <w:color w:val="FF0000"/>
                        <w:sz w:val="20"/>
                      </w:rPr>
                      <w:t>OFFICIAL</w:t>
                    </w:r>
                    <w:r w:rsidRPr="00A37BB3">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F1E14" w14:textId="41CC96A6" w:rsidR="00A2632D" w:rsidRDefault="00A37BB3">
    <w:pPr>
      <w:pStyle w:val="Header"/>
    </w:pPr>
    <w:r>
      <w:rPr>
        <w:noProof/>
      </w:rPr>
      <mc:AlternateContent>
        <mc:Choice Requires="wps">
          <w:drawing>
            <wp:anchor distT="0" distB="0" distL="114300" distR="114300" simplePos="0" relativeHeight="251659264" behindDoc="0" locked="1" layoutInCell="0" allowOverlap="1" wp14:anchorId="60BC2A35" wp14:editId="528ED7E1">
              <wp:simplePos x="0" y="0"/>
              <wp:positionH relativeFrom="margin">
                <wp:align>center</wp:align>
              </wp:positionH>
              <wp:positionV relativeFrom="topMargin">
                <wp:posOffset>127000</wp:posOffset>
              </wp:positionV>
              <wp:extent cx="775335" cy="243840"/>
              <wp:effectExtent l="0" t="0" r="0" b="3810"/>
              <wp:wrapNone/>
              <wp:docPr id="1644612183"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D88D46" w14:textId="01C9028C" w:rsidR="00A37BB3" w:rsidRPr="00A37BB3" w:rsidRDefault="00A37BB3" w:rsidP="00A37BB3">
                          <w:pPr>
                            <w:spacing w:before="0" w:after="0"/>
                            <w:jc w:val="center"/>
                            <w:rPr>
                              <w:rFonts w:ascii="Arial" w:hAnsi="Arial" w:cs="Arial"/>
                              <w:b/>
                              <w:color w:val="FF0000"/>
                              <w:sz w:val="20"/>
                            </w:rPr>
                          </w:pPr>
                          <w:r w:rsidRPr="00A37BB3">
                            <w:rPr>
                              <w:rFonts w:ascii="Arial" w:hAnsi="Arial" w:cs="Arial"/>
                              <w:b/>
                              <w:color w:val="FF0000"/>
                              <w:sz w:val="20"/>
                            </w:rPr>
                            <w:fldChar w:fldCharType="begin"/>
                          </w:r>
                          <w:r w:rsidRPr="00A37BB3">
                            <w:rPr>
                              <w:rFonts w:ascii="Arial" w:hAnsi="Arial" w:cs="Arial"/>
                              <w:b/>
                              <w:color w:val="FF0000"/>
                              <w:sz w:val="20"/>
                            </w:rPr>
                            <w:instrText xml:space="preserve"> DOCPROPERTY PM_ProtectiveMarkingValue_Header \* MERGEFORMAT </w:instrText>
                          </w:r>
                          <w:r w:rsidRPr="00A37BB3">
                            <w:rPr>
                              <w:rFonts w:ascii="Arial" w:hAnsi="Arial" w:cs="Arial"/>
                              <w:b/>
                              <w:color w:val="FF0000"/>
                              <w:sz w:val="20"/>
                            </w:rPr>
                            <w:fldChar w:fldCharType="separate"/>
                          </w:r>
                          <w:r w:rsidR="003D414A">
                            <w:rPr>
                              <w:rFonts w:ascii="Arial" w:hAnsi="Arial" w:cs="Arial"/>
                              <w:b/>
                              <w:color w:val="FF0000"/>
                              <w:sz w:val="20"/>
                            </w:rPr>
                            <w:t>OFFICIAL</w:t>
                          </w:r>
                          <w:r w:rsidRPr="00A37BB3">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0BC2A35" id="_x0000_t202" coordsize="21600,21600" o:spt="202" path="m,l,21600r21600,l21600,xe">
              <v:stroke joinstyle="miter"/>
              <v:path gradientshapeok="t" o:connecttype="rect"/>
            </v:shapetype>
            <v:shape id="janusSEAL SC Header" o:spid="_x0000_s1028" type="#_x0000_t202" style="position:absolute;margin-left:0;margin-top:10pt;width:61.05pt;height:19.2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9gFw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" o:allowincell="f" filled="f" stroked="f" strokeweight=".5pt">
              <v:textbox style="mso-fit-shape-to-text:t">
                <w:txbxContent>
                  <w:p w14:paraId="12D88D46" w14:textId="01C9028C" w:rsidR="00A37BB3" w:rsidRPr="00A37BB3" w:rsidRDefault="00A37BB3" w:rsidP="00A37BB3">
                    <w:pPr>
                      <w:spacing w:before="0" w:after="0"/>
                      <w:jc w:val="center"/>
                      <w:rPr>
                        <w:rFonts w:ascii="Arial" w:hAnsi="Arial" w:cs="Arial"/>
                        <w:b/>
                        <w:color w:val="FF0000"/>
                        <w:sz w:val="20"/>
                      </w:rPr>
                    </w:pPr>
                    <w:r w:rsidRPr="00A37BB3">
                      <w:rPr>
                        <w:rFonts w:ascii="Arial" w:hAnsi="Arial" w:cs="Arial"/>
                        <w:b/>
                        <w:color w:val="FF0000"/>
                        <w:sz w:val="20"/>
                      </w:rPr>
                      <w:fldChar w:fldCharType="begin"/>
                    </w:r>
                    <w:r w:rsidRPr="00A37BB3">
                      <w:rPr>
                        <w:rFonts w:ascii="Arial" w:hAnsi="Arial" w:cs="Arial"/>
                        <w:b/>
                        <w:color w:val="FF0000"/>
                        <w:sz w:val="20"/>
                      </w:rPr>
                      <w:instrText xml:space="preserve"> DOCPROPERTY PM_ProtectiveMarkingValue_Header \* MERGEFORMAT </w:instrText>
                    </w:r>
                    <w:r w:rsidRPr="00A37BB3">
                      <w:rPr>
                        <w:rFonts w:ascii="Arial" w:hAnsi="Arial" w:cs="Arial"/>
                        <w:b/>
                        <w:color w:val="FF0000"/>
                        <w:sz w:val="20"/>
                      </w:rPr>
                      <w:fldChar w:fldCharType="separate"/>
                    </w:r>
                    <w:r w:rsidR="003D414A">
                      <w:rPr>
                        <w:rFonts w:ascii="Arial" w:hAnsi="Arial" w:cs="Arial"/>
                        <w:b/>
                        <w:color w:val="FF0000"/>
                        <w:sz w:val="20"/>
                      </w:rPr>
                      <w:t>OFFICIAL</w:t>
                    </w:r>
                    <w:r w:rsidRPr="00A37BB3">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F6EEA" w14:textId="250D9124" w:rsidR="00B93E75" w:rsidRDefault="00A37BB3" w:rsidP="00EE317F">
    <w:r>
      <w:rPr>
        <w:noProof/>
        <w:lang w:eastAsia="en-AU"/>
      </w:rPr>
      <mc:AlternateContent>
        <mc:Choice Requires="wps">
          <w:drawing>
            <wp:anchor distT="0" distB="0" distL="114300" distR="114300" simplePos="0" relativeHeight="251660288" behindDoc="0" locked="1" layoutInCell="0" allowOverlap="1" wp14:anchorId="1485D0F2" wp14:editId="62908697">
              <wp:simplePos x="0" y="0"/>
              <wp:positionH relativeFrom="margin">
                <wp:align>center</wp:align>
              </wp:positionH>
              <wp:positionV relativeFrom="topMargin">
                <wp:posOffset>127000</wp:posOffset>
              </wp:positionV>
              <wp:extent cx="775335" cy="243840"/>
              <wp:effectExtent l="0" t="0" r="0" b="3810"/>
              <wp:wrapNone/>
              <wp:docPr id="1555920642"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7AA645" w14:textId="41961B7E" w:rsidR="00A37BB3" w:rsidRPr="00A37BB3" w:rsidRDefault="00A37BB3" w:rsidP="00A37BB3">
                          <w:pPr>
                            <w:spacing w:before="0" w:after="0"/>
                            <w:jc w:val="center"/>
                            <w:rPr>
                              <w:rFonts w:ascii="Arial" w:hAnsi="Arial" w:cs="Arial"/>
                              <w:b/>
                              <w:color w:val="FF0000"/>
                              <w:sz w:val="20"/>
                            </w:rPr>
                          </w:pPr>
                          <w:r w:rsidRPr="00A37BB3">
                            <w:rPr>
                              <w:rFonts w:ascii="Arial" w:hAnsi="Arial" w:cs="Arial"/>
                              <w:b/>
                              <w:color w:val="FF0000"/>
                              <w:sz w:val="20"/>
                            </w:rPr>
                            <w:fldChar w:fldCharType="begin"/>
                          </w:r>
                          <w:r w:rsidRPr="00A37BB3">
                            <w:rPr>
                              <w:rFonts w:ascii="Arial" w:hAnsi="Arial" w:cs="Arial"/>
                              <w:b/>
                              <w:color w:val="FF0000"/>
                              <w:sz w:val="20"/>
                            </w:rPr>
                            <w:instrText xml:space="preserve"> DOCPROPERTY PM_ProtectiveMarkingValue_Header \* MERGEFORMAT </w:instrText>
                          </w:r>
                          <w:r w:rsidRPr="00A37BB3">
                            <w:rPr>
                              <w:rFonts w:ascii="Arial" w:hAnsi="Arial" w:cs="Arial"/>
                              <w:b/>
                              <w:color w:val="FF0000"/>
                              <w:sz w:val="20"/>
                            </w:rPr>
                            <w:fldChar w:fldCharType="separate"/>
                          </w:r>
                          <w:r w:rsidR="003D414A">
                            <w:rPr>
                              <w:rFonts w:ascii="Arial" w:hAnsi="Arial" w:cs="Arial"/>
                              <w:b/>
                              <w:color w:val="FF0000"/>
                              <w:sz w:val="20"/>
                            </w:rPr>
                            <w:t>OFFICIAL</w:t>
                          </w:r>
                          <w:r w:rsidRPr="00A37BB3">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485D0F2" id="_x0000_t202" coordsize="21600,21600" o:spt="202" path="m,l,21600r21600,l21600,xe">
              <v:stroke joinstyle="miter"/>
              <v:path gradientshapeok="t" o:connecttype="rect"/>
            </v:shapetype>
            <v:shape id="janusSEAL SC H_FirstPage" o:spid="_x0000_s1029" type="#_x0000_t202" style="position:absolute;margin-left:0;margin-top:10pt;width:61.05pt;height:19.2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YeGQ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UldnMfYQHmg6TwciQ9OLhvqYSUC&#10;vgpPTNNApF58oaXSQLXgZHFWg//1t/sYTwSQl7OWlFNwS9LmTP+wRMzXwZjmZ5gO48l0SAd/69nc&#10;euzOPAJJc0C/xMlkxnjUZ7PyYN5J4otYk1zCSqpccDybj3hUM30RqRaLFETScgJXdu1kTB0xjfi+&#10;de/CuxMJSOw9w1lhIv/AxTE2vgxusUNiJBEVUT5iegKfZJn4O32hqPvbc4q6fvT5bwA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kp3WHhkCAAAwBAAADgAAAAAAAAAAAAAAAAAuAgAAZHJzL2Uyb0RvYy54bWxQSwECLQAUAAYA&#10;CAAAACEAUzfPlNwAAAAGAQAADwAAAAAAAAAAAAAAAABzBAAAZHJzL2Rvd25yZXYueG1sUEsFBgAA&#10;AAAEAAQA8wAAAHwFAAAAAA==&#10;" o:allowincell="f" filled="f" stroked="f" strokeweight=".5pt">
              <v:textbox style="mso-fit-shape-to-text:t">
                <w:txbxContent>
                  <w:p w14:paraId="307AA645" w14:textId="41961B7E" w:rsidR="00A37BB3" w:rsidRPr="00A37BB3" w:rsidRDefault="00A37BB3" w:rsidP="00A37BB3">
                    <w:pPr>
                      <w:spacing w:before="0" w:after="0"/>
                      <w:jc w:val="center"/>
                      <w:rPr>
                        <w:rFonts w:ascii="Arial" w:hAnsi="Arial" w:cs="Arial"/>
                        <w:b/>
                        <w:color w:val="FF0000"/>
                        <w:sz w:val="20"/>
                      </w:rPr>
                    </w:pPr>
                    <w:r w:rsidRPr="00A37BB3">
                      <w:rPr>
                        <w:rFonts w:ascii="Arial" w:hAnsi="Arial" w:cs="Arial"/>
                        <w:b/>
                        <w:color w:val="FF0000"/>
                        <w:sz w:val="20"/>
                      </w:rPr>
                      <w:fldChar w:fldCharType="begin"/>
                    </w:r>
                    <w:r w:rsidRPr="00A37BB3">
                      <w:rPr>
                        <w:rFonts w:ascii="Arial" w:hAnsi="Arial" w:cs="Arial"/>
                        <w:b/>
                        <w:color w:val="FF0000"/>
                        <w:sz w:val="20"/>
                      </w:rPr>
                      <w:instrText xml:space="preserve"> DOCPROPERTY PM_ProtectiveMarkingValue_Header \* MERGEFORMAT </w:instrText>
                    </w:r>
                    <w:r w:rsidRPr="00A37BB3">
                      <w:rPr>
                        <w:rFonts w:ascii="Arial" w:hAnsi="Arial" w:cs="Arial"/>
                        <w:b/>
                        <w:color w:val="FF0000"/>
                        <w:sz w:val="20"/>
                      </w:rPr>
                      <w:fldChar w:fldCharType="separate"/>
                    </w:r>
                    <w:r w:rsidR="003D414A">
                      <w:rPr>
                        <w:rFonts w:ascii="Arial" w:hAnsi="Arial" w:cs="Arial"/>
                        <w:b/>
                        <w:color w:val="FF0000"/>
                        <w:sz w:val="20"/>
                      </w:rPr>
                      <w:t>OFFICIAL</w:t>
                    </w:r>
                    <w:r w:rsidRPr="00A37BB3">
                      <w:rPr>
                        <w:rFonts w:ascii="Arial" w:hAnsi="Arial" w:cs="Arial"/>
                        <w:b/>
                        <w:color w:val="FF0000"/>
                        <w:sz w:val="20"/>
                      </w:rPr>
                      <w:fldChar w:fldCharType="end"/>
                    </w:r>
                  </w:p>
                </w:txbxContent>
              </v:textbox>
              <w10:wrap anchorx="margin" anchory="margin"/>
              <w10:anchorlock/>
            </v:shape>
          </w:pict>
        </mc:Fallback>
      </mc:AlternateContent>
    </w:r>
    <w:r>
      <w:rPr>
        <w:noProof/>
        <w:lang w:eastAsia="en-AU"/>
      </w:rPr>
      <w:drawing>
        <wp:inline distT="0" distB="0" distL="0" distR="0" wp14:anchorId="1875B7DB" wp14:editId="771B15B0">
          <wp:extent cx="6404610" cy="8276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6404610" cy="82765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72098" w14:textId="0F31CC41" w:rsidR="00B93E75" w:rsidRPr="00F0510D" w:rsidRDefault="00A37BB3" w:rsidP="00EE317F">
    <w:pPr>
      <w:pStyle w:val="Header"/>
    </w:pPr>
    <w:r>
      <w:rPr>
        <w:noProof/>
      </w:rPr>
      <mc:AlternateContent>
        <mc:Choice Requires="wps">
          <w:drawing>
            <wp:anchor distT="0" distB="0" distL="114300" distR="114300" simplePos="0" relativeHeight="251662336" behindDoc="0" locked="1" layoutInCell="0" allowOverlap="1" wp14:anchorId="04758E24" wp14:editId="40F9D339">
              <wp:simplePos x="0" y="0"/>
              <wp:positionH relativeFrom="margin">
                <wp:align>center</wp:align>
              </wp:positionH>
              <wp:positionV relativeFrom="topMargin">
                <wp:posOffset>127000</wp:posOffset>
              </wp:positionV>
              <wp:extent cx="775335" cy="243840"/>
              <wp:effectExtent l="0" t="0" r="0" b="3810"/>
              <wp:wrapNone/>
              <wp:docPr id="744139981"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D457E3" w14:textId="238D5FCF" w:rsidR="00A37BB3" w:rsidRPr="00A37BB3" w:rsidRDefault="00A37BB3" w:rsidP="00A37BB3">
                          <w:pPr>
                            <w:spacing w:before="0" w:after="0"/>
                            <w:jc w:val="center"/>
                            <w:rPr>
                              <w:rFonts w:ascii="Arial" w:hAnsi="Arial" w:cs="Arial"/>
                              <w:b/>
                              <w:color w:val="FF0000"/>
                              <w:sz w:val="20"/>
                            </w:rPr>
                          </w:pPr>
                          <w:r w:rsidRPr="00A37BB3">
                            <w:rPr>
                              <w:rFonts w:ascii="Arial" w:hAnsi="Arial" w:cs="Arial"/>
                              <w:b/>
                              <w:color w:val="FF0000"/>
                              <w:sz w:val="20"/>
                            </w:rPr>
                            <w:fldChar w:fldCharType="begin"/>
                          </w:r>
                          <w:r w:rsidRPr="00A37BB3">
                            <w:rPr>
                              <w:rFonts w:ascii="Arial" w:hAnsi="Arial" w:cs="Arial"/>
                              <w:b/>
                              <w:color w:val="FF0000"/>
                              <w:sz w:val="20"/>
                            </w:rPr>
                            <w:instrText xml:space="preserve"> DOCPROPERTY PM_ProtectiveMarkingValue_Header \* MERGEFORMAT </w:instrText>
                          </w:r>
                          <w:r w:rsidRPr="00A37BB3">
                            <w:rPr>
                              <w:rFonts w:ascii="Arial" w:hAnsi="Arial" w:cs="Arial"/>
                              <w:b/>
                              <w:color w:val="FF0000"/>
                              <w:sz w:val="20"/>
                            </w:rPr>
                            <w:fldChar w:fldCharType="separate"/>
                          </w:r>
                          <w:r w:rsidR="003D414A">
                            <w:rPr>
                              <w:rFonts w:ascii="Arial" w:hAnsi="Arial" w:cs="Arial"/>
                              <w:b/>
                              <w:color w:val="FF0000"/>
                              <w:sz w:val="20"/>
                            </w:rPr>
                            <w:t>OFFICIAL</w:t>
                          </w:r>
                          <w:r w:rsidRPr="00A37BB3">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4758E24" id="_x0000_t202" coordsize="21600,21600" o:spt="202" path="m,l,21600r21600,l21600,xe">
              <v:stroke joinstyle="miter"/>
              <v:path gradientshapeok="t" o:connecttype="rect"/>
            </v:shapetype>
            <v:shape id="_x0000_s1030" type="#_x0000_t202" style="position:absolute;margin-left:0;margin-top:10pt;width:61.05pt;height:19.2pt;z-index:25166233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GC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0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rjgxghkCAAAwBAAADgAAAAAAAAAAAAAAAAAuAgAAZHJzL2Uyb0RvYy54bWxQSwECLQAUAAYA&#10;CAAAACEAUzfPlNwAAAAGAQAADwAAAAAAAAAAAAAAAABzBAAAZHJzL2Rvd25yZXYueG1sUEsFBgAA&#10;AAAEAAQA8wAAAHwFAAAAAA==&#10;" o:allowincell="f" filled="f" stroked="f" strokeweight=".5pt">
              <v:textbox style="mso-fit-shape-to-text:t">
                <w:txbxContent>
                  <w:p w14:paraId="4ED457E3" w14:textId="238D5FCF" w:rsidR="00A37BB3" w:rsidRPr="00A37BB3" w:rsidRDefault="00A37BB3" w:rsidP="00A37BB3">
                    <w:pPr>
                      <w:spacing w:before="0" w:after="0"/>
                      <w:jc w:val="center"/>
                      <w:rPr>
                        <w:rFonts w:ascii="Arial" w:hAnsi="Arial" w:cs="Arial"/>
                        <w:b/>
                        <w:color w:val="FF0000"/>
                        <w:sz w:val="20"/>
                      </w:rPr>
                    </w:pPr>
                    <w:r w:rsidRPr="00A37BB3">
                      <w:rPr>
                        <w:rFonts w:ascii="Arial" w:hAnsi="Arial" w:cs="Arial"/>
                        <w:b/>
                        <w:color w:val="FF0000"/>
                        <w:sz w:val="20"/>
                      </w:rPr>
                      <w:fldChar w:fldCharType="begin"/>
                    </w:r>
                    <w:r w:rsidRPr="00A37BB3">
                      <w:rPr>
                        <w:rFonts w:ascii="Arial" w:hAnsi="Arial" w:cs="Arial"/>
                        <w:b/>
                        <w:color w:val="FF0000"/>
                        <w:sz w:val="20"/>
                      </w:rPr>
                      <w:instrText xml:space="preserve"> DOCPROPERTY PM_ProtectiveMarkingValue_Header \* MERGEFORMAT </w:instrText>
                    </w:r>
                    <w:r w:rsidRPr="00A37BB3">
                      <w:rPr>
                        <w:rFonts w:ascii="Arial" w:hAnsi="Arial" w:cs="Arial"/>
                        <w:b/>
                        <w:color w:val="FF0000"/>
                        <w:sz w:val="20"/>
                      </w:rPr>
                      <w:fldChar w:fldCharType="separate"/>
                    </w:r>
                    <w:r w:rsidR="003D414A">
                      <w:rPr>
                        <w:rFonts w:ascii="Arial" w:hAnsi="Arial" w:cs="Arial"/>
                        <w:b/>
                        <w:color w:val="FF0000"/>
                        <w:sz w:val="20"/>
                      </w:rPr>
                      <w:t>OFFICIAL</w:t>
                    </w:r>
                    <w:r w:rsidRPr="00A37BB3">
                      <w:rPr>
                        <w:rFonts w:ascii="Arial" w:hAnsi="Arial" w:cs="Arial"/>
                        <w:b/>
                        <w:color w:val="FF0000"/>
                        <w:sz w:val="20"/>
                      </w:rPr>
                      <w:fldChar w:fldCharType="end"/>
                    </w:r>
                  </w:p>
                </w:txbxContent>
              </v:textbox>
              <w10:wrap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CE1F7" w14:textId="63D40F85" w:rsidR="00B93E75" w:rsidRDefault="00A37BB3" w:rsidP="00EE317F">
    <w:r>
      <w:rPr>
        <w:noProof/>
      </w:rPr>
      <mc:AlternateContent>
        <mc:Choice Requires="wps">
          <w:drawing>
            <wp:anchor distT="0" distB="0" distL="114300" distR="114300" simplePos="0" relativeHeight="251663360" behindDoc="0" locked="1" layoutInCell="0" allowOverlap="1" wp14:anchorId="5964553B" wp14:editId="35339818">
              <wp:simplePos x="0" y="0"/>
              <wp:positionH relativeFrom="margin">
                <wp:align>center</wp:align>
              </wp:positionH>
              <wp:positionV relativeFrom="topMargin">
                <wp:posOffset>127000</wp:posOffset>
              </wp:positionV>
              <wp:extent cx="775335" cy="243840"/>
              <wp:effectExtent l="0" t="0" r="0" b="3810"/>
              <wp:wrapNone/>
              <wp:docPr id="1519148816"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EAA06" w14:textId="252FC2D8" w:rsidR="00A37BB3" w:rsidRPr="00A37BB3" w:rsidRDefault="00A37BB3" w:rsidP="00A37BB3">
                          <w:pPr>
                            <w:spacing w:before="0" w:after="0"/>
                            <w:jc w:val="center"/>
                            <w:rPr>
                              <w:rFonts w:ascii="Arial" w:hAnsi="Arial" w:cs="Arial"/>
                              <w:b/>
                              <w:color w:val="FF0000"/>
                              <w:sz w:val="20"/>
                            </w:rPr>
                          </w:pPr>
                          <w:r w:rsidRPr="00A37BB3">
                            <w:rPr>
                              <w:rFonts w:ascii="Arial" w:hAnsi="Arial" w:cs="Arial"/>
                              <w:b/>
                              <w:color w:val="FF0000"/>
                              <w:sz w:val="20"/>
                            </w:rPr>
                            <w:fldChar w:fldCharType="begin"/>
                          </w:r>
                          <w:r w:rsidRPr="00A37BB3">
                            <w:rPr>
                              <w:rFonts w:ascii="Arial" w:hAnsi="Arial" w:cs="Arial"/>
                              <w:b/>
                              <w:color w:val="FF0000"/>
                              <w:sz w:val="20"/>
                            </w:rPr>
                            <w:instrText xml:space="preserve"> DOCPROPERTY PM_ProtectiveMarkingValue_Header \* MERGEFORMAT </w:instrText>
                          </w:r>
                          <w:r w:rsidRPr="00A37BB3">
                            <w:rPr>
                              <w:rFonts w:ascii="Arial" w:hAnsi="Arial" w:cs="Arial"/>
                              <w:b/>
                              <w:color w:val="FF0000"/>
                              <w:sz w:val="20"/>
                            </w:rPr>
                            <w:fldChar w:fldCharType="separate"/>
                          </w:r>
                          <w:r w:rsidR="003D414A">
                            <w:rPr>
                              <w:rFonts w:ascii="Arial" w:hAnsi="Arial" w:cs="Arial"/>
                              <w:b/>
                              <w:color w:val="FF0000"/>
                              <w:sz w:val="20"/>
                            </w:rPr>
                            <w:t>OFFICIAL</w:t>
                          </w:r>
                          <w:r w:rsidRPr="00A37BB3">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64553B" id="_x0000_t202" coordsize="21600,21600" o:spt="202" path="m,l,21600r21600,l21600,xe">
              <v:stroke joinstyle="miter"/>
              <v:path gradientshapeok="t" o:connecttype="rect"/>
            </v:shapetype>
            <v:shape id="_x0000_s1031" type="#_x0000_t202" style="position:absolute;margin-left:0;margin-top:10pt;width:61.05pt;height:19.2pt;z-index:25166336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2Xi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8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mE9l4hkCAAAwBAAADgAAAAAAAAAAAAAAAAAuAgAAZHJzL2Uyb0RvYy54bWxQSwECLQAUAAYA&#10;CAAAACEAUzfPlNwAAAAGAQAADwAAAAAAAAAAAAAAAABzBAAAZHJzL2Rvd25yZXYueG1sUEsFBgAA&#10;AAAEAAQA8wAAAHwFAAAAAA==&#10;" o:allowincell="f" filled="f" stroked="f" strokeweight=".5pt">
              <v:textbox style="mso-fit-shape-to-text:t">
                <w:txbxContent>
                  <w:p w14:paraId="010EAA06" w14:textId="252FC2D8" w:rsidR="00A37BB3" w:rsidRPr="00A37BB3" w:rsidRDefault="00A37BB3" w:rsidP="00A37BB3">
                    <w:pPr>
                      <w:spacing w:before="0" w:after="0"/>
                      <w:jc w:val="center"/>
                      <w:rPr>
                        <w:rFonts w:ascii="Arial" w:hAnsi="Arial" w:cs="Arial"/>
                        <w:b/>
                        <w:color w:val="FF0000"/>
                        <w:sz w:val="20"/>
                      </w:rPr>
                    </w:pPr>
                    <w:r w:rsidRPr="00A37BB3">
                      <w:rPr>
                        <w:rFonts w:ascii="Arial" w:hAnsi="Arial" w:cs="Arial"/>
                        <w:b/>
                        <w:color w:val="FF0000"/>
                        <w:sz w:val="20"/>
                      </w:rPr>
                      <w:fldChar w:fldCharType="begin"/>
                    </w:r>
                    <w:r w:rsidRPr="00A37BB3">
                      <w:rPr>
                        <w:rFonts w:ascii="Arial" w:hAnsi="Arial" w:cs="Arial"/>
                        <w:b/>
                        <w:color w:val="FF0000"/>
                        <w:sz w:val="20"/>
                      </w:rPr>
                      <w:instrText xml:space="preserve"> DOCPROPERTY PM_ProtectiveMarkingValue_Header \* MERGEFORMAT </w:instrText>
                    </w:r>
                    <w:r w:rsidRPr="00A37BB3">
                      <w:rPr>
                        <w:rFonts w:ascii="Arial" w:hAnsi="Arial" w:cs="Arial"/>
                        <w:b/>
                        <w:color w:val="FF0000"/>
                        <w:sz w:val="20"/>
                      </w:rPr>
                      <w:fldChar w:fldCharType="separate"/>
                    </w:r>
                    <w:r w:rsidR="003D414A">
                      <w:rPr>
                        <w:rFonts w:ascii="Arial" w:hAnsi="Arial" w:cs="Arial"/>
                        <w:b/>
                        <w:color w:val="FF0000"/>
                        <w:sz w:val="20"/>
                      </w:rPr>
                      <w:t>OFFICIAL</w:t>
                    </w:r>
                    <w:r w:rsidRPr="00A37BB3">
                      <w:rPr>
                        <w:rFonts w:ascii="Arial" w:hAnsi="Arial" w:cs="Arial"/>
                        <w:b/>
                        <w:color w:val="FF0000"/>
                        <w:sz w:val="20"/>
                      </w:rPr>
                      <w:fldChar w:fldCharType="end"/>
                    </w:r>
                  </w:p>
                </w:txbxContent>
              </v:textbox>
              <w10:wrap anchorx="margin" anchory="margin"/>
              <w10:anchorlock/>
            </v:shape>
          </w:pict>
        </mc:Fallback>
      </mc:AlternateConten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FC519" w14:textId="6BA8D229" w:rsidR="00B93E75" w:rsidRDefault="00A37BB3" w:rsidP="00EE317F">
    <w:r>
      <w:rPr>
        <w:noProof/>
      </w:rPr>
      <mc:AlternateContent>
        <mc:Choice Requires="wps">
          <w:drawing>
            <wp:anchor distT="0" distB="0" distL="114300" distR="114300" simplePos="0" relativeHeight="251664384" behindDoc="0" locked="1" layoutInCell="0" allowOverlap="1" wp14:anchorId="46935DCA" wp14:editId="63E7FC29">
              <wp:simplePos x="0" y="0"/>
              <wp:positionH relativeFrom="margin">
                <wp:align>center</wp:align>
              </wp:positionH>
              <wp:positionV relativeFrom="topMargin">
                <wp:posOffset>127000</wp:posOffset>
              </wp:positionV>
              <wp:extent cx="775335" cy="243840"/>
              <wp:effectExtent l="0" t="0" r="0" b="3810"/>
              <wp:wrapNone/>
              <wp:docPr id="1297950746"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989040" w14:textId="60E8FC64" w:rsidR="00A37BB3" w:rsidRPr="00A37BB3" w:rsidRDefault="00A37BB3" w:rsidP="00A37BB3">
                          <w:pPr>
                            <w:spacing w:before="0" w:after="0"/>
                            <w:jc w:val="center"/>
                            <w:rPr>
                              <w:rFonts w:ascii="Arial" w:hAnsi="Arial" w:cs="Arial"/>
                              <w:b/>
                              <w:color w:val="FF0000"/>
                              <w:sz w:val="20"/>
                            </w:rPr>
                          </w:pPr>
                          <w:r w:rsidRPr="00A37BB3">
                            <w:rPr>
                              <w:rFonts w:ascii="Arial" w:hAnsi="Arial" w:cs="Arial"/>
                              <w:b/>
                              <w:color w:val="FF0000"/>
                              <w:sz w:val="20"/>
                            </w:rPr>
                            <w:fldChar w:fldCharType="begin"/>
                          </w:r>
                          <w:r w:rsidRPr="00A37BB3">
                            <w:rPr>
                              <w:rFonts w:ascii="Arial" w:hAnsi="Arial" w:cs="Arial"/>
                              <w:b/>
                              <w:color w:val="FF0000"/>
                              <w:sz w:val="20"/>
                            </w:rPr>
                            <w:instrText xml:space="preserve"> DOCPROPERTY PM_ProtectiveMarkingValue_Header \* MERGEFORMAT </w:instrText>
                          </w:r>
                          <w:r w:rsidRPr="00A37BB3">
                            <w:rPr>
                              <w:rFonts w:ascii="Arial" w:hAnsi="Arial" w:cs="Arial"/>
                              <w:b/>
                              <w:color w:val="FF0000"/>
                              <w:sz w:val="20"/>
                            </w:rPr>
                            <w:fldChar w:fldCharType="separate"/>
                          </w:r>
                          <w:r w:rsidR="003D414A">
                            <w:rPr>
                              <w:rFonts w:ascii="Arial" w:hAnsi="Arial" w:cs="Arial"/>
                              <w:b/>
                              <w:color w:val="FF0000"/>
                              <w:sz w:val="20"/>
                            </w:rPr>
                            <w:t>OFFICIAL</w:t>
                          </w:r>
                          <w:r w:rsidRPr="00A37BB3">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6935DCA" id="_x0000_t202" coordsize="21600,21600" o:spt="202" path="m,l,21600r21600,l21600,xe">
              <v:stroke joinstyle="miter"/>
              <v:path gradientshapeok="t" o:connecttype="rect"/>
            </v:shapetype>
            <v:shape id="_x0000_s1032" type="#_x0000_t202" style="position:absolute;margin-left:0;margin-top:10pt;width:61.05pt;height:19.2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J+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y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pOqCfhkCAAAwBAAADgAAAAAAAAAAAAAAAAAuAgAAZHJzL2Uyb0RvYy54bWxQSwECLQAUAAYA&#10;CAAAACEAUzfPlNwAAAAGAQAADwAAAAAAAAAAAAAAAABzBAAAZHJzL2Rvd25yZXYueG1sUEsFBgAA&#10;AAAEAAQA8wAAAHwFAAAAAA==&#10;" o:allowincell="f" filled="f" stroked="f" strokeweight=".5pt">
              <v:textbox style="mso-fit-shape-to-text:t">
                <w:txbxContent>
                  <w:p w14:paraId="29989040" w14:textId="60E8FC64" w:rsidR="00A37BB3" w:rsidRPr="00A37BB3" w:rsidRDefault="00A37BB3" w:rsidP="00A37BB3">
                    <w:pPr>
                      <w:spacing w:before="0" w:after="0"/>
                      <w:jc w:val="center"/>
                      <w:rPr>
                        <w:rFonts w:ascii="Arial" w:hAnsi="Arial" w:cs="Arial"/>
                        <w:b/>
                        <w:color w:val="FF0000"/>
                        <w:sz w:val="20"/>
                      </w:rPr>
                    </w:pPr>
                    <w:r w:rsidRPr="00A37BB3">
                      <w:rPr>
                        <w:rFonts w:ascii="Arial" w:hAnsi="Arial" w:cs="Arial"/>
                        <w:b/>
                        <w:color w:val="FF0000"/>
                        <w:sz w:val="20"/>
                      </w:rPr>
                      <w:fldChar w:fldCharType="begin"/>
                    </w:r>
                    <w:r w:rsidRPr="00A37BB3">
                      <w:rPr>
                        <w:rFonts w:ascii="Arial" w:hAnsi="Arial" w:cs="Arial"/>
                        <w:b/>
                        <w:color w:val="FF0000"/>
                        <w:sz w:val="20"/>
                      </w:rPr>
                      <w:instrText xml:space="preserve"> DOCPROPERTY PM_ProtectiveMarkingValue_Header \* MERGEFORMAT </w:instrText>
                    </w:r>
                    <w:r w:rsidRPr="00A37BB3">
                      <w:rPr>
                        <w:rFonts w:ascii="Arial" w:hAnsi="Arial" w:cs="Arial"/>
                        <w:b/>
                        <w:color w:val="FF0000"/>
                        <w:sz w:val="20"/>
                      </w:rPr>
                      <w:fldChar w:fldCharType="separate"/>
                    </w:r>
                    <w:r w:rsidR="003D414A">
                      <w:rPr>
                        <w:rFonts w:ascii="Arial" w:hAnsi="Arial" w:cs="Arial"/>
                        <w:b/>
                        <w:color w:val="FF0000"/>
                        <w:sz w:val="20"/>
                      </w:rPr>
                      <w:t>OFFICIAL</w:t>
                    </w:r>
                    <w:r w:rsidRPr="00A37BB3">
                      <w:rPr>
                        <w:rFonts w:ascii="Arial" w:hAnsi="Arial" w:cs="Arial"/>
                        <w:b/>
                        <w:color w:val="FF0000"/>
                        <w:sz w:val="20"/>
                      </w:rPr>
                      <w:fldChar w:fldCharType="end"/>
                    </w:r>
                  </w:p>
                </w:txbxContent>
              </v:textbox>
              <w10:wrap anchorx="margin" anchory="margin"/>
              <w10:anchorlock/>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3545"/>
    <w:multiLevelType w:val="hybridMultilevel"/>
    <w:tmpl w:val="8B56FBFA"/>
    <w:lvl w:ilvl="0" w:tplc="FF364BFA">
      <w:start w:val="1"/>
      <w:numFmt w:val="bullet"/>
      <w:lvlText w:val=""/>
      <w:lvlJc w:val="left"/>
      <w:pPr>
        <w:ind w:left="717" w:hanging="360"/>
      </w:pPr>
      <w:rPr>
        <w:rFonts w:ascii="Wingdings 2" w:hAnsi="Wingdings 2" w:hint="default"/>
        <w:sz w:val="18"/>
        <w:szCs w:val="18"/>
      </w:rPr>
    </w:lvl>
    <w:lvl w:ilvl="1" w:tplc="144CF8D4" w:tentative="1">
      <w:start w:val="1"/>
      <w:numFmt w:val="bullet"/>
      <w:lvlText w:val="o"/>
      <w:lvlJc w:val="left"/>
      <w:pPr>
        <w:ind w:left="1437" w:hanging="360"/>
      </w:pPr>
      <w:rPr>
        <w:rFonts w:ascii="Courier New" w:hAnsi="Courier New" w:cs="Courier New" w:hint="default"/>
      </w:rPr>
    </w:lvl>
    <w:lvl w:ilvl="2" w:tplc="8AB6F3F6" w:tentative="1">
      <w:start w:val="1"/>
      <w:numFmt w:val="bullet"/>
      <w:lvlText w:val=""/>
      <w:lvlJc w:val="left"/>
      <w:pPr>
        <w:ind w:left="2157" w:hanging="360"/>
      </w:pPr>
      <w:rPr>
        <w:rFonts w:ascii="Wingdings" w:hAnsi="Wingdings" w:hint="default"/>
      </w:rPr>
    </w:lvl>
    <w:lvl w:ilvl="3" w:tplc="C5B66592" w:tentative="1">
      <w:start w:val="1"/>
      <w:numFmt w:val="bullet"/>
      <w:lvlText w:val=""/>
      <w:lvlJc w:val="left"/>
      <w:pPr>
        <w:ind w:left="2877" w:hanging="360"/>
      </w:pPr>
      <w:rPr>
        <w:rFonts w:ascii="Symbol" w:hAnsi="Symbol" w:hint="default"/>
      </w:rPr>
    </w:lvl>
    <w:lvl w:ilvl="4" w:tplc="29004D30" w:tentative="1">
      <w:start w:val="1"/>
      <w:numFmt w:val="bullet"/>
      <w:lvlText w:val="o"/>
      <w:lvlJc w:val="left"/>
      <w:pPr>
        <w:ind w:left="3597" w:hanging="360"/>
      </w:pPr>
      <w:rPr>
        <w:rFonts w:ascii="Courier New" w:hAnsi="Courier New" w:cs="Courier New" w:hint="default"/>
      </w:rPr>
    </w:lvl>
    <w:lvl w:ilvl="5" w:tplc="97DC69DE" w:tentative="1">
      <w:start w:val="1"/>
      <w:numFmt w:val="bullet"/>
      <w:lvlText w:val=""/>
      <w:lvlJc w:val="left"/>
      <w:pPr>
        <w:ind w:left="4317" w:hanging="360"/>
      </w:pPr>
      <w:rPr>
        <w:rFonts w:ascii="Wingdings" w:hAnsi="Wingdings" w:hint="default"/>
      </w:rPr>
    </w:lvl>
    <w:lvl w:ilvl="6" w:tplc="C8E6B57C" w:tentative="1">
      <w:start w:val="1"/>
      <w:numFmt w:val="bullet"/>
      <w:lvlText w:val=""/>
      <w:lvlJc w:val="left"/>
      <w:pPr>
        <w:ind w:left="5037" w:hanging="360"/>
      </w:pPr>
      <w:rPr>
        <w:rFonts w:ascii="Symbol" w:hAnsi="Symbol" w:hint="default"/>
      </w:rPr>
    </w:lvl>
    <w:lvl w:ilvl="7" w:tplc="ED2C3D22" w:tentative="1">
      <w:start w:val="1"/>
      <w:numFmt w:val="bullet"/>
      <w:lvlText w:val="o"/>
      <w:lvlJc w:val="left"/>
      <w:pPr>
        <w:ind w:left="5757" w:hanging="360"/>
      </w:pPr>
      <w:rPr>
        <w:rFonts w:ascii="Courier New" w:hAnsi="Courier New" w:cs="Courier New" w:hint="default"/>
      </w:rPr>
    </w:lvl>
    <w:lvl w:ilvl="8" w:tplc="BDBEC504" w:tentative="1">
      <w:start w:val="1"/>
      <w:numFmt w:val="bullet"/>
      <w:lvlText w:val=""/>
      <w:lvlJc w:val="left"/>
      <w:pPr>
        <w:ind w:left="6477" w:hanging="360"/>
      </w:pPr>
      <w:rPr>
        <w:rFonts w:ascii="Wingdings" w:hAnsi="Wingdings" w:hint="default"/>
      </w:rPr>
    </w:lvl>
  </w:abstractNum>
  <w:abstractNum w:abstractNumId="1" w15:restartNumberingAfterBreak="0">
    <w:nsid w:val="056B1995"/>
    <w:multiLevelType w:val="hybridMultilevel"/>
    <w:tmpl w:val="2544077C"/>
    <w:lvl w:ilvl="0" w:tplc="BBE4C3A4">
      <w:start w:val="1"/>
      <w:numFmt w:val="bullet"/>
      <w:lvlText w:val="o"/>
      <w:lvlJc w:val="left"/>
      <w:pPr>
        <w:ind w:left="720" w:hanging="360"/>
      </w:pPr>
      <w:rPr>
        <w:rFonts w:ascii="Courier New" w:hAnsi="Courier New" w:cs="Courier New" w:hint="default"/>
      </w:rPr>
    </w:lvl>
    <w:lvl w:ilvl="1" w:tplc="1174EA64">
      <w:start w:val="1"/>
      <w:numFmt w:val="bullet"/>
      <w:lvlText w:val=""/>
      <w:lvlJc w:val="left"/>
      <w:pPr>
        <w:ind w:left="1440" w:hanging="360"/>
      </w:pPr>
      <w:rPr>
        <w:rFonts w:ascii="Wingdings" w:hAnsi="Wingdings" w:hint="default"/>
      </w:rPr>
    </w:lvl>
    <w:lvl w:ilvl="2" w:tplc="96FCD0DE" w:tentative="1">
      <w:start w:val="1"/>
      <w:numFmt w:val="bullet"/>
      <w:lvlText w:val=""/>
      <w:lvlJc w:val="left"/>
      <w:pPr>
        <w:ind w:left="2160" w:hanging="360"/>
      </w:pPr>
      <w:rPr>
        <w:rFonts w:ascii="Wingdings" w:hAnsi="Wingdings" w:hint="default"/>
      </w:rPr>
    </w:lvl>
    <w:lvl w:ilvl="3" w:tplc="64E65F20" w:tentative="1">
      <w:start w:val="1"/>
      <w:numFmt w:val="bullet"/>
      <w:lvlText w:val=""/>
      <w:lvlJc w:val="left"/>
      <w:pPr>
        <w:ind w:left="2880" w:hanging="360"/>
      </w:pPr>
      <w:rPr>
        <w:rFonts w:ascii="Symbol" w:hAnsi="Symbol" w:hint="default"/>
      </w:rPr>
    </w:lvl>
    <w:lvl w:ilvl="4" w:tplc="A1829A4A" w:tentative="1">
      <w:start w:val="1"/>
      <w:numFmt w:val="bullet"/>
      <w:lvlText w:val="o"/>
      <w:lvlJc w:val="left"/>
      <w:pPr>
        <w:ind w:left="3600" w:hanging="360"/>
      </w:pPr>
      <w:rPr>
        <w:rFonts w:ascii="Courier New" w:hAnsi="Courier New" w:cs="Courier New" w:hint="default"/>
      </w:rPr>
    </w:lvl>
    <w:lvl w:ilvl="5" w:tplc="B178F262" w:tentative="1">
      <w:start w:val="1"/>
      <w:numFmt w:val="bullet"/>
      <w:lvlText w:val=""/>
      <w:lvlJc w:val="left"/>
      <w:pPr>
        <w:ind w:left="4320" w:hanging="360"/>
      </w:pPr>
      <w:rPr>
        <w:rFonts w:ascii="Wingdings" w:hAnsi="Wingdings" w:hint="default"/>
      </w:rPr>
    </w:lvl>
    <w:lvl w:ilvl="6" w:tplc="61764BCC" w:tentative="1">
      <w:start w:val="1"/>
      <w:numFmt w:val="bullet"/>
      <w:lvlText w:val=""/>
      <w:lvlJc w:val="left"/>
      <w:pPr>
        <w:ind w:left="5040" w:hanging="360"/>
      </w:pPr>
      <w:rPr>
        <w:rFonts w:ascii="Symbol" w:hAnsi="Symbol" w:hint="default"/>
      </w:rPr>
    </w:lvl>
    <w:lvl w:ilvl="7" w:tplc="5F9A24EC" w:tentative="1">
      <w:start w:val="1"/>
      <w:numFmt w:val="bullet"/>
      <w:lvlText w:val="o"/>
      <w:lvlJc w:val="left"/>
      <w:pPr>
        <w:ind w:left="5760" w:hanging="360"/>
      </w:pPr>
      <w:rPr>
        <w:rFonts w:ascii="Courier New" w:hAnsi="Courier New" w:cs="Courier New" w:hint="default"/>
      </w:rPr>
    </w:lvl>
    <w:lvl w:ilvl="8" w:tplc="E90AC630" w:tentative="1">
      <w:start w:val="1"/>
      <w:numFmt w:val="bullet"/>
      <w:lvlText w:val=""/>
      <w:lvlJc w:val="left"/>
      <w:pPr>
        <w:ind w:left="6480" w:hanging="360"/>
      </w:pPr>
      <w:rPr>
        <w:rFonts w:ascii="Wingdings" w:hAnsi="Wingdings" w:hint="default"/>
      </w:rPr>
    </w:lvl>
  </w:abstractNum>
  <w:abstractNum w:abstractNumId="2" w15:restartNumberingAfterBreak="0">
    <w:nsid w:val="086A6C49"/>
    <w:multiLevelType w:val="hybridMultilevel"/>
    <w:tmpl w:val="F890483E"/>
    <w:lvl w:ilvl="0" w:tplc="2F0ADCB0">
      <w:start w:val="1"/>
      <w:numFmt w:val="bullet"/>
      <w:lvlText w:val=""/>
      <w:lvlJc w:val="left"/>
      <w:pPr>
        <w:ind w:left="360" w:hanging="360"/>
      </w:pPr>
      <w:rPr>
        <w:rFonts w:ascii="Wingdings" w:hAnsi="Wingdings" w:hint="default"/>
      </w:rPr>
    </w:lvl>
    <w:lvl w:ilvl="1" w:tplc="DB3AD198" w:tentative="1">
      <w:start w:val="1"/>
      <w:numFmt w:val="bullet"/>
      <w:lvlText w:val="o"/>
      <w:lvlJc w:val="left"/>
      <w:pPr>
        <w:ind w:left="1080" w:hanging="360"/>
      </w:pPr>
      <w:rPr>
        <w:rFonts w:ascii="Courier New" w:hAnsi="Courier New" w:cs="Courier New" w:hint="default"/>
      </w:rPr>
    </w:lvl>
    <w:lvl w:ilvl="2" w:tplc="72F838D0" w:tentative="1">
      <w:start w:val="1"/>
      <w:numFmt w:val="bullet"/>
      <w:lvlText w:val=""/>
      <w:lvlJc w:val="left"/>
      <w:pPr>
        <w:ind w:left="1800" w:hanging="360"/>
      </w:pPr>
      <w:rPr>
        <w:rFonts w:ascii="Wingdings" w:hAnsi="Wingdings" w:hint="default"/>
      </w:rPr>
    </w:lvl>
    <w:lvl w:ilvl="3" w:tplc="F274FC6A" w:tentative="1">
      <w:start w:val="1"/>
      <w:numFmt w:val="bullet"/>
      <w:lvlText w:val=""/>
      <w:lvlJc w:val="left"/>
      <w:pPr>
        <w:ind w:left="2520" w:hanging="360"/>
      </w:pPr>
      <w:rPr>
        <w:rFonts w:ascii="Symbol" w:hAnsi="Symbol" w:hint="default"/>
      </w:rPr>
    </w:lvl>
    <w:lvl w:ilvl="4" w:tplc="0C86CFDA" w:tentative="1">
      <w:start w:val="1"/>
      <w:numFmt w:val="bullet"/>
      <w:lvlText w:val="o"/>
      <w:lvlJc w:val="left"/>
      <w:pPr>
        <w:ind w:left="3240" w:hanging="360"/>
      </w:pPr>
      <w:rPr>
        <w:rFonts w:ascii="Courier New" w:hAnsi="Courier New" w:cs="Courier New" w:hint="default"/>
      </w:rPr>
    </w:lvl>
    <w:lvl w:ilvl="5" w:tplc="98AA3A8A" w:tentative="1">
      <w:start w:val="1"/>
      <w:numFmt w:val="bullet"/>
      <w:lvlText w:val=""/>
      <w:lvlJc w:val="left"/>
      <w:pPr>
        <w:ind w:left="3960" w:hanging="360"/>
      </w:pPr>
      <w:rPr>
        <w:rFonts w:ascii="Wingdings" w:hAnsi="Wingdings" w:hint="default"/>
      </w:rPr>
    </w:lvl>
    <w:lvl w:ilvl="6" w:tplc="369EB7AA" w:tentative="1">
      <w:start w:val="1"/>
      <w:numFmt w:val="bullet"/>
      <w:lvlText w:val=""/>
      <w:lvlJc w:val="left"/>
      <w:pPr>
        <w:ind w:left="4680" w:hanging="360"/>
      </w:pPr>
      <w:rPr>
        <w:rFonts w:ascii="Symbol" w:hAnsi="Symbol" w:hint="default"/>
      </w:rPr>
    </w:lvl>
    <w:lvl w:ilvl="7" w:tplc="6B7290E2" w:tentative="1">
      <w:start w:val="1"/>
      <w:numFmt w:val="bullet"/>
      <w:lvlText w:val="o"/>
      <w:lvlJc w:val="left"/>
      <w:pPr>
        <w:ind w:left="5400" w:hanging="360"/>
      </w:pPr>
      <w:rPr>
        <w:rFonts w:ascii="Courier New" w:hAnsi="Courier New" w:cs="Courier New" w:hint="default"/>
      </w:rPr>
    </w:lvl>
    <w:lvl w:ilvl="8" w:tplc="94AAC4DE" w:tentative="1">
      <w:start w:val="1"/>
      <w:numFmt w:val="bullet"/>
      <w:lvlText w:val=""/>
      <w:lvlJc w:val="left"/>
      <w:pPr>
        <w:ind w:left="6120" w:hanging="360"/>
      </w:pPr>
      <w:rPr>
        <w:rFonts w:ascii="Wingdings" w:hAnsi="Wingdings" w:hint="default"/>
      </w:rPr>
    </w:lvl>
  </w:abstractNum>
  <w:abstractNum w:abstractNumId="3" w15:restartNumberingAfterBreak="0">
    <w:nsid w:val="089B4276"/>
    <w:multiLevelType w:val="hybridMultilevel"/>
    <w:tmpl w:val="B8F8B102"/>
    <w:lvl w:ilvl="0" w:tplc="65446B14">
      <w:start w:val="1"/>
      <w:numFmt w:val="bullet"/>
      <w:lvlText w:val=""/>
      <w:lvlJc w:val="left"/>
      <w:pPr>
        <w:ind w:left="720" w:hanging="360"/>
      </w:pPr>
      <w:rPr>
        <w:rFonts w:ascii="Wingdings 2" w:hAnsi="Wingdings 2" w:hint="default"/>
        <w:sz w:val="20"/>
      </w:rPr>
    </w:lvl>
    <w:lvl w:ilvl="1" w:tplc="4B264CFC" w:tentative="1">
      <w:start w:val="1"/>
      <w:numFmt w:val="bullet"/>
      <w:lvlText w:val="o"/>
      <w:lvlJc w:val="left"/>
      <w:pPr>
        <w:ind w:left="1440" w:hanging="360"/>
      </w:pPr>
      <w:rPr>
        <w:rFonts w:ascii="Courier New" w:hAnsi="Courier New" w:cs="Courier New" w:hint="default"/>
      </w:rPr>
    </w:lvl>
    <w:lvl w:ilvl="2" w:tplc="F1DC1DC8" w:tentative="1">
      <w:start w:val="1"/>
      <w:numFmt w:val="bullet"/>
      <w:lvlText w:val=""/>
      <w:lvlJc w:val="left"/>
      <w:pPr>
        <w:ind w:left="2160" w:hanging="360"/>
      </w:pPr>
      <w:rPr>
        <w:rFonts w:ascii="Wingdings" w:hAnsi="Wingdings" w:hint="default"/>
      </w:rPr>
    </w:lvl>
    <w:lvl w:ilvl="3" w:tplc="D21AE902" w:tentative="1">
      <w:start w:val="1"/>
      <w:numFmt w:val="bullet"/>
      <w:lvlText w:val=""/>
      <w:lvlJc w:val="left"/>
      <w:pPr>
        <w:ind w:left="2880" w:hanging="360"/>
      </w:pPr>
      <w:rPr>
        <w:rFonts w:ascii="Symbol" w:hAnsi="Symbol" w:hint="default"/>
      </w:rPr>
    </w:lvl>
    <w:lvl w:ilvl="4" w:tplc="7C2AB50E" w:tentative="1">
      <w:start w:val="1"/>
      <w:numFmt w:val="bullet"/>
      <w:lvlText w:val="o"/>
      <w:lvlJc w:val="left"/>
      <w:pPr>
        <w:ind w:left="3600" w:hanging="360"/>
      </w:pPr>
      <w:rPr>
        <w:rFonts w:ascii="Courier New" w:hAnsi="Courier New" w:cs="Courier New" w:hint="default"/>
      </w:rPr>
    </w:lvl>
    <w:lvl w:ilvl="5" w:tplc="51720DDE" w:tentative="1">
      <w:start w:val="1"/>
      <w:numFmt w:val="bullet"/>
      <w:lvlText w:val=""/>
      <w:lvlJc w:val="left"/>
      <w:pPr>
        <w:ind w:left="4320" w:hanging="360"/>
      </w:pPr>
      <w:rPr>
        <w:rFonts w:ascii="Wingdings" w:hAnsi="Wingdings" w:hint="default"/>
      </w:rPr>
    </w:lvl>
    <w:lvl w:ilvl="6" w:tplc="73563B24" w:tentative="1">
      <w:start w:val="1"/>
      <w:numFmt w:val="bullet"/>
      <w:lvlText w:val=""/>
      <w:lvlJc w:val="left"/>
      <w:pPr>
        <w:ind w:left="5040" w:hanging="360"/>
      </w:pPr>
      <w:rPr>
        <w:rFonts w:ascii="Symbol" w:hAnsi="Symbol" w:hint="default"/>
      </w:rPr>
    </w:lvl>
    <w:lvl w:ilvl="7" w:tplc="490A822C" w:tentative="1">
      <w:start w:val="1"/>
      <w:numFmt w:val="bullet"/>
      <w:lvlText w:val="o"/>
      <w:lvlJc w:val="left"/>
      <w:pPr>
        <w:ind w:left="5760" w:hanging="360"/>
      </w:pPr>
      <w:rPr>
        <w:rFonts w:ascii="Courier New" w:hAnsi="Courier New" w:cs="Courier New" w:hint="default"/>
      </w:rPr>
    </w:lvl>
    <w:lvl w:ilvl="8" w:tplc="302C4E30" w:tentative="1">
      <w:start w:val="1"/>
      <w:numFmt w:val="bullet"/>
      <w:lvlText w:val=""/>
      <w:lvlJc w:val="left"/>
      <w:pPr>
        <w:ind w:left="6480" w:hanging="360"/>
      </w:pPr>
      <w:rPr>
        <w:rFonts w:ascii="Wingdings" w:hAnsi="Wingdings" w:hint="default"/>
      </w:rPr>
    </w:lvl>
  </w:abstractNum>
  <w:abstractNum w:abstractNumId="4" w15:restartNumberingAfterBreak="0">
    <w:nsid w:val="08EC6C49"/>
    <w:multiLevelType w:val="hybridMultilevel"/>
    <w:tmpl w:val="FEDCD566"/>
    <w:lvl w:ilvl="0" w:tplc="BBF67096">
      <w:numFmt w:val="bullet"/>
      <w:lvlText w:val="-"/>
      <w:lvlJc w:val="left"/>
      <w:pPr>
        <w:ind w:left="1080" w:hanging="360"/>
      </w:pPr>
      <w:rPr>
        <w:rFonts w:ascii="Arial" w:eastAsia="Times" w:hAnsi="Arial" w:cs="Arial" w:hint="default"/>
      </w:rPr>
    </w:lvl>
    <w:lvl w:ilvl="1" w:tplc="C3CCE096" w:tentative="1">
      <w:start w:val="1"/>
      <w:numFmt w:val="bullet"/>
      <w:lvlText w:val="o"/>
      <w:lvlJc w:val="left"/>
      <w:pPr>
        <w:ind w:left="1800" w:hanging="360"/>
      </w:pPr>
      <w:rPr>
        <w:rFonts w:ascii="Courier New" w:hAnsi="Courier New" w:cs="Courier New" w:hint="default"/>
      </w:rPr>
    </w:lvl>
    <w:lvl w:ilvl="2" w:tplc="59C09AC0" w:tentative="1">
      <w:start w:val="1"/>
      <w:numFmt w:val="bullet"/>
      <w:lvlText w:val=""/>
      <w:lvlJc w:val="left"/>
      <w:pPr>
        <w:ind w:left="2520" w:hanging="360"/>
      </w:pPr>
      <w:rPr>
        <w:rFonts w:ascii="Wingdings" w:hAnsi="Wingdings" w:hint="default"/>
      </w:rPr>
    </w:lvl>
    <w:lvl w:ilvl="3" w:tplc="39140F42" w:tentative="1">
      <w:start w:val="1"/>
      <w:numFmt w:val="bullet"/>
      <w:lvlText w:val=""/>
      <w:lvlJc w:val="left"/>
      <w:pPr>
        <w:ind w:left="3240" w:hanging="360"/>
      </w:pPr>
      <w:rPr>
        <w:rFonts w:ascii="Symbol" w:hAnsi="Symbol" w:hint="default"/>
      </w:rPr>
    </w:lvl>
    <w:lvl w:ilvl="4" w:tplc="B7327D2A" w:tentative="1">
      <w:start w:val="1"/>
      <w:numFmt w:val="bullet"/>
      <w:lvlText w:val="o"/>
      <w:lvlJc w:val="left"/>
      <w:pPr>
        <w:ind w:left="3960" w:hanging="360"/>
      </w:pPr>
      <w:rPr>
        <w:rFonts w:ascii="Courier New" w:hAnsi="Courier New" w:cs="Courier New" w:hint="default"/>
      </w:rPr>
    </w:lvl>
    <w:lvl w:ilvl="5" w:tplc="422C13E4" w:tentative="1">
      <w:start w:val="1"/>
      <w:numFmt w:val="bullet"/>
      <w:lvlText w:val=""/>
      <w:lvlJc w:val="left"/>
      <w:pPr>
        <w:ind w:left="4680" w:hanging="360"/>
      </w:pPr>
      <w:rPr>
        <w:rFonts w:ascii="Wingdings" w:hAnsi="Wingdings" w:hint="default"/>
      </w:rPr>
    </w:lvl>
    <w:lvl w:ilvl="6" w:tplc="759691BA" w:tentative="1">
      <w:start w:val="1"/>
      <w:numFmt w:val="bullet"/>
      <w:lvlText w:val=""/>
      <w:lvlJc w:val="left"/>
      <w:pPr>
        <w:ind w:left="5400" w:hanging="360"/>
      </w:pPr>
      <w:rPr>
        <w:rFonts w:ascii="Symbol" w:hAnsi="Symbol" w:hint="default"/>
      </w:rPr>
    </w:lvl>
    <w:lvl w:ilvl="7" w:tplc="2AE62134" w:tentative="1">
      <w:start w:val="1"/>
      <w:numFmt w:val="bullet"/>
      <w:lvlText w:val="o"/>
      <w:lvlJc w:val="left"/>
      <w:pPr>
        <w:ind w:left="6120" w:hanging="360"/>
      </w:pPr>
      <w:rPr>
        <w:rFonts w:ascii="Courier New" w:hAnsi="Courier New" w:cs="Courier New" w:hint="default"/>
      </w:rPr>
    </w:lvl>
    <w:lvl w:ilvl="8" w:tplc="1A5C81D0" w:tentative="1">
      <w:start w:val="1"/>
      <w:numFmt w:val="bullet"/>
      <w:lvlText w:val=""/>
      <w:lvlJc w:val="left"/>
      <w:pPr>
        <w:ind w:left="6840" w:hanging="360"/>
      </w:pPr>
      <w:rPr>
        <w:rFonts w:ascii="Wingdings" w:hAnsi="Wingdings" w:hint="default"/>
      </w:rPr>
    </w:lvl>
  </w:abstractNum>
  <w:abstractNum w:abstractNumId="5" w15:restartNumberingAfterBreak="0">
    <w:nsid w:val="09DA2645"/>
    <w:multiLevelType w:val="hybridMultilevel"/>
    <w:tmpl w:val="C05E70A4"/>
    <w:lvl w:ilvl="0" w:tplc="19E023B2">
      <w:start w:val="1"/>
      <w:numFmt w:val="bullet"/>
      <w:lvlText w:val=""/>
      <w:lvlJc w:val="left"/>
      <w:pPr>
        <w:ind w:left="360" w:hanging="360"/>
      </w:pPr>
      <w:rPr>
        <w:rFonts w:ascii="Wingdings" w:hAnsi="Wingdings" w:hint="default"/>
        <w:sz w:val="18"/>
        <w:szCs w:val="18"/>
      </w:rPr>
    </w:lvl>
    <w:lvl w:ilvl="1" w:tplc="BD1A1C5A" w:tentative="1">
      <w:start w:val="1"/>
      <w:numFmt w:val="bullet"/>
      <w:lvlText w:val="o"/>
      <w:lvlJc w:val="left"/>
      <w:pPr>
        <w:ind w:left="1080" w:hanging="360"/>
      </w:pPr>
      <w:rPr>
        <w:rFonts w:ascii="Courier New" w:hAnsi="Courier New" w:cs="Courier New" w:hint="default"/>
      </w:rPr>
    </w:lvl>
    <w:lvl w:ilvl="2" w:tplc="3218214C" w:tentative="1">
      <w:start w:val="1"/>
      <w:numFmt w:val="bullet"/>
      <w:lvlText w:val=""/>
      <w:lvlJc w:val="left"/>
      <w:pPr>
        <w:ind w:left="1800" w:hanging="360"/>
      </w:pPr>
      <w:rPr>
        <w:rFonts w:ascii="Wingdings" w:hAnsi="Wingdings" w:hint="default"/>
      </w:rPr>
    </w:lvl>
    <w:lvl w:ilvl="3" w:tplc="E496F612" w:tentative="1">
      <w:start w:val="1"/>
      <w:numFmt w:val="bullet"/>
      <w:lvlText w:val=""/>
      <w:lvlJc w:val="left"/>
      <w:pPr>
        <w:ind w:left="2520" w:hanging="360"/>
      </w:pPr>
      <w:rPr>
        <w:rFonts w:ascii="Symbol" w:hAnsi="Symbol" w:hint="default"/>
      </w:rPr>
    </w:lvl>
    <w:lvl w:ilvl="4" w:tplc="9094E344" w:tentative="1">
      <w:start w:val="1"/>
      <w:numFmt w:val="bullet"/>
      <w:lvlText w:val="o"/>
      <w:lvlJc w:val="left"/>
      <w:pPr>
        <w:ind w:left="3240" w:hanging="360"/>
      </w:pPr>
      <w:rPr>
        <w:rFonts w:ascii="Courier New" w:hAnsi="Courier New" w:cs="Courier New" w:hint="default"/>
      </w:rPr>
    </w:lvl>
    <w:lvl w:ilvl="5" w:tplc="28C46ED8" w:tentative="1">
      <w:start w:val="1"/>
      <w:numFmt w:val="bullet"/>
      <w:lvlText w:val=""/>
      <w:lvlJc w:val="left"/>
      <w:pPr>
        <w:ind w:left="3960" w:hanging="360"/>
      </w:pPr>
      <w:rPr>
        <w:rFonts w:ascii="Wingdings" w:hAnsi="Wingdings" w:hint="default"/>
      </w:rPr>
    </w:lvl>
    <w:lvl w:ilvl="6" w:tplc="E8CEE578" w:tentative="1">
      <w:start w:val="1"/>
      <w:numFmt w:val="bullet"/>
      <w:lvlText w:val=""/>
      <w:lvlJc w:val="left"/>
      <w:pPr>
        <w:ind w:left="4680" w:hanging="360"/>
      </w:pPr>
      <w:rPr>
        <w:rFonts w:ascii="Symbol" w:hAnsi="Symbol" w:hint="default"/>
      </w:rPr>
    </w:lvl>
    <w:lvl w:ilvl="7" w:tplc="E5F217AE" w:tentative="1">
      <w:start w:val="1"/>
      <w:numFmt w:val="bullet"/>
      <w:lvlText w:val="o"/>
      <w:lvlJc w:val="left"/>
      <w:pPr>
        <w:ind w:left="5400" w:hanging="360"/>
      </w:pPr>
      <w:rPr>
        <w:rFonts w:ascii="Courier New" w:hAnsi="Courier New" w:cs="Courier New" w:hint="default"/>
      </w:rPr>
    </w:lvl>
    <w:lvl w:ilvl="8" w:tplc="B372D162" w:tentative="1">
      <w:start w:val="1"/>
      <w:numFmt w:val="bullet"/>
      <w:lvlText w:val=""/>
      <w:lvlJc w:val="left"/>
      <w:pPr>
        <w:ind w:left="6120" w:hanging="360"/>
      </w:pPr>
      <w:rPr>
        <w:rFonts w:ascii="Wingdings" w:hAnsi="Wingdings" w:hint="default"/>
      </w:rPr>
    </w:lvl>
  </w:abstractNum>
  <w:abstractNum w:abstractNumId="6" w15:restartNumberingAfterBreak="0">
    <w:nsid w:val="12F453B9"/>
    <w:multiLevelType w:val="hybridMultilevel"/>
    <w:tmpl w:val="2A7E8462"/>
    <w:lvl w:ilvl="0" w:tplc="790AF880">
      <w:start w:val="1"/>
      <w:numFmt w:val="bullet"/>
      <w:lvlText w:val=""/>
      <w:lvlJc w:val="left"/>
      <w:pPr>
        <w:ind w:left="718" w:hanging="360"/>
      </w:pPr>
      <w:rPr>
        <w:rFonts w:ascii="Wingdings" w:hAnsi="Wingdings" w:hint="default"/>
      </w:rPr>
    </w:lvl>
    <w:lvl w:ilvl="1" w:tplc="D1E61836" w:tentative="1">
      <w:start w:val="1"/>
      <w:numFmt w:val="bullet"/>
      <w:lvlText w:val="o"/>
      <w:lvlJc w:val="left"/>
      <w:pPr>
        <w:ind w:left="1438" w:hanging="360"/>
      </w:pPr>
      <w:rPr>
        <w:rFonts w:ascii="Courier New" w:hAnsi="Courier New" w:cs="Courier New" w:hint="default"/>
      </w:rPr>
    </w:lvl>
    <w:lvl w:ilvl="2" w:tplc="2BDCE2D0" w:tentative="1">
      <w:start w:val="1"/>
      <w:numFmt w:val="bullet"/>
      <w:lvlText w:val=""/>
      <w:lvlJc w:val="left"/>
      <w:pPr>
        <w:ind w:left="2158" w:hanging="360"/>
      </w:pPr>
      <w:rPr>
        <w:rFonts w:ascii="Wingdings" w:hAnsi="Wingdings" w:hint="default"/>
      </w:rPr>
    </w:lvl>
    <w:lvl w:ilvl="3" w:tplc="EA04245E" w:tentative="1">
      <w:start w:val="1"/>
      <w:numFmt w:val="bullet"/>
      <w:lvlText w:val=""/>
      <w:lvlJc w:val="left"/>
      <w:pPr>
        <w:ind w:left="2878" w:hanging="360"/>
      </w:pPr>
      <w:rPr>
        <w:rFonts w:ascii="Symbol" w:hAnsi="Symbol" w:hint="default"/>
      </w:rPr>
    </w:lvl>
    <w:lvl w:ilvl="4" w:tplc="8216F994" w:tentative="1">
      <w:start w:val="1"/>
      <w:numFmt w:val="bullet"/>
      <w:lvlText w:val="o"/>
      <w:lvlJc w:val="left"/>
      <w:pPr>
        <w:ind w:left="3598" w:hanging="360"/>
      </w:pPr>
      <w:rPr>
        <w:rFonts w:ascii="Courier New" w:hAnsi="Courier New" w:cs="Courier New" w:hint="default"/>
      </w:rPr>
    </w:lvl>
    <w:lvl w:ilvl="5" w:tplc="6DFE431C" w:tentative="1">
      <w:start w:val="1"/>
      <w:numFmt w:val="bullet"/>
      <w:lvlText w:val=""/>
      <w:lvlJc w:val="left"/>
      <w:pPr>
        <w:ind w:left="4318" w:hanging="360"/>
      </w:pPr>
      <w:rPr>
        <w:rFonts w:ascii="Wingdings" w:hAnsi="Wingdings" w:hint="default"/>
      </w:rPr>
    </w:lvl>
    <w:lvl w:ilvl="6" w:tplc="D7E4DC08" w:tentative="1">
      <w:start w:val="1"/>
      <w:numFmt w:val="bullet"/>
      <w:lvlText w:val=""/>
      <w:lvlJc w:val="left"/>
      <w:pPr>
        <w:ind w:left="5038" w:hanging="360"/>
      </w:pPr>
      <w:rPr>
        <w:rFonts w:ascii="Symbol" w:hAnsi="Symbol" w:hint="default"/>
      </w:rPr>
    </w:lvl>
    <w:lvl w:ilvl="7" w:tplc="D88C03EC" w:tentative="1">
      <w:start w:val="1"/>
      <w:numFmt w:val="bullet"/>
      <w:lvlText w:val="o"/>
      <w:lvlJc w:val="left"/>
      <w:pPr>
        <w:ind w:left="5758" w:hanging="360"/>
      </w:pPr>
      <w:rPr>
        <w:rFonts w:ascii="Courier New" w:hAnsi="Courier New" w:cs="Courier New" w:hint="default"/>
      </w:rPr>
    </w:lvl>
    <w:lvl w:ilvl="8" w:tplc="CFF2FADC" w:tentative="1">
      <w:start w:val="1"/>
      <w:numFmt w:val="bullet"/>
      <w:lvlText w:val=""/>
      <w:lvlJc w:val="left"/>
      <w:pPr>
        <w:ind w:left="6478" w:hanging="360"/>
      </w:pPr>
      <w:rPr>
        <w:rFonts w:ascii="Wingdings" w:hAnsi="Wingdings" w:hint="default"/>
      </w:rPr>
    </w:lvl>
  </w:abstractNum>
  <w:abstractNum w:abstractNumId="7" w15:restartNumberingAfterBreak="0">
    <w:nsid w:val="163101B7"/>
    <w:multiLevelType w:val="hybridMultilevel"/>
    <w:tmpl w:val="EBD616C0"/>
    <w:lvl w:ilvl="0" w:tplc="49CA1870">
      <w:start w:val="1"/>
      <w:numFmt w:val="bullet"/>
      <w:lvlText w:val=""/>
      <w:lvlJc w:val="left"/>
      <w:pPr>
        <w:ind w:left="720" w:hanging="360"/>
      </w:pPr>
      <w:rPr>
        <w:rFonts w:ascii="Symbol" w:hAnsi="Symbol" w:hint="default"/>
      </w:rPr>
    </w:lvl>
    <w:lvl w:ilvl="1" w:tplc="D93A2A5E">
      <w:start w:val="1"/>
      <w:numFmt w:val="bullet"/>
      <w:lvlText w:val="o"/>
      <w:lvlJc w:val="left"/>
      <w:pPr>
        <w:ind w:left="1440" w:hanging="360"/>
      </w:pPr>
      <w:rPr>
        <w:rFonts w:ascii="Courier New" w:hAnsi="Courier New" w:cs="Courier New" w:hint="default"/>
      </w:rPr>
    </w:lvl>
    <w:lvl w:ilvl="2" w:tplc="E0723972">
      <w:start w:val="1"/>
      <w:numFmt w:val="bullet"/>
      <w:lvlText w:val=""/>
      <w:lvlJc w:val="left"/>
      <w:pPr>
        <w:ind w:left="2160" w:hanging="360"/>
      </w:pPr>
      <w:rPr>
        <w:rFonts w:ascii="Wingdings" w:hAnsi="Wingdings" w:hint="default"/>
      </w:rPr>
    </w:lvl>
    <w:lvl w:ilvl="3" w:tplc="4B2EB222">
      <w:start w:val="1"/>
      <w:numFmt w:val="bullet"/>
      <w:lvlText w:val=""/>
      <w:lvlJc w:val="left"/>
      <w:pPr>
        <w:ind w:left="2880" w:hanging="360"/>
      </w:pPr>
      <w:rPr>
        <w:rFonts w:ascii="Symbol" w:hAnsi="Symbol" w:hint="default"/>
      </w:rPr>
    </w:lvl>
    <w:lvl w:ilvl="4" w:tplc="34F64428">
      <w:start w:val="1"/>
      <w:numFmt w:val="bullet"/>
      <w:lvlText w:val="o"/>
      <w:lvlJc w:val="left"/>
      <w:pPr>
        <w:ind w:left="3600" w:hanging="360"/>
      </w:pPr>
      <w:rPr>
        <w:rFonts w:ascii="Courier New" w:hAnsi="Courier New" w:cs="Courier New" w:hint="default"/>
      </w:rPr>
    </w:lvl>
    <w:lvl w:ilvl="5" w:tplc="FFF2973E">
      <w:start w:val="1"/>
      <w:numFmt w:val="bullet"/>
      <w:lvlText w:val=""/>
      <w:lvlJc w:val="left"/>
      <w:pPr>
        <w:ind w:left="4320" w:hanging="360"/>
      </w:pPr>
      <w:rPr>
        <w:rFonts w:ascii="Wingdings" w:hAnsi="Wingdings" w:hint="default"/>
      </w:rPr>
    </w:lvl>
    <w:lvl w:ilvl="6" w:tplc="CE2C1476">
      <w:start w:val="1"/>
      <w:numFmt w:val="bullet"/>
      <w:lvlText w:val=""/>
      <w:lvlJc w:val="left"/>
      <w:pPr>
        <w:ind w:left="5040" w:hanging="360"/>
      </w:pPr>
      <w:rPr>
        <w:rFonts w:ascii="Symbol" w:hAnsi="Symbol" w:hint="default"/>
      </w:rPr>
    </w:lvl>
    <w:lvl w:ilvl="7" w:tplc="78DE70A2">
      <w:start w:val="1"/>
      <w:numFmt w:val="bullet"/>
      <w:lvlText w:val="o"/>
      <w:lvlJc w:val="left"/>
      <w:pPr>
        <w:ind w:left="5760" w:hanging="360"/>
      </w:pPr>
      <w:rPr>
        <w:rFonts w:ascii="Courier New" w:hAnsi="Courier New" w:cs="Courier New" w:hint="default"/>
      </w:rPr>
    </w:lvl>
    <w:lvl w:ilvl="8" w:tplc="796C7F4E">
      <w:start w:val="1"/>
      <w:numFmt w:val="bullet"/>
      <w:lvlText w:val=""/>
      <w:lvlJc w:val="left"/>
      <w:pPr>
        <w:ind w:left="6480" w:hanging="360"/>
      </w:pPr>
      <w:rPr>
        <w:rFonts w:ascii="Wingdings" w:hAnsi="Wingdings" w:hint="default"/>
      </w:rPr>
    </w:lvl>
  </w:abstractNum>
  <w:abstractNum w:abstractNumId="8" w15:restartNumberingAfterBreak="0">
    <w:nsid w:val="1A1E3214"/>
    <w:multiLevelType w:val="hybridMultilevel"/>
    <w:tmpl w:val="F150087C"/>
    <w:lvl w:ilvl="0" w:tplc="547816F4">
      <w:start w:val="1"/>
      <w:numFmt w:val="bullet"/>
      <w:lvlText w:val=""/>
      <w:lvlJc w:val="left"/>
      <w:pPr>
        <w:ind w:left="360" w:hanging="360"/>
      </w:pPr>
      <w:rPr>
        <w:rFonts w:ascii="Wingdings 2" w:hAnsi="Wingdings 2" w:hint="default"/>
        <w:sz w:val="20"/>
      </w:rPr>
    </w:lvl>
    <w:lvl w:ilvl="1" w:tplc="F3D84F9A">
      <w:start w:val="1"/>
      <w:numFmt w:val="bullet"/>
      <w:lvlText w:val="o"/>
      <w:lvlJc w:val="left"/>
      <w:pPr>
        <w:ind w:left="1080" w:hanging="360"/>
      </w:pPr>
      <w:rPr>
        <w:rFonts w:ascii="Courier New" w:hAnsi="Courier New" w:cs="Courier New" w:hint="default"/>
      </w:rPr>
    </w:lvl>
    <w:lvl w:ilvl="2" w:tplc="47FC16C0">
      <w:start w:val="1"/>
      <w:numFmt w:val="bullet"/>
      <w:lvlText w:val=""/>
      <w:lvlJc w:val="left"/>
      <w:pPr>
        <w:ind w:left="1800" w:hanging="360"/>
      </w:pPr>
      <w:rPr>
        <w:rFonts w:ascii="Wingdings" w:hAnsi="Wingdings" w:hint="default"/>
      </w:rPr>
    </w:lvl>
    <w:lvl w:ilvl="3" w:tplc="21A87B90">
      <w:start w:val="1"/>
      <w:numFmt w:val="bullet"/>
      <w:lvlText w:val=""/>
      <w:lvlJc w:val="left"/>
      <w:pPr>
        <w:ind w:left="2520" w:hanging="360"/>
      </w:pPr>
      <w:rPr>
        <w:rFonts w:ascii="Symbol" w:hAnsi="Symbol" w:hint="default"/>
      </w:rPr>
    </w:lvl>
    <w:lvl w:ilvl="4" w:tplc="DD1C1320">
      <w:start w:val="1"/>
      <w:numFmt w:val="bullet"/>
      <w:lvlText w:val="o"/>
      <w:lvlJc w:val="left"/>
      <w:pPr>
        <w:ind w:left="3240" w:hanging="360"/>
      </w:pPr>
      <w:rPr>
        <w:rFonts w:ascii="Courier New" w:hAnsi="Courier New" w:cs="Courier New" w:hint="default"/>
      </w:rPr>
    </w:lvl>
    <w:lvl w:ilvl="5" w:tplc="34528626">
      <w:start w:val="1"/>
      <w:numFmt w:val="bullet"/>
      <w:lvlText w:val=""/>
      <w:lvlJc w:val="left"/>
      <w:pPr>
        <w:ind w:left="3960" w:hanging="360"/>
      </w:pPr>
      <w:rPr>
        <w:rFonts w:ascii="Wingdings" w:hAnsi="Wingdings" w:hint="default"/>
      </w:rPr>
    </w:lvl>
    <w:lvl w:ilvl="6" w:tplc="C4D0F130">
      <w:start w:val="1"/>
      <w:numFmt w:val="bullet"/>
      <w:lvlText w:val=""/>
      <w:lvlJc w:val="left"/>
      <w:pPr>
        <w:ind w:left="4680" w:hanging="360"/>
      </w:pPr>
      <w:rPr>
        <w:rFonts w:ascii="Symbol" w:hAnsi="Symbol" w:hint="default"/>
      </w:rPr>
    </w:lvl>
    <w:lvl w:ilvl="7" w:tplc="887209DC">
      <w:start w:val="1"/>
      <w:numFmt w:val="bullet"/>
      <w:lvlText w:val="o"/>
      <w:lvlJc w:val="left"/>
      <w:pPr>
        <w:ind w:left="5400" w:hanging="360"/>
      </w:pPr>
      <w:rPr>
        <w:rFonts w:ascii="Courier New" w:hAnsi="Courier New" w:cs="Courier New" w:hint="default"/>
      </w:rPr>
    </w:lvl>
    <w:lvl w:ilvl="8" w:tplc="7CCC2FB6">
      <w:start w:val="1"/>
      <w:numFmt w:val="bullet"/>
      <w:lvlText w:val=""/>
      <w:lvlJc w:val="left"/>
      <w:pPr>
        <w:ind w:left="6120" w:hanging="360"/>
      </w:pPr>
      <w:rPr>
        <w:rFonts w:ascii="Wingdings" w:hAnsi="Wingdings" w:hint="default"/>
      </w:rPr>
    </w:lvl>
  </w:abstractNum>
  <w:abstractNum w:abstractNumId="9" w15:restartNumberingAfterBreak="0">
    <w:nsid w:val="1C6A4881"/>
    <w:multiLevelType w:val="hybridMultilevel"/>
    <w:tmpl w:val="FCFAB0EE"/>
    <w:lvl w:ilvl="0" w:tplc="0E6820B8">
      <w:start w:val="1"/>
      <w:numFmt w:val="bullet"/>
      <w:lvlText w:val=""/>
      <w:lvlJc w:val="left"/>
      <w:pPr>
        <w:ind w:left="360" w:hanging="360"/>
      </w:pPr>
      <w:rPr>
        <w:rFonts w:ascii="Wingdings 2" w:hAnsi="Wingdings 2" w:hint="default"/>
        <w:sz w:val="18"/>
        <w:szCs w:val="18"/>
      </w:rPr>
    </w:lvl>
    <w:lvl w:ilvl="1" w:tplc="AA60CB06" w:tentative="1">
      <w:start w:val="1"/>
      <w:numFmt w:val="bullet"/>
      <w:lvlText w:val="o"/>
      <w:lvlJc w:val="left"/>
      <w:pPr>
        <w:ind w:left="1080" w:hanging="360"/>
      </w:pPr>
      <w:rPr>
        <w:rFonts w:ascii="Courier New" w:hAnsi="Courier New" w:cs="Courier New" w:hint="default"/>
      </w:rPr>
    </w:lvl>
    <w:lvl w:ilvl="2" w:tplc="287EE500" w:tentative="1">
      <w:start w:val="1"/>
      <w:numFmt w:val="bullet"/>
      <w:lvlText w:val=""/>
      <w:lvlJc w:val="left"/>
      <w:pPr>
        <w:ind w:left="1800" w:hanging="360"/>
      </w:pPr>
      <w:rPr>
        <w:rFonts w:ascii="Wingdings" w:hAnsi="Wingdings" w:hint="default"/>
      </w:rPr>
    </w:lvl>
    <w:lvl w:ilvl="3" w:tplc="ADC28E44" w:tentative="1">
      <w:start w:val="1"/>
      <w:numFmt w:val="bullet"/>
      <w:lvlText w:val=""/>
      <w:lvlJc w:val="left"/>
      <w:pPr>
        <w:ind w:left="2520" w:hanging="360"/>
      </w:pPr>
      <w:rPr>
        <w:rFonts w:ascii="Symbol" w:hAnsi="Symbol" w:hint="default"/>
      </w:rPr>
    </w:lvl>
    <w:lvl w:ilvl="4" w:tplc="41385FDE" w:tentative="1">
      <w:start w:val="1"/>
      <w:numFmt w:val="bullet"/>
      <w:lvlText w:val="o"/>
      <w:lvlJc w:val="left"/>
      <w:pPr>
        <w:ind w:left="3240" w:hanging="360"/>
      </w:pPr>
      <w:rPr>
        <w:rFonts w:ascii="Courier New" w:hAnsi="Courier New" w:cs="Courier New" w:hint="default"/>
      </w:rPr>
    </w:lvl>
    <w:lvl w:ilvl="5" w:tplc="608444F2" w:tentative="1">
      <w:start w:val="1"/>
      <w:numFmt w:val="bullet"/>
      <w:lvlText w:val=""/>
      <w:lvlJc w:val="left"/>
      <w:pPr>
        <w:ind w:left="3960" w:hanging="360"/>
      </w:pPr>
      <w:rPr>
        <w:rFonts w:ascii="Wingdings" w:hAnsi="Wingdings" w:hint="default"/>
      </w:rPr>
    </w:lvl>
    <w:lvl w:ilvl="6" w:tplc="8580184C" w:tentative="1">
      <w:start w:val="1"/>
      <w:numFmt w:val="bullet"/>
      <w:lvlText w:val=""/>
      <w:lvlJc w:val="left"/>
      <w:pPr>
        <w:ind w:left="4680" w:hanging="360"/>
      </w:pPr>
      <w:rPr>
        <w:rFonts w:ascii="Symbol" w:hAnsi="Symbol" w:hint="default"/>
      </w:rPr>
    </w:lvl>
    <w:lvl w:ilvl="7" w:tplc="6A6AFEF8" w:tentative="1">
      <w:start w:val="1"/>
      <w:numFmt w:val="bullet"/>
      <w:lvlText w:val="o"/>
      <w:lvlJc w:val="left"/>
      <w:pPr>
        <w:ind w:left="5400" w:hanging="360"/>
      </w:pPr>
      <w:rPr>
        <w:rFonts w:ascii="Courier New" w:hAnsi="Courier New" w:cs="Courier New" w:hint="default"/>
      </w:rPr>
    </w:lvl>
    <w:lvl w:ilvl="8" w:tplc="FD1C9FA8" w:tentative="1">
      <w:start w:val="1"/>
      <w:numFmt w:val="bullet"/>
      <w:lvlText w:val=""/>
      <w:lvlJc w:val="left"/>
      <w:pPr>
        <w:ind w:left="6120" w:hanging="360"/>
      </w:pPr>
      <w:rPr>
        <w:rFonts w:ascii="Wingdings" w:hAnsi="Wingdings" w:hint="default"/>
      </w:rPr>
    </w:lvl>
  </w:abstractNum>
  <w:abstractNum w:abstractNumId="10" w15:restartNumberingAfterBreak="0">
    <w:nsid w:val="21CB10DF"/>
    <w:multiLevelType w:val="hybridMultilevel"/>
    <w:tmpl w:val="E71EF6A4"/>
    <w:lvl w:ilvl="0" w:tplc="47AACE18">
      <w:start w:val="1"/>
      <w:numFmt w:val="bullet"/>
      <w:lvlText w:val=""/>
      <w:lvlJc w:val="left"/>
      <w:pPr>
        <w:ind w:left="360" w:hanging="360"/>
      </w:pPr>
      <w:rPr>
        <w:rFonts w:ascii="Wingdings" w:hAnsi="Wingdings" w:hint="default"/>
      </w:rPr>
    </w:lvl>
    <w:lvl w:ilvl="1" w:tplc="01C2BA24" w:tentative="1">
      <w:start w:val="1"/>
      <w:numFmt w:val="bullet"/>
      <w:lvlText w:val="o"/>
      <w:lvlJc w:val="left"/>
      <w:pPr>
        <w:ind w:left="1080" w:hanging="360"/>
      </w:pPr>
      <w:rPr>
        <w:rFonts w:ascii="Courier New" w:hAnsi="Courier New" w:cs="Courier New" w:hint="default"/>
      </w:rPr>
    </w:lvl>
    <w:lvl w:ilvl="2" w:tplc="6D3CFB18" w:tentative="1">
      <w:start w:val="1"/>
      <w:numFmt w:val="bullet"/>
      <w:lvlText w:val=""/>
      <w:lvlJc w:val="left"/>
      <w:pPr>
        <w:ind w:left="1800" w:hanging="360"/>
      </w:pPr>
      <w:rPr>
        <w:rFonts w:ascii="Wingdings" w:hAnsi="Wingdings" w:hint="default"/>
      </w:rPr>
    </w:lvl>
    <w:lvl w:ilvl="3" w:tplc="4EF8F78E" w:tentative="1">
      <w:start w:val="1"/>
      <w:numFmt w:val="bullet"/>
      <w:lvlText w:val=""/>
      <w:lvlJc w:val="left"/>
      <w:pPr>
        <w:ind w:left="2520" w:hanging="360"/>
      </w:pPr>
      <w:rPr>
        <w:rFonts w:ascii="Symbol" w:hAnsi="Symbol" w:hint="default"/>
      </w:rPr>
    </w:lvl>
    <w:lvl w:ilvl="4" w:tplc="970075EE" w:tentative="1">
      <w:start w:val="1"/>
      <w:numFmt w:val="bullet"/>
      <w:lvlText w:val="o"/>
      <w:lvlJc w:val="left"/>
      <w:pPr>
        <w:ind w:left="3240" w:hanging="360"/>
      </w:pPr>
      <w:rPr>
        <w:rFonts w:ascii="Courier New" w:hAnsi="Courier New" w:cs="Courier New" w:hint="default"/>
      </w:rPr>
    </w:lvl>
    <w:lvl w:ilvl="5" w:tplc="C1D00512" w:tentative="1">
      <w:start w:val="1"/>
      <w:numFmt w:val="bullet"/>
      <w:lvlText w:val=""/>
      <w:lvlJc w:val="left"/>
      <w:pPr>
        <w:ind w:left="3960" w:hanging="360"/>
      </w:pPr>
      <w:rPr>
        <w:rFonts w:ascii="Wingdings" w:hAnsi="Wingdings" w:hint="default"/>
      </w:rPr>
    </w:lvl>
    <w:lvl w:ilvl="6" w:tplc="02ACEC04" w:tentative="1">
      <w:start w:val="1"/>
      <w:numFmt w:val="bullet"/>
      <w:lvlText w:val=""/>
      <w:lvlJc w:val="left"/>
      <w:pPr>
        <w:ind w:left="4680" w:hanging="360"/>
      </w:pPr>
      <w:rPr>
        <w:rFonts w:ascii="Symbol" w:hAnsi="Symbol" w:hint="default"/>
      </w:rPr>
    </w:lvl>
    <w:lvl w:ilvl="7" w:tplc="E634E1F4" w:tentative="1">
      <w:start w:val="1"/>
      <w:numFmt w:val="bullet"/>
      <w:lvlText w:val="o"/>
      <w:lvlJc w:val="left"/>
      <w:pPr>
        <w:ind w:left="5400" w:hanging="360"/>
      </w:pPr>
      <w:rPr>
        <w:rFonts w:ascii="Courier New" w:hAnsi="Courier New" w:cs="Courier New" w:hint="default"/>
      </w:rPr>
    </w:lvl>
    <w:lvl w:ilvl="8" w:tplc="FA845DBE" w:tentative="1">
      <w:start w:val="1"/>
      <w:numFmt w:val="bullet"/>
      <w:lvlText w:val=""/>
      <w:lvlJc w:val="left"/>
      <w:pPr>
        <w:ind w:left="6120" w:hanging="360"/>
      </w:pPr>
      <w:rPr>
        <w:rFonts w:ascii="Wingdings" w:hAnsi="Wingdings" w:hint="default"/>
      </w:rPr>
    </w:lvl>
  </w:abstractNum>
  <w:abstractNum w:abstractNumId="11" w15:restartNumberingAfterBreak="0">
    <w:nsid w:val="26332E1D"/>
    <w:multiLevelType w:val="hybridMultilevel"/>
    <w:tmpl w:val="709EDCFC"/>
    <w:lvl w:ilvl="0" w:tplc="2348C37E">
      <w:start w:val="1"/>
      <w:numFmt w:val="bullet"/>
      <w:lvlText w:val=""/>
      <w:lvlJc w:val="left"/>
      <w:pPr>
        <w:ind w:left="720" w:hanging="360"/>
      </w:pPr>
      <w:rPr>
        <w:rFonts w:ascii="Wingdings" w:hAnsi="Wingdings" w:hint="default"/>
      </w:rPr>
    </w:lvl>
    <w:lvl w:ilvl="1" w:tplc="5936FDC8">
      <w:start w:val="1"/>
      <w:numFmt w:val="bullet"/>
      <w:lvlText w:val="o"/>
      <w:lvlJc w:val="left"/>
      <w:pPr>
        <w:ind w:left="1440" w:hanging="360"/>
      </w:pPr>
      <w:rPr>
        <w:rFonts w:ascii="Courier New" w:hAnsi="Courier New" w:cs="Courier New" w:hint="default"/>
      </w:rPr>
    </w:lvl>
    <w:lvl w:ilvl="2" w:tplc="67B2ACC0">
      <w:start w:val="1"/>
      <w:numFmt w:val="bullet"/>
      <w:lvlText w:val=""/>
      <w:lvlJc w:val="left"/>
      <w:pPr>
        <w:ind w:left="2160" w:hanging="360"/>
      </w:pPr>
      <w:rPr>
        <w:rFonts w:ascii="Wingdings" w:hAnsi="Wingdings" w:hint="default"/>
      </w:rPr>
    </w:lvl>
    <w:lvl w:ilvl="3" w:tplc="B87843DC">
      <w:start w:val="1"/>
      <w:numFmt w:val="bullet"/>
      <w:lvlText w:val=""/>
      <w:lvlJc w:val="left"/>
      <w:pPr>
        <w:ind w:left="2880" w:hanging="360"/>
      </w:pPr>
      <w:rPr>
        <w:rFonts w:ascii="Symbol" w:hAnsi="Symbol" w:hint="default"/>
      </w:rPr>
    </w:lvl>
    <w:lvl w:ilvl="4" w:tplc="A93E2028">
      <w:start w:val="1"/>
      <w:numFmt w:val="bullet"/>
      <w:lvlText w:val="o"/>
      <w:lvlJc w:val="left"/>
      <w:pPr>
        <w:ind w:left="3600" w:hanging="360"/>
      </w:pPr>
      <w:rPr>
        <w:rFonts w:ascii="Courier New" w:hAnsi="Courier New" w:cs="Courier New" w:hint="default"/>
      </w:rPr>
    </w:lvl>
    <w:lvl w:ilvl="5" w:tplc="E47E79BA">
      <w:start w:val="1"/>
      <w:numFmt w:val="bullet"/>
      <w:lvlText w:val=""/>
      <w:lvlJc w:val="left"/>
      <w:pPr>
        <w:ind w:left="4320" w:hanging="360"/>
      </w:pPr>
      <w:rPr>
        <w:rFonts w:ascii="Wingdings" w:hAnsi="Wingdings" w:hint="default"/>
      </w:rPr>
    </w:lvl>
    <w:lvl w:ilvl="6" w:tplc="59684306">
      <w:start w:val="1"/>
      <w:numFmt w:val="bullet"/>
      <w:lvlText w:val=""/>
      <w:lvlJc w:val="left"/>
      <w:pPr>
        <w:ind w:left="5040" w:hanging="360"/>
      </w:pPr>
      <w:rPr>
        <w:rFonts w:ascii="Symbol" w:hAnsi="Symbol" w:hint="default"/>
      </w:rPr>
    </w:lvl>
    <w:lvl w:ilvl="7" w:tplc="8788FD3C">
      <w:start w:val="1"/>
      <w:numFmt w:val="bullet"/>
      <w:lvlText w:val="o"/>
      <w:lvlJc w:val="left"/>
      <w:pPr>
        <w:ind w:left="5760" w:hanging="360"/>
      </w:pPr>
      <w:rPr>
        <w:rFonts w:ascii="Courier New" w:hAnsi="Courier New" w:cs="Courier New" w:hint="default"/>
      </w:rPr>
    </w:lvl>
    <w:lvl w:ilvl="8" w:tplc="93303596">
      <w:start w:val="1"/>
      <w:numFmt w:val="bullet"/>
      <w:lvlText w:val=""/>
      <w:lvlJc w:val="left"/>
      <w:pPr>
        <w:ind w:left="6480" w:hanging="360"/>
      </w:pPr>
      <w:rPr>
        <w:rFonts w:ascii="Wingdings" w:hAnsi="Wingdings" w:hint="default"/>
      </w:rPr>
    </w:lvl>
  </w:abstractNum>
  <w:abstractNum w:abstractNumId="12" w15:restartNumberingAfterBreak="0">
    <w:nsid w:val="271517B3"/>
    <w:multiLevelType w:val="hybridMultilevel"/>
    <w:tmpl w:val="C464C5AC"/>
    <w:lvl w:ilvl="0" w:tplc="1B76FEA4">
      <w:start w:val="1"/>
      <w:numFmt w:val="bullet"/>
      <w:lvlText w:val=""/>
      <w:lvlJc w:val="left"/>
      <w:pPr>
        <w:ind w:left="720" w:hanging="360"/>
      </w:pPr>
      <w:rPr>
        <w:rFonts w:ascii="Wingdings 2" w:hAnsi="Wingdings 2" w:hint="default"/>
        <w:sz w:val="20"/>
      </w:rPr>
    </w:lvl>
    <w:lvl w:ilvl="1" w:tplc="6A8CECEA">
      <w:start w:val="1"/>
      <w:numFmt w:val="bullet"/>
      <w:lvlText w:val="o"/>
      <w:lvlJc w:val="left"/>
      <w:pPr>
        <w:ind w:left="1440" w:hanging="360"/>
      </w:pPr>
      <w:rPr>
        <w:rFonts w:ascii="Courier New" w:hAnsi="Courier New" w:cs="Courier New" w:hint="default"/>
      </w:rPr>
    </w:lvl>
    <w:lvl w:ilvl="2" w:tplc="59FEF95A" w:tentative="1">
      <w:start w:val="1"/>
      <w:numFmt w:val="bullet"/>
      <w:lvlText w:val=""/>
      <w:lvlJc w:val="left"/>
      <w:pPr>
        <w:ind w:left="2160" w:hanging="360"/>
      </w:pPr>
      <w:rPr>
        <w:rFonts w:ascii="Wingdings" w:hAnsi="Wingdings" w:hint="default"/>
      </w:rPr>
    </w:lvl>
    <w:lvl w:ilvl="3" w:tplc="8DDCA5DE" w:tentative="1">
      <w:start w:val="1"/>
      <w:numFmt w:val="bullet"/>
      <w:lvlText w:val=""/>
      <w:lvlJc w:val="left"/>
      <w:pPr>
        <w:ind w:left="2880" w:hanging="360"/>
      </w:pPr>
      <w:rPr>
        <w:rFonts w:ascii="Symbol" w:hAnsi="Symbol" w:hint="default"/>
      </w:rPr>
    </w:lvl>
    <w:lvl w:ilvl="4" w:tplc="B2783148" w:tentative="1">
      <w:start w:val="1"/>
      <w:numFmt w:val="bullet"/>
      <w:lvlText w:val="o"/>
      <w:lvlJc w:val="left"/>
      <w:pPr>
        <w:ind w:left="3600" w:hanging="360"/>
      </w:pPr>
      <w:rPr>
        <w:rFonts w:ascii="Courier New" w:hAnsi="Courier New" w:cs="Courier New" w:hint="default"/>
      </w:rPr>
    </w:lvl>
    <w:lvl w:ilvl="5" w:tplc="FB823066" w:tentative="1">
      <w:start w:val="1"/>
      <w:numFmt w:val="bullet"/>
      <w:lvlText w:val=""/>
      <w:lvlJc w:val="left"/>
      <w:pPr>
        <w:ind w:left="4320" w:hanging="360"/>
      </w:pPr>
      <w:rPr>
        <w:rFonts w:ascii="Wingdings" w:hAnsi="Wingdings" w:hint="default"/>
      </w:rPr>
    </w:lvl>
    <w:lvl w:ilvl="6" w:tplc="05BC76D8" w:tentative="1">
      <w:start w:val="1"/>
      <w:numFmt w:val="bullet"/>
      <w:lvlText w:val=""/>
      <w:lvlJc w:val="left"/>
      <w:pPr>
        <w:ind w:left="5040" w:hanging="360"/>
      </w:pPr>
      <w:rPr>
        <w:rFonts w:ascii="Symbol" w:hAnsi="Symbol" w:hint="default"/>
      </w:rPr>
    </w:lvl>
    <w:lvl w:ilvl="7" w:tplc="BCEAE37E" w:tentative="1">
      <w:start w:val="1"/>
      <w:numFmt w:val="bullet"/>
      <w:lvlText w:val="o"/>
      <w:lvlJc w:val="left"/>
      <w:pPr>
        <w:ind w:left="5760" w:hanging="360"/>
      </w:pPr>
      <w:rPr>
        <w:rFonts w:ascii="Courier New" w:hAnsi="Courier New" w:cs="Courier New" w:hint="default"/>
      </w:rPr>
    </w:lvl>
    <w:lvl w:ilvl="8" w:tplc="E13070E4" w:tentative="1">
      <w:start w:val="1"/>
      <w:numFmt w:val="bullet"/>
      <w:lvlText w:val=""/>
      <w:lvlJc w:val="left"/>
      <w:pPr>
        <w:ind w:left="6480" w:hanging="360"/>
      </w:pPr>
      <w:rPr>
        <w:rFonts w:ascii="Wingdings" w:hAnsi="Wingdings" w:hint="default"/>
      </w:rPr>
    </w:lvl>
  </w:abstractNum>
  <w:abstractNum w:abstractNumId="13" w15:restartNumberingAfterBreak="0">
    <w:nsid w:val="30D35E3C"/>
    <w:multiLevelType w:val="hybridMultilevel"/>
    <w:tmpl w:val="96DC0A50"/>
    <w:lvl w:ilvl="0" w:tplc="FF3C6618">
      <w:start w:val="1"/>
      <w:numFmt w:val="bullet"/>
      <w:pStyle w:val="Bullets"/>
      <w:lvlText w:val=""/>
      <w:lvlJc w:val="left"/>
      <w:pPr>
        <w:ind w:left="360" w:hanging="360"/>
      </w:pPr>
      <w:rPr>
        <w:rFonts w:ascii="Symbol" w:hAnsi="Symbol" w:hint="default"/>
        <w:color w:val="A21C26"/>
      </w:rPr>
    </w:lvl>
    <w:lvl w:ilvl="1" w:tplc="089A7DA2" w:tentative="1">
      <w:start w:val="1"/>
      <w:numFmt w:val="bullet"/>
      <w:lvlText w:val="o"/>
      <w:lvlJc w:val="left"/>
      <w:pPr>
        <w:ind w:left="1440" w:hanging="360"/>
      </w:pPr>
      <w:rPr>
        <w:rFonts w:ascii="Courier New" w:hAnsi="Courier New" w:cs="Courier New" w:hint="default"/>
      </w:rPr>
    </w:lvl>
    <w:lvl w:ilvl="2" w:tplc="54048DA4" w:tentative="1">
      <w:start w:val="1"/>
      <w:numFmt w:val="bullet"/>
      <w:lvlText w:val=""/>
      <w:lvlJc w:val="left"/>
      <w:pPr>
        <w:ind w:left="2160" w:hanging="360"/>
      </w:pPr>
      <w:rPr>
        <w:rFonts w:ascii="Wingdings" w:hAnsi="Wingdings" w:hint="default"/>
      </w:rPr>
    </w:lvl>
    <w:lvl w:ilvl="3" w:tplc="615A42E0" w:tentative="1">
      <w:start w:val="1"/>
      <w:numFmt w:val="bullet"/>
      <w:lvlText w:val=""/>
      <w:lvlJc w:val="left"/>
      <w:pPr>
        <w:ind w:left="2880" w:hanging="360"/>
      </w:pPr>
      <w:rPr>
        <w:rFonts w:ascii="Symbol" w:hAnsi="Symbol" w:hint="default"/>
      </w:rPr>
    </w:lvl>
    <w:lvl w:ilvl="4" w:tplc="F202D922" w:tentative="1">
      <w:start w:val="1"/>
      <w:numFmt w:val="bullet"/>
      <w:lvlText w:val="o"/>
      <w:lvlJc w:val="left"/>
      <w:pPr>
        <w:ind w:left="3600" w:hanging="360"/>
      </w:pPr>
      <w:rPr>
        <w:rFonts w:ascii="Courier New" w:hAnsi="Courier New" w:cs="Courier New" w:hint="default"/>
      </w:rPr>
    </w:lvl>
    <w:lvl w:ilvl="5" w:tplc="99DC2AAC" w:tentative="1">
      <w:start w:val="1"/>
      <w:numFmt w:val="bullet"/>
      <w:lvlText w:val=""/>
      <w:lvlJc w:val="left"/>
      <w:pPr>
        <w:ind w:left="4320" w:hanging="360"/>
      </w:pPr>
      <w:rPr>
        <w:rFonts w:ascii="Wingdings" w:hAnsi="Wingdings" w:hint="default"/>
      </w:rPr>
    </w:lvl>
    <w:lvl w:ilvl="6" w:tplc="92B25B4C" w:tentative="1">
      <w:start w:val="1"/>
      <w:numFmt w:val="bullet"/>
      <w:lvlText w:val=""/>
      <w:lvlJc w:val="left"/>
      <w:pPr>
        <w:ind w:left="5040" w:hanging="360"/>
      </w:pPr>
      <w:rPr>
        <w:rFonts w:ascii="Symbol" w:hAnsi="Symbol" w:hint="default"/>
      </w:rPr>
    </w:lvl>
    <w:lvl w:ilvl="7" w:tplc="03AE81A8" w:tentative="1">
      <w:start w:val="1"/>
      <w:numFmt w:val="bullet"/>
      <w:lvlText w:val="o"/>
      <w:lvlJc w:val="left"/>
      <w:pPr>
        <w:ind w:left="5760" w:hanging="360"/>
      </w:pPr>
      <w:rPr>
        <w:rFonts w:ascii="Courier New" w:hAnsi="Courier New" w:cs="Courier New" w:hint="default"/>
      </w:rPr>
    </w:lvl>
    <w:lvl w:ilvl="8" w:tplc="9FE469CA" w:tentative="1">
      <w:start w:val="1"/>
      <w:numFmt w:val="bullet"/>
      <w:lvlText w:val=""/>
      <w:lvlJc w:val="left"/>
      <w:pPr>
        <w:ind w:left="6480" w:hanging="360"/>
      </w:pPr>
      <w:rPr>
        <w:rFonts w:ascii="Wingdings" w:hAnsi="Wingdings" w:hint="default"/>
      </w:rPr>
    </w:lvl>
  </w:abstractNum>
  <w:abstractNum w:abstractNumId="14" w15:restartNumberingAfterBreak="0">
    <w:nsid w:val="30FE49E6"/>
    <w:multiLevelType w:val="hybridMultilevel"/>
    <w:tmpl w:val="A746B46E"/>
    <w:lvl w:ilvl="0" w:tplc="792AC78E">
      <w:start w:val="1"/>
      <w:numFmt w:val="bullet"/>
      <w:lvlText w:val=""/>
      <w:lvlJc w:val="left"/>
      <w:pPr>
        <w:ind w:left="360" w:hanging="360"/>
      </w:pPr>
      <w:rPr>
        <w:rFonts w:ascii="Wingdings" w:hAnsi="Wingdings" w:hint="default"/>
      </w:rPr>
    </w:lvl>
    <w:lvl w:ilvl="1" w:tplc="28441A6A" w:tentative="1">
      <w:start w:val="1"/>
      <w:numFmt w:val="bullet"/>
      <w:lvlText w:val="o"/>
      <w:lvlJc w:val="left"/>
      <w:pPr>
        <w:ind w:left="1080" w:hanging="360"/>
      </w:pPr>
      <w:rPr>
        <w:rFonts w:ascii="Courier New" w:hAnsi="Courier New" w:cs="Courier New" w:hint="default"/>
      </w:rPr>
    </w:lvl>
    <w:lvl w:ilvl="2" w:tplc="A204DFAA" w:tentative="1">
      <w:start w:val="1"/>
      <w:numFmt w:val="bullet"/>
      <w:lvlText w:val=""/>
      <w:lvlJc w:val="left"/>
      <w:pPr>
        <w:ind w:left="1800" w:hanging="360"/>
      </w:pPr>
      <w:rPr>
        <w:rFonts w:ascii="Wingdings" w:hAnsi="Wingdings" w:hint="default"/>
      </w:rPr>
    </w:lvl>
    <w:lvl w:ilvl="3" w:tplc="2AD0CD88" w:tentative="1">
      <w:start w:val="1"/>
      <w:numFmt w:val="bullet"/>
      <w:lvlText w:val=""/>
      <w:lvlJc w:val="left"/>
      <w:pPr>
        <w:ind w:left="2520" w:hanging="360"/>
      </w:pPr>
      <w:rPr>
        <w:rFonts w:ascii="Symbol" w:hAnsi="Symbol" w:hint="default"/>
      </w:rPr>
    </w:lvl>
    <w:lvl w:ilvl="4" w:tplc="95EC281E" w:tentative="1">
      <w:start w:val="1"/>
      <w:numFmt w:val="bullet"/>
      <w:lvlText w:val="o"/>
      <w:lvlJc w:val="left"/>
      <w:pPr>
        <w:ind w:left="3240" w:hanging="360"/>
      </w:pPr>
      <w:rPr>
        <w:rFonts w:ascii="Courier New" w:hAnsi="Courier New" w:cs="Courier New" w:hint="default"/>
      </w:rPr>
    </w:lvl>
    <w:lvl w:ilvl="5" w:tplc="55BEB7F6" w:tentative="1">
      <w:start w:val="1"/>
      <w:numFmt w:val="bullet"/>
      <w:lvlText w:val=""/>
      <w:lvlJc w:val="left"/>
      <w:pPr>
        <w:ind w:left="3960" w:hanging="360"/>
      </w:pPr>
      <w:rPr>
        <w:rFonts w:ascii="Wingdings" w:hAnsi="Wingdings" w:hint="default"/>
      </w:rPr>
    </w:lvl>
    <w:lvl w:ilvl="6" w:tplc="F724C232" w:tentative="1">
      <w:start w:val="1"/>
      <w:numFmt w:val="bullet"/>
      <w:lvlText w:val=""/>
      <w:lvlJc w:val="left"/>
      <w:pPr>
        <w:ind w:left="4680" w:hanging="360"/>
      </w:pPr>
      <w:rPr>
        <w:rFonts w:ascii="Symbol" w:hAnsi="Symbol" w:hint="default"/>
      </w:rPr>
    </w:lvl>
    <w:lvl w:ilvl="7" w:tplc="750CDC6A" w:tentative="1">
      <w:start w:val="1"/>
      <w:numFmt w:val="bullet"/>
      <w:lvlText w:val="o"/>
      <w:lvlJc w:val="left"/>
      <w:pPr>
        <w:ind w:left="5400" w:hanging="360"/>
      </w:pPr>
      <w:rPr>
        <w:rFonts w:ascii="Courier New" w:hAnsi="Courier New" w:cs="Courier New" w:hint="default"/>
      </w:rPr>
    </w:lvl>
    <w:lvl w:ilvl="8" w:tplc="6BBA4046" w:tentative="1">
      <w:start w:val="1"/>
      <w:numFmt w:val="bullet"/>
      <w:lvlText w:val=""/>
      <w:lvlJc w:val="left"/>
      <w:pPr>
        <w:ind w:left="6120" w:hanging="360"/>
      </w:pPr>
      <w:rPr>
        <w:rFonts w:ascii="Wingdings" w:hAnsi="Wingdings" w:hint="default"/>
      </w:rPr>
    </w:lvl>
  </w:abstractNum>
  <w:abstractNum w:abstractNumId="15" w15:restartNumberingAfterBreak="0">
    <w:nsid w:val="31776DB8"/>
    <w:multiLevelType w:val="hybridMultilevel"/>
    <w:tmpl w:val="D256DC9C"/>
    <w:lvl w:ilvl="0" w:tplc="0CFEEF0A">
      <w:start w:val="1"/>
      <w:numFmt w:val="bullet"/>
      <w:lvlText w:val=""/>
      <w:lvlJc w:val="left"/>
      <w:pPr>
        <w:ind w:left="360" w:hanging="360"/>
      </w:pPr>
      <w:rPr>
        <w:rFonts w:ascii="Wingdings 2" w:hAnsi="Wingdings 2" w:hint="default"/>
        <w:sz w:val="18"/>
        <w:szCs w:val="18"/>
      </w:rPr>
    </w:lvl>
    <w:lvl w:ilvl="1" w:tplc="F16E9A66" w:tentative="1">
      <w:start w:val="1"/>
      <w:numFmt w:val="bullet"/>
      <w:lvlText w:val="o"/>
      <w:lvlJc w:val="left"/>
      <w:pPr>
        <w:ind w:left="1080" w:hanging="360"/>
      </w:pPr>
      <w:rPr>
        <w:rFonts w:ascii="Courier New" w:hAnsi="Courier New" w:cs="Courier New" w:hint="default"/>
      </w:rPr>
    </w:lvl>
    <w:lvl w:ilvl="2" w:tplc="AA52B258" w:tentative="1">
      <w:start w:val="1"/>
      <w:numFmt w:val="bullet"/>
      <w:lvlText w:val=""/>
      <w:lvlJc w:val="left"/>
      <w:pPr>
        <w:ind w:left="1800" w:hanging="360"/>
      </w:pPr>
      <w:rPr>
        <w:rFonts w:ascii="Wingdings" w:hAnsi="Wingdings" w:hint="default"/>
      </w:rPr>
    </w:lvl>
    <w:lvl w:ilvl="3" w:tplc="6E1249C8" w:tentative="1">
      <w:start w:val="1"/>
      <w:numFmt w:val="bullet"/>
      <w:lvlText w:val=""/>
      <w:lvlJc w:val="left"/>
      <w:pPr>
        <w:ind w:left="2520" w:hanging="360"/>
      </w:pPr>
      <w:rPr>
        <w:rFonts w:ascii="Symbol" w:hAnsi="Symbol" w:hint="default"/>
      </w:rPr>
    </w:lvl>
    <w:lvl w:ilvl="4" w:tplc="028CF7AA" w:tentative="1">
      <w:start w:val="1"/>
      <w:numFmt w:val="bullet"/>
      <w:lvlText w:val="o"/>
      <w:lvlJc w:val="left"/>
      <w:pPr>
        <w:ind w:left="3240" w:hanging="360"/>
      </w:pPr>
      <w:rPr>
        <w:rFonts w:ascii="Courier New" w:hAnsi="Courier New" w:cs="Courier New" w:hint="default"/>
      </w:rPr>
    </w:lvl>
    <w:lvl w:ilvl="5" w:tplc="D75A2090" w:tentative="1">
      <w:start w:val="1"/>
      <w:numFmt w:val="bullet"/>
      <w:lvlText w:val=""/>
      <w:lvlJc w:val="left"/>
      <w:pPr>
        <w:ind w:left="3960" w:hanging="360"/>
      </w:pPr>
      <w:rPr>
        <w:rFonts w:ascii="Wingdings" w:hAnsi="Wingdings" w:hint="default"/>
      </w:rPr>
    </w:lvl>
    <w:lvl w:ilvl="6" w:tplc="890C38F8" w:tentative="1">
      <w:start w:val="1"/>
      <w:numFmt w:val="bullet"/>
      <w:lvlText w:val=""/>
      <w:lvlJc w:val="left"/>
      <w:pPr>
        <w:ind w:left="4680" w:hanging="360"/>
      </w:pPr>
      <w:rPr>
        <w:rFonts w:ascii="Symbol" w:hAnsi="Symbol" w:hint="default"/>
      </w:rPr>
    </w:lvl>
    <w:lvl w:ilvl="7" w:tplc="EC7E398E" w:tentative="1">
      <w:start w:val="1"/>
      <w:numFmt w:val="bullet"/>
      <w:lvlText w:val="o"/>
      <w:lvlJc w:val="left"/>
      <w:pPr>
        <w:ind w:left="5400" w:hanging="360"/>
      </w:pPr>
      <w:rPr>
        <w:rFonts w:ascii="Courier New" w:hAnsi="Courier New" w:cs="Courier New" w:hint="default"/>
      </w:rPr>
    </w:lvl>
    <w:lvl w:ilvl="8" w:tplc="5A08433A" w:tentative="1">
      <w:start w:val="1"/>
      <w:numFmt w:val="bullet"/>
      <w:lvlText w:val=""/>
      <w:lvlJc w:val="left"/>
      <w:pPr>
        <w:ind w:left="6120" w:hanging="360"/>
      </w:pPr>
      <w:rPr>
        <w:rFonts w:ascii="Wingdings" w:hAnsi="Wingdings" w:hint="default"/>
      </w:rPr>
    </w:lvl>
  </w:abstractNum>
  <w:abstractNum w:abstractNumId="16" w15:restartNumberingAfterBreak="0">
    <w:nsid w:val="34880150"/>
    <w:multiLevelType w:val="hybridMultilevel"/>
    <w:tmpl w:val="9468BFA2"/>
    <w:lvl w:ilvl="0" w:tplc="221022EE">
      <w:start w:val="1"/>
      <w:numFmt w:val="bullet"/>
      <w:lvlText w:val=""/>
      <w:lvlJc w:val="left"/>
      <w:pPr>
        <w:ind w:left="720" w:hanging="360"/>
      </w:pPr>
      <w:rPr>
        <w:rFonts w:ascii="Wingdings" w:hAnsi="Wingdings" w:hint="default"/>
      </w:rPr>
    </w:lvl>
    <w:lvl w:ilvl="1" w:tplc="7EF2976E">
      <w:start w:val="1"/>
      <w:numFmt w:val="bullet"/>
      <w:lvlText w:val="o"/>
      <w:lvlJc w:val="left"/>
      <w:pPr>
        <w:ind w:left="1440" w:hanging="360"/>
      </w:pPr>
      <w:rPr>
        <w:rFonts w:ascii="Courier New" w:hAnsi="Courier New" w:cs="Courier New" w:hint="default"/>
      </w:rPr>
    </w:lvl>
    <w:lvl w:ilvl="2" w:tplc="D0E8D158" w:tentative="1">
      <w:start w:val="1"/>
      <w:numFmt w:val="bullet"/>
      <w:lvlText w:val=""/>
      <w:lvlJc w:val="left"/>
      <w:pPr>
        <w:ind w:left="2160" w:hanging="360"/>
      </w:pPr>
      <w:rPr>
        <w:rFonts w:ascii="Wingdings" w:hAnsi="Wingdings" w:hint="default"/>
      </w:rPr>
    </w:lvl>
    <w:lvl w:ilvl="3" w:tplc="A7503E3C" w:tentative="1">
      <w:start w:val="1"/>
      <w:numFmt w:val="bullet"/>
      <w:lvlText w:val=""/>
      <w:lvlJc w:val="left"/>
      <w:pPr>
        <w:ind w:left="2880" w:hanging="360"/>
      </w:pPr>
      <w:rPr>
        <w:rFonts w:ascii="Symbol" w:hAnsi="Symbol" w:hint="default"/>
      </w:rPr>
    </w:lvl>
    <w:lvl w:ilvl="4" w:tplc="DA0CC07A" w:tentative="1">
      <w:start w:val="1"/>
      <w:numFmt w:val="bullet"/>
      <w:lvlText w:val="o"/>
      <w:lvlJc w:val="left"/>
      <w:pPr>
        <w:ind w:left="3600" w:hanging="360"/>
      </w:pPr>
      <w:rPr>
        <w:rFonts w:ascii="Courier New" w:hAnsi="Courier New" w:cs="Courier New" w:hint="default"/>
      </w:rPr>
    </w:lvl>
    <w:lvl w:ilvl="5" w:tplc="942490CC" w:tentative="1">
      <w:start w:val="1"/>
      <w:numFmt w:val="bullet"/>
      <w:lvlText w:val=""/>
      <w:lvlJc w:val="left"/>
      <w:pPr>
        <w:ind w:left="4320" w:hanging="360"/>
      </w:pPr>
      <w:rPr>
        <w:rFonts w:ascii="Wingdings" w:hAnsi="Wingdings" w:hint="default"/>
      </w:rPr>
    </w:lvl>
    <w:lvl w:ilvl="6" w:tplc="483CB124" w:tentative="1">
      <w:start w:val="1"/>
      <w:numFmt w:val="bullet"/>
      <w:lvlText w:val=""/>
      <w:lvlJc w:val="left"/>
      <w:pPr>
        <w:ind w:left="5040" w:hanging="360"/>
      </w:pPr>
      <w:rPr>
        <w:rFonts w:ascii="Symbol" w:hAnsi="Symbol" w:hint="default"/>
      </w:rPr>
    </w:lvl>
    <w:lvl w:ilvl="7" w:tplc="5B681916" w:tentative="1">
      <w:start w:val="1"/>
      <w:numFmt w:val="bullet"/>
      <w:lvlText w:val="o"/>
      <w:lvlJc w:val="left"/>
      <w:pPr>
        <w:ind w:left="5760" w:hanging="360"/>
      </w:pPr>
      <w:rPr>
        <w:rFonts w:ascii="Courier New" w:hAnsi="Courier New" w:cs="Courier New" w:hint="default"/>
      </w:rPr>
    </w:lvl>
    <w:lvl w:ilvl="8" w:tplc="D14877A8" w:tentative="1">
      <w:start w:val="1"/>
      <w:numFmt w:val="bullet"/>
      <w:lvlText w:val=""/>
      <w:lvlJc w:val="left"/>
      <w:pPr>
        <w:ind w:left="6480" w:hanging="360"/>
      </w:pPr>
      <w:rPr>
        <w:rFonts w:ascii="Wingdings" w:hAnsi="Wingdings" w:hint="default"/>
      </w:rPr>
    </w:lvl>
  </w:abstractNum>
  <w:abstractNum w:abstractNumId="17" w15:restartNumberingAfterBreak="0">
    <w:nsid w:val="35A36424"/>
    <w:multiLevelType w:val="hybridMultilevel"/>
    <w:tmpl w:val="21481D4A"/>
    <w:lvl w:ilvl="0" w:tplc="35901C74">
      <w:start w:val="1"/>
      <w:numFmt w:val="bullet"/>
      <w:lvlText w:val=""/>
      <w:lvlJc w:val="left"/>
      <w:pPr>
        <w:ind w:left="720" w:hanging="360"/>
      </w:pPr>
      <w:rPr>
        <w:rFonts w:ascii="Wingdings" w:hAnsi="Wingdings" w:hint="default"/>
      </w:rPr>
    </w:lvl>
    <w:lvl w:ilvl="1" w:tplc="DB8C383C" w:tentative="1">
      <w:start w:val="1"/>
      <w:numFmt w:val="bullet"/>
      <w:lvlText w:val="o"/>
      <w:lvlJc w:val="left"/>
      <w:pPr>
        <w:ind w:left="1440" w:hanging="360"/>
      </w:pPr>
      <w:rPr>
        <w:rFonts w:ascii="Courier New" w:hAnsi="Courier New" w:cs="Courier New" w:hint="default"/>
      </w:rPr>
    </w:lvl>
    <w:lvl w:ilvl="2" w:tplc="A016F56E" w:tentative="1">
      <w:start w:val="1"/>
      <w:numFmt w:val="bullet"/>
      <w:lvlText w:val=""/>
      <w:lvlJc w:val="left"/>
      <w:pPr>
        <w:ind w:left="2160" w:hanging="360"/>
      </w:pPr>
      <w:rPr>
        <w:rFonts w:ascii="Wingdings" w:hAnsi="Wingdings" w:hint="default"/>
      </w:rPr>
    </w:lvl>
    <w:lvl w:ilvl="3" w:tplc="143460A6" w:tentative="1">
      <w:start w:val="1"/>
      <w:numFmt w:val="bullet"/>
      <w:lvlText w:val=""/>
      <w:lvlJc w:val="left"/>
      <w:pPr>
        <w:ind w:left="2880" w:hanging="360"/>
      </w:pPr>
      <w:rPr>
        <w:rFonts w:ascii="Symbol" w:hAnsi="Symbol" w:hint="default"/>
      </w:rPr>
    </w:lvl>
    <w:lvl w:ilvl="4" w:tplc="53A0B688" w:tentative="1">
      <w:start w:val="1"/>
      <w:numFmt w:val="bullet"/>
      <w:lvlText w:val="o"/>
      <w:lvlJc w:val="left"/>
      <w:pPr>
        <w:ind w:left="3600" w:hanging="360"/>
      </w:pPr>
      <w:rPr>
        <w:rFonts w:ascii="Courier New" w:hAnsi="Courier New" w:cs="Courier New" w:hint="default"/>
      </w:rPr>
    </w:lvl>
    <w:lvl w:ilvl="5" w:tplc="16C4BA48" w:tentative="1">
      <w:start w:val="1"/>
      <w:numFmt w:val="bullet"/>
      <w:lvlText w:val=""/>
      <w:lvlJc w:val="left"/>
      <w:pPr>
        <w:ind w:left="4320" w:hanging="360"/>
      </w:pPr>
      <w:rPr>
        <w:rFonts w:ascii="Wingdings" w:hAnsi="Wingdings" w:hint="default"/>
      </w:rPr>
    </w:lvl>
    <w:lvl w:ilvl="6" w:tplc="DAC6733A" w:tentative="1">
      <w:start w:val="1"/>
      <w:numFmt w:val="bullet"/>
      <w:lvlText w:val=""/>
      <w:lvlJc w:val="left"/>
      <w:pPr>
        <w:ind w:left="5040" w:hanging="360"/>
      </w:pPr>
      <w:rPr>
        <w:rFonts w:ascii="Symbol" w:hAnsi="Symbol" w:hint="default"/>
      </w:rPr>
    </w:lvl>
    <w:lvl w:ilvl="7" w:tplc="E0A23AEE" w:tentative="1">
      <w:start w:val="1"/>
      <w:numFmt w:val="bullet"/>
      <w:lvlText w:val="o"/>
      <w:lvlJc w:val="left"/>
      <w:pPr>
        <w:ind w:left="5760" w:hanging="360"/>
      </w:pPr>
      <w:rPr>
        <w:rFonts w:ascii="Courier New" w:hAnsi="Courier New" w:cs="Courier New" w:hint="default"/>
      </w:rPr>
    </w:lvl>
    <w:lvl w:ilvl="8" w:tplc="2F8EACF8" w:tentative="1">
      <w:start w:val="1"/>
      <w:numFmt w:val="bullet"/>
      <w:lvlText w:val=""/>
      <w:lvlJc w:val="left"/>
      <w:pPr>
        <w:ind w:left="6480" w:hanging="360"/>
      </w:pPr>
      <w:rPr>
        <w:rFonts w:ascii="Wingdings" w:hAnsi="Wingdings" w:hint="default"/>
      </w:rPr>
    </w:lvl>
  </w:abstractNum>
  <w:abstractNum w:abstractNumId="18" w15:restartNumberingAfterBreak="0">
    <w:nsid w:val="38C35189"/>
    <w:multiLevelType w:val="hybridMultilevel"/>
    <w:tmpl w:val="83749E86"/>
    <w:lvl w:ilvl="0" w:tplc="4FA291F8">
      <w:start w:val="1"/>
      <w:numFmt w:val="bullet"/>
      <w:lvlText w:val=""/>
      <w:lvlJc w:val="left"/>
      <w:pPr>
        <w:ind w:left="360" w:hanging="360"/>
      </w:pPr>
      <w:rPr>
        <w:rFonts w:ascii="Wingdings" w:hAnsi="Wingdings" w:hint="default"/>
      </w:rPr>
    </w:lvl>
    <w:lvl w:ilvl="1" w:tplc="7B445CBA" w:tentative="1">
      <w:start w:val="1"/>
      <w:numFmt w:val="bullet"/>
      <w:lvlText w:val="o"/>
      <w:lvlJc w:val="left"/>
      <w:pPr>
        <w:ind w:left="1080" w:hanging="360"/>
      </w:pPr>
      <w:rPr>
        <w:rFonts w:ascii="Courier New" w:hAnsi="Courier New" w:cs="Courier New" w:hint="default"/>
      </w:rPr>
    </w:lvl>
    <w:lvl w:ilvl="2" w:tplc="B8DA38B8" w:tentative="1">
      <w:start w:val="1"/>
      <w:numFmt w:val="bullet"/>
      <w:lvlText w:val=""/>
      <w:lvlJc w:val="left"/>
      <w:pPr>
        <w:ind w:left="1800" w:hanging="360"/>
      </w:pPr>
      <w:rPr>
        <w:rFonts w:ascii="Wingdings" w:hAnsi="Wingdings" w:hint="default"/>
      </w:rPr>
    </w:lvl>
    <w:lvl w:ilvl="3" w:tplc="70D8679E" w:tentative="1">
      <w:start w:val="1"/>
      <w:numFmt w:val="bullet"/>
      <w:lvlText w:val=""/>
      <w:lvlJc w:val="left"/>
      <w:pPr>
        <w:ind w:left="2520" w:hanging="360"/>
      </w:pPr>
      <w:rPr>
        <w:rFonts w:ascii="Symbol" w:hAnsi="Symbol" w:hint="default"/>
      </w:rPr>
    </w:lvl>
    <w:lvl w:ilvl="4" w:tplc="8D6E2526" w:tentative="1">
      <w:start w:val="1"/>
      <w:numFmt w:val="bullet"/>
      <w:lvlText w:val="o"/>
      <w:lvlJc w:val="left"/>
      <w:pPr>
        <w:ind w:left="3240" w:hanging="360"/>
      </w:pPr>
      <w:rPr>
        <w:rFonts w:ascii="Courier New" w:hAnsi="Courier New" w:cs="Courier New" w:hint="default"/>
      </w:rPr>
    </w:lvl>
    <w:lvl w:ilvl="5" w:tplc="9F02B020" w:tentative="1">
      <w:start w:val="1"/>
      <w:numFmt w:val="bullet"/>
      <w:lvlText w:val=""/>
      <w:lvlJc w:val="left"/>
      <w:pPr>
        <w:ind w:left="3960" w:hanging="360"/>
      </w:pPr>
      <w:rPr>
        <w:rFonts w:ascii="Wingdings" w:hAnsi="Wingdings" w:hint="default"/>
      </w:rPr>
    </w:lvl>
    <w:lvl w:ilvl="6" w:tplc="47503194" w:tentative="1">
      <w:start w:val="1"/>
      <w:numFmt w:val="bullet"/>
      <w:lvlText w:val=""/>
      <w:lvlJc w:val="left"/>
      <w:pPr>
        <w:ind w:left="4680" w:hanging="360"/>
      </w:pPr>
      <w:rPr>
        <w:rFonts w:ascii="Symbol" w:hAnsi="Symbol" w:hint="default"/>
      </w:rPr>
    </w:lvl>
    <w:lvl w:ilvl="7" w:tplc="8B32A104" w:tentative="1">
      <w:start w:val="1"/>
      <w:numFmt w:val="bullet"/>
      <w:lvlText w:val="o"/>
      <w:lvlJc w:val="left"/>
      <w:pPr>
        <w:ind w:left="5400" w:hanging="360"/>
      </w:pPr>
      <w:rPr>
        <w:rFonts w:ascii="Courier New" w:hAnsi="Courier New" w:cs="Courier New" w:hint="default"/>
      </w:rPr>
    </w:lvl>
    <w:lvl w:ilvl="8" w:tplc="945E3D86" w:tentative="1">
      <w:start w:val="1"/>
      <w:numFmt w:val="bullet"/>
      <w:lvlText w:val=""/>
      <w:lvlJc w:val="left"/>
      <w:pPr>
        <w:ind w:left="6120" w:hanging="360"/>
      </w:pPr>
      <w:rPr>
        <w:rFonts w:ascii="Wingdings" w:hAnsi="Wingdings" w:hint="default"/>
      </w:rPr>
    </w:lvl>
  </w:abstractNum>
  <w:abstractNum w:abstractNumId="19" w15:restartNumberingAfterBreak="0">
    <w:nsid w:val="397F0374"/>
    <w:multiLevelType w:val="hybridMultilevel"/>
    <w:tmpl w:val="3312B2A0"/>
    <w:lvl w:ilvl="0" w:tplc="8E92E852">
      <w:start w:val="1"/>
      <w:numFmt w:val="bullet"/>
      <w:lvlText w:val=""/>
      <w:lvlJc w:val="left"/>
      <w:pPr>
        <w:ind w:left="360" w:hanging="360"/>
      </w:pPr>
      <w:rPr>
        <w:rFonts w:ascii="Wingdings" w:hAnsi="Wingdings" w:hint="default"/>
      </w:rPr>
    </w:lvl>
    <w:lvl w:ilvl="1" w:tplc="2C40D7FA" w:tentative="1">
      <w:start w:val="1"/>
      <w:numFmt w:val="bullet"/>
      <w:lvlText w:val="o"/>
      <w:lvlJc w:val="left"/>
      <w:pPr>
        <w:ind w:left="1080" w:hanging="360"/>
      </w:pPr>
      <w:rPr>
        <w:rFonts w:ascii="Courier New" w:hAnsi="Courier New" w:cs="Courier New" w:hint="default"/>
      </w:rPr>
    </w:lvl>
    <w:lvl w:ilvl="2" w:tplc="1666B950" w:tentative="1">
      <w:start w:val="1"/>
      <w:numFmt w:val="bullet"/>
      <w:lvlText w:val=""/>
      <w:lvlJc w:val="left"/>
      <w:pPr>
        <w:ind w:left="1800" w:hanging="360"/>
      </w:pPr>
      <w:rPr>
        <w:rFonts w:ascii="Wingdings" w:hAnsi="Wingdings" w:hint="default"/>
      </w:rPr>
    </w:lvl>
    <w:lvl w:ilvl="3" w:tplc="C8FC2980" w:tentative="1">
      <w:start w:val="1"/>
      <w:numFmt w:val="bullet"/>
      <w:lvlText w:val=""/>
      <w:lvlJc w:val="left"/>
      <w:pPr>
        <w:ind w:left="2520" w:hanging="360"/>
      </w:pPr>
      <w:rPr>
        <w:rFonts w:ascii="Symbol" w:hAnsi="Symbol" w:hint="default"/>
      </w:rPr>
    </w:lvl>
    <w:lvl w:ilvl="4" w:tplc="69F67604" w:tentative="1">
      <w:start w:val="1"/>
      <w:numFmt w:val="bullet"/>
      <w:lvlText w:val="o"/>
      <w:lvlJc w:val="left"/>
      <w:pPr>
        <w:ind w:left="3240" w:hanging="360"/>
      </w:pPr>
      <w:rPr>
        <w:rFonts w:ascii="Courier New" w:hAnsi="Courier New" w:cs="Courier New" w:hint="default"/>
      </w:rPr>
    </w:lvl>
    <w:lvl w:ilvl="5" w:tplc="FC9EDE34" w:tentative="1">
      <w:start w:val="1"/>
      <w:numFmt w:val="bullet"/>
      <w:lvlText w:val=""/>
      <w:lvlJc w:val="left"/>
      <w:pPr>
        <w:ind w:left="3960" w:hanging="360"/>
      </w:pPr>
      <w:rPr>
        <w:rFonts w:ascii="Wingdings" w:hAnsi="Wingdings" w:hint="default"/>
      </w:rPr>
    </w:lvl>
    <w:lvl w:ilvl="6" w:tplc="277AFF46" w:tentative="1">
      <w:start w:val="1"/>
      <w:numFmt w:val="bullet"/>
      <w:lvlText w:val=""/>
      <w:lvlJc w:val="left"/>
      <w:pPr>
        <w:ind w:left="4680" w:hanging="360"/>
      </w:pPr>
      <w:rPr>
        <w:rFonts w:ascii="Symbol" w:hAnsi="Symbol" w:hint="default"/>
      </w:rPr>
    </w:lvl>
    <w:lvl w:ilvl="7" w:tplc="B392826E" w:tentative="1">
      <w:start w:val="1"/>
      <w:numFmt w:val="bullet"/>
      <w:lvlText w:val="o"/>
      <w:lvlJc w:val="left"/>
      <w:pPr>
        <w:ind w:left="5400" w:hanging="360"/>
      </w:pPr>
      <w:rPr>
        <w:rFonts w:ascii="Courier New" w:hAnsi="Courier New" w:cs="Courier New" w:hint="default"/>
      </w:rPr>
    </w:lvl>
    <w:lvl w:ilvl="8" w:tplc="2D8A8CDC" w:tentative="1">
      <w:start w:val="1"/>
      <w:numFmt w:val="bullet"/>
      <w:lvlText w:val=""/>
      <w:lvlJc w:val="left"/>
      <w:pPr>
        <w:ind w:left="6120" w:hanging="360"/>
      </w:pPr>
      <w:rPr>
        <w:rFonts w:ascii="Wingdings" w:hAnsi="Wingdings" w:hint="default"/>
      </w:rPr>
    </w:lvl>
  </w:abstractNum>
  <w:abstractNum w:abstractNumId="20" w15:restartNumberingAfterBreak="0">
    <w:nsid w:val="3AE4032B"/>
    <w:multiLevelType w:val="hybridMultilevel"/>
    <w:tmpl w:val="4D482924"/>
    <w:lvl w:ilvl="0" w:tplc="20642106">
      <w:start w:val="1"/>
      <w:numFmt w:val="bullet"/>
      <w:lvlText w:val=""/>
      <w:lvlJc w:val="left"/>
      <w:pPr>
        <w:ind w:left="360" w:hanging="360"/>
      </w:pPr>
      <w:rPr>
        <w:rFonts w:ascii="Wingdings" w:hAnsi="Wingdings" w:hint="default"/>
      </w:rPr>
    </w:lvl>
    <w:lvl w:ilvl="1" w:tplc="2C868D22" w:tentative="1">
      <w:start w:val="1"/>
      <w:numFmt w:val="bullet"/>
      <w:lvlText w:val="o"/>
      <w:lvlJc w:val="left"/>
      <w:pPr>
        <w:ind w:left="1080" w:hanging="360"/>
      </w:pPr>
      <w:rPr>
        <w:rFonts w:ascii="Courier New" w:hAnsi="Courier New" w:cs="Courier New" w:hint="default"/>
      </w:rPr>
    </w:lvl>
    <w:lvl w:ilvl="2" w:tplc="C330BF82" w:tentative="1">
      <w:start w:val="1"/>
      <w:numFmt w:val="bullet"/>
      <w:lvlText w:val=""/>
      <w:lvlJc w:val="left"/>
      <w:pPr>
        <w:ind w:left="1800" w:hanging="360"/>
      </w:pPr>
      <w:rPr>
        <w:rFonts w:ascii="Wingdings" w:hAnsi="Wingdings" w:hint="default"/>
      </w:rPr>
    </w:lvl>
    <w:lvl w:ilvl="3" w:tplc="7DEA1088" w:tentative="1">
      <w:start w:val="1"/>
      <w:numFmt w:val="bullet"/>
      <w:lvlText w:val=""/>
      <w:lvlJc w:val="left"/>
      <w:pPr>
        <w:ind w:left="2520" w:hanging="360"/>
      </w:pPr>
      <w:rPr>
        <w:rFonts w:ascii="Symbol" w:hAnsi="Symbol" w:hint="default"/>
      </w:rPr>
    </w:lvl>
    <w:lvl w:ilvl="4" w:tplc="B39CF744" w:tentative="1">
      <w:start w:val="1"/>
      <w:numFmt w:val="bullet"/>
      <w:lvlText w:val="o"/>
      <w:lvlJc w:val="left"/>
      <w:pPr>
        <w:ind w:left="3240" w:hanging="360"/>
      </w:pPr>
      <w:rPr>
        <w:rFonts w:ascii="Courier New" w:hAnsi="Courier New" w:cs="Courier New" w:hint="default"/>
      </w:rPr>
    </w:lvl>
    <w:lvl w:ilvl="5" w:tplc="AC363AB6" w:tentative="1">
      <w:start w:val="1"/>
      <w:numFmt w:val="bullet"/>
      <w:lvlText w:val=""/>
      <w:lvlJc w:val="left"/>
      <w:pPr>
        <w:ind w:left="3960" w:hanging="360"/>
      </w:pPr>
      <w:rPr>
        <w:rFonts w:ascii="Wingdings" w:hAnsi="Wingdings" w:hint="default"/>
      </w:rPr>
    </w:lvl>
    <w:lvl w:ilvl="6" w:tplc="EB4434FE" w:tentative="1">
      <w:start w:val="1"/>
      <w:numFmt w:val="bullet"/>
      <w:lvlText w:val=""/>
      <w:lvlJc w:val="left"/>
      <w:pPr>
        <w:ind w:left="4680" w:hanging="360"/>
      </w:pPr>
      <w:rPr>
        <w:rFonts w:ascii="Symbol" w:hAnsi="Symbol" w:hint="default"/>
      </w:rPr>
    </w:lvl>
    <w:lvl w:ilvl="7" w:tplc="813EADB0" w:tentative="1">
      <w:start w:val="1"/>
      <w:numFmt w:val="bullet"/>
      <w:lvlText w:val="o"/>
      <w:lvlJc w:val="left"/>
      <w:pPr>
        <w:ind w:left="5400" w:hanging="360"/>
      </w:pPr>
      <w:rPr>
        <w:rFonts w:ascii="Courier New" w:hAnsi="Courier New" w:cs="Courier New" w:hint="default"/>
      </w:rPr>
    </w:lvl>
    <w:lvl w:ilvl="8" w:tplc="A642C7A2" w:tentative="1">
      <w:start w:val="1"/>
      <w:numFmt w:val="bullet"/>
      <w:lvlText w:val=""/>
      <w:lvlJc w:val="left"/>
      <w:pPr>
        <w:ind w:left="6120" w:hanging="360"/>
      </w:pPr>
      <w:rPr>
        <w:rFonts w:ascii="Wingdings" w:hAnsi="Wingdings" w:hint="default"/>
      </w:rPr>
    </w:lvl>
  </w:abstractNum>
  <w:abstractNum w:abstractNumId="21" w15:restartNumberingAfterBreak="0">
    <w:nsid w:val="3DD13F8E"/>
    <w:multiLevelType w:val="hybridMultilevel"/>
    <w:tmpl w:val="6450E176"/>
    <w:lvl w:ilvl="0" w:tplc="388CC920">
      <w:start w:val="1"/>
      <w:numFmt w:val="bullet"/>
      <w:lvlText w:val=""/>
      <w:lvlJc w:val="left"/>
      <w:pPr>
        <w:ind w:left="360" w:hanging="360"/>
      </w:pPr>
      <w:rPr>
        <w:rFonts w:ascii="Wingdings" w:hAnsi="Wingdings" w:hint="default"/>
      </w:rPr>
    </w:lvl>
    <w:lvl w:ilvl="1" w:tplc="47C81A5A" w:tentative="1">
      <w:start w:val="1"/>
      <w:numFmt w:val="bullet"/>
      <w:lvlText w:val="o"/>
      <w:lvlJc w:val="left"/>
      <w:pPr>
        <w:ind w:left="1080" w:hanging="360"/>
      </w:pPr>
      <w:rPr>
        <w:rFonts w:ascii="Courier New" w:hAnsi="Courier New" w:cs="Courier New" w:hint="default"/>
      </w:rPr>
    </w:lvl>
    <w:lvl w:ilvl="2" w:tplc="4C6E73F2" w:tentative="1">
      <w:start w:val="1"/>
      <w:numFmt w:val="bullet"/>
      <w:lvlText w:val=""/>
      <w:lvlJc w:val="left"/>
      <w:pPr>
        <w:ind w:left="1800" w:hanging="360"/>
      </w:pPr>
      <w:rPr>
        <w:rFonts w:ascii="Wingdings" w:hAnsi="Wingdings" w:hint="default"/>
      </w:rPr>
    </w:lvl>
    <w:lvl w:ilvl="3" w:tplc="6A2A39E4" w:tentative="1">
      <w:start w:val="1"/>
      <w:numFmt w:val="bullet"/>
      <w:lvlText w:val=""/>
      <w:lvlJc w:val="left"/>
      <w:pPr>
        <w:ind w:left="2520" w:hanging="360"/>
      </w:pPr>
      <w:rPr>
        <w:rFonts w:ascii="Symbol" w:hAnsi="Symbol" w:hint="default"/>
      </w:rPr>
    </w:lvl>
    <w:lvl w:ilvl="4" w:tplc="67EC210E" w:tentative="1">
      <w:start w:val="1"/>
      <w:numFmt w:val="bullet"/>
      <w:lvlText w:val="o"/>
      <w:lvlJc w:val="left"/>
      <w:pPr>
        <w:ind w:left="3240" w:hanging="360"/>
      </w:pPr>
      <w:rPr>
        <w:rFonts w:ascii="Courier New" w:hAnsi="Courier New" w:cs="Courier New" w:hint="default"/>
      </w:rPr>
    </w:lvl>
    <w:lvl w:ilvl="5" w:tplc="876CD3BE" w:tentative="1">
      <w:start w:val="1"/>
      <w:numFmt w:val="bullet"/>
      <w:lvlText w:val=""/>
      <w:lvlJc w:val="left"/>
      <w:pPr>
        <w:ind w:left="3960" w:hanging="360"/>
      </w:pPr>
      <w:rPr>
        <w:rFonts w:ascii="Wingdings" w:hAnsi="Wingdings" w:hint="default"/>
      </w:rPr>
    </w:lvl>
    <w:lvl w:ilvl="6" w:tplc="99A4B740" w:tentative="1">
      <w:start w:val="1"/>
      <w:numFmt w:val="bullet"/>
      <w:lvlText w:val=""/>
      <w:lvlJc w:val="left"/>
      <w:pPr>
        <w:ind w:left="4680" w:hanging="360"/>
      </w:pPr>
      <w:rPr>
        <w:rFonts w:ascii="Symbol" w:hAnsi="Symbol" w:hint="default"/>
      </w:rPr>
    </w:lvl>
    <w:lvl w:ilvl="7" w:tplc="AD867866" w:tentative="1">
      <w:start w:val="1"/>
      <w:numFmt w:val="bullet"/>
      <w:lvlText w:val="o"/>
      <w:lvlJc w:val="left"/>
      <w:pPr>
        <w:ind w:left="5400" w:hanging="360"/>
      </w:pPr>
      <w:rPr>
        <w:rFonts w:ascii="Courier New" w:hAnsi="Courier New" w:cs="Courier New" w:hint="default"/>
      </w:rPr>
    </w:lvl>
    <w:lvl w:ilvl="8" w:tplc="42E2347A" w:tentative="1">
      <w:start w:val="1"/>
      <w:numFmt w:val="bullet"/>
      <w:lvlText w:val=""/>
      <w:lvlJc w:val="left"/>
      <w:pPr>
        <w:ind w:left="6120" w:hanging="360"/>
      </w:pPr>
      <w:rPr>
        <w:rFonts w:ascii="Wingdings" w:hAnsi="Wingdings" w:hint="default"/>
      </w:rPr>
    </w:lvl>
  </w:abstractNum>
  <w:abstractNum w:abstractNumId="22" w15:restartNumberingAfterBreak="0">
    <w:nsid w:val="3F805E2C"/>
    <w:multiLevelType w:val="hybridMultilevel"/>
    <w:tmpl w:val="A62C7F2C"/>
    <w:lvl w:ilvl="0" w:tplc="75DCD3CA">
      <w:start w:val="1"/>
      <w:numFmt w:val="bullet"/>
      <w:lvlText w:val=""/>
      <w:lvlJc w:val="left"/>
      <w:pPr>
        <w:ind w:left="360" w:hanging="360"/>
      </w:pPr>
      <w:rPr>
        <w:rFonts w:ascii="Wingdings" w:hAnsi="Wingdings" w:hint="default"/>
      </w:rPr>
    </w:lvl>
    <w:lvl w:ilvl="1" w:tplc="76680540">
      <w:start w:val="1"/>
      <w:numFmt w:val="bullet"/>
      <w:lvlText w:val=""/>
      <w:lvlJc w:val="left"/>
      <w:pPr>
        <w:ind w:left="1080" w:hanging="360"/>
      </w:pPr>
      <w:rPr>
        <w:rFonts w:ascii="Wingdings" w:hAnsi="Wingdings" w:hint="default"/>
      </w:rPr>
    </w:lvl>
    <w:lvl w:ilvl="2" w:tplc="C7D6D8FC" w:tentative="1">
      <w:start w:val="1"/>
      <w:numFmt w:val="bullet"/>
      <w:lvlText w:val=""/>
      <w:lvlJc w:val="left"/>
      <w:pPr>
        <w:ind w:left="1800" w:hanging="360"/>
      </w:pPr>
      <w:rPr>
        <w:rFonts w:ascii="Wingdings" w:hAnsi="Wingdings" w:hint="default"/>
      </w:rPr>
    </w:lvl>
    <w:lvl w:ilvl="3" w:tplc="DB1C84C2" w:tentative="1">
      <w:start w:val="1"/>
      <w:numFmt w:val="bullet"/>
      <w:lvlText w:val=""/>
      <w:lvlJc w:val="left"/>
      <w:pPr>
        <w:ind w:left="2520" w:hanging="360"/>
      </w:pPr>
      <w:rPr>
        <w:rFonts w:ascii="Symbol" w:hAnsi="Symbol" w:hint="default"/>
      </w:rPr>
    </w:lvl>
    <w:lvl w:ilvl="4" w:tplc="86F4E146" w:tentative="1">
      <w:start w:val="1"/>
      <w:numFmt w:val="bullet"/>
      <w:lvlText w:val="o"/>
      <w:lvlJc w:val="left"/>
      <w:pPr>
        <w:ind w:left="3240" w:hanging="360"/>
      </w:pPr>
      <w:rPr>
        <w:rFonts w:ascii="Courier New" w:hAnsi="Courier New" w:cs="Courier New" w:hint="default"/>
      </w:rPr>
    </w:lvl>
    <w:lvl w:ilvl="5" w:tplc="DF74E550" w:tentative="1">
      <w:start w:val="1"/>
      <w:numFmt w:val="bullet"/>
      <w:lvlText w:val=""/>
      <w:lvlJc w:val="left"/>
      <w:pPr>
        <w:ind w:left="3960" w:hanging="360"/>
      </w:pPr>
      <w:rPr>
        <w:rFonts w:ascii="Wingdings" w:hAnsi="Wingdings" w:hint="default"/>
      </w:rPr>
    </w:lvl>
    <w:lvl w:ilvl="6" w:tplc="EB967B62" w:tentative="1">
      <w:start w:val="1"/>
      <w:numFmt w:val="bullet"/>
      <w:lvlText w:val=""/>
      <w:lvlJc w:val="left"/>
      <w:pPr>
        <w:ind w:left="4680" w:hanging="360"/>
      </w:pPr>
      <w:rPr>
        <w:rFonts w:ascii="Symbol" w:hAnsi="Symbol" w:hint="default"/>
      </w:rPr>
    </w:lvl>
    <w:lvl w:ilvl="7" w:tplc="F7507B1E" w:tentative="1">
      <w:start w:val="1"/>
      <w:numFmt w:val="bullet"/>
      <w:lvlText w:val="o"/>
      <w:lvlJc w:val="left"/>
      <w:pPr>
        <w:ind w:left="5400" w:hanging="360"/>
      </w:pPr>
      <w:rPr>
        <w:rFonts w:ascii="Courier New" w:hAnsi="Courier New" w:cs="Courier New" w:hint="default"/>
      </w:rPr>
    </w:lvl>
    <w:lvl w:ilvl="8" w:tplc="D1A2AC48" w:tentative="1">
      <w:start w:val="1"/>
      <w:numFmt w:val="bullet"/>
      <w:lvlText w:val=""/>
      <w:lvlJc w:val="left"/>
      <w:pPr>
        <w:ind w:left="6120" w:hanging="360"/>
      </w:pPr>
      <w:rPr>
        <w:rFonts w:ascii="Wingdings" w:hAnsi="Wingdings" w:hint="default"/>
      </w:rPr>
    </w:lvl>
  </w:abstractNum>
  <w:abstractNum w:abstractNumId="23" w15:restartNumberingAfterBreak="0">
    <w:nsid w:val="40566A56"/>
    <w:multiLevelType w:val="hybridMultilevel"/>
    <w:tmpl w:val="E8324610"/>
    <w:lvl w:ilvl="0" w:tplc="E92E41F0">
      <w:start w:val="1"/>
      <w:numFmt w:val="bullet"/>
      <w:lvlText w:val=""/>
      <w:lvlJc w:val="left"/>
      <w:pPr>
        <w:ind w:left="720" w:hanging="360"/>
      </w:pPr>
      <w:rPr>
        <w:rFonts w:ascii="Wingdings" w:hAnsi="Wingdings" w:hint="default"/>
      </w:rPr>
    </w:lvl>
    <w:lvl w:ilvl="1" w:tplc="1F681A10">
      <w:numFmt w:val="bullet"/>
      <w:lvlText w:val="-"/>
      <w:lvlJc w:val="left"/>
      <w:pPr>
        <w:ind w:left="1440" w:hanging="360"/>
      </w:pPr>
      <w:rPr>
        <w:rFonts w:ascii="Arial" w:eastAsia="Times" w:hAnsi="Arial" w:cs="Arial" w:hint="default"/>
      </w:rPr>
    </w:lvl>
    <w:lvl w:ilvl="2" w:tplc="18D62D52">
      <w:start w:val="1"/>
      <w:numFmt w:val="bullet"/>
      <w:lvlText w:val=""/>
      <w:lvlJc w:val="left"/>
      <w:pPr>
        <w:ind w:left="2160" w:hanging="360"/>
      </w:pPr>
      <w:rPr>
        <w:rFonts w:ascii="Wingdings" w:hAnsi="Wingdings" w:hint="default"/>
      </w:rPr>
    </w:lvl>
    <w:lvl w:ilvl="3" w:tplc="1DCEE46C">
      <w:start w:val="1"/>
      <w:numFmt w:val="bullet"/>
      <w:lvlText w:val=""/>
      <w:lvlJc w:val="left"/>
      <w:pPr>
        <w:ind w:left="2880" w:hanging="360"/>
      </w:pPr>
      <w:rPr>
        <w:rFonts w:ascii="Symbol" w:hAnsi="Symbol" w:hint="default"/>
      </w:rPr>
    </w:lvl>
    <w:lvl w:ilvl="4" w:tplc="87C86372">
      <w:start w:val="1"/>
      <w:numFmt w:val="bullet"/>
      <w:lvlText w:val="o"/>
      <w:lvlJc w:val="left"/>
      <w:pPr>
        <w:ind w:left="3600" w:hanging="360"/>
      </w:pPr>
      <w:rPr>
        <w:rFonts w:ascii="Courier New" w:hAnsi="Courier New" w:cs="Courier New" w:hint="default"/>
      </w:rPr>
    </w:lvl>
    <w:lvl w:ilvl="5" w:tplc="78B4FFB4">
      <w:start w:val="1"/>
      <w:numFmt w:val="bullet"/>
      <w:lvlText w:val=""/>
      <w:lvlJc w:val="left"/>
      <w:pPr>
        <w:ind w:left="4320" w:hanging="360"/>
      </w:pPr>
      <w:rPr>
        <w:rFonts w:ascii="Wingdings" w:hAnsi="Wingdings" w:hint="default"/>
      </w:rPr>
    </w:lvl>
    <w:lvl w:ilvl="6" w:tplc="566CF862">
      <w:start w:val="1"/>
      <w:numFmt w:val="bullet"/>
      <w:lvlText w:val=""/>
      <w:lvlJc w:val="left"/>
      <w:pPr>
        <w:ind w:left="5040" w:hanging="360"/>
      </w:pPr>
      <w:rPr>
        <w:rFonts w:ascii="Symbol" w:hAnsi="Symbol" w:hint="default"/>
      </w:rPr>
    </w:lvl>
    <w:lvl w:ilvl="7" w:tplc="6C5A1074">
      <w:start w:val="1"/>
      <w:numFmt w:val="bullet"/>
      <w:lvlText w:val="o"/>
      <w:lvlJc w:val="left"/>
      <w:pPr>
        <w:ind w:left="5760" w:hanging="360"/>
      </w:pPr>
      <w:rPr>
        <w:rFonts w:ascii="Courier New" w:hAnsi="Courier New" w:cs="Courier New" w:hint="default"/>
      </w:rPr>
    </w:lvl>
    <w:lvl w:ilvl="8" w:tplc="9EAEECB6">
      <w:start w:val="1"/>
      <w:numFmt w:val="bullet"/>
      <w:lvlText w:val=""/>
      <w:lvlJc w:val="left"/>
      <w:pPr>
        <w:ind w:left="6480" w:hanging="360"/>
      </w:pPr>
      <w:rPr>
        <w:rFonts w:ascii="Wingdings" w:hAnsi="Wingdings" w:hint="default"/>
      </w:rPr>
    </w:lvl>
  </w:abstractNum>
  <w:abstractNum w:abstractNumId="24" w15:restartNumberingAfterBreak="0">
    <w:nsid w:val="41B33B64"/>
    <w:multiLevelType w:val="hybridMultilevel"/>
    <w:tmpl w:val="41167B32"/>
    <w:lvl w:ilvl="0" w:tplc="FE267CD6">
      <w:numFmt w:val="bullet"/>
      <w:lvlText w:val="-"/>
      <w:lvlJc w:val="left"/>
      <w:pPr>
        <w:ind w:left="1080" w:hanging="360"/>
      </w:pPr>
      <w:rPr>
        <w:rFonts w:ascii="Arial" w:eastAsia="Times" w:hAnsi="Arial" w:cs="Arial" w:hint="default"/>
      </w:rPr>
    </w:lvl>
    <w:lvl w:ilvl="1" w:tplc="8574240A">
      <w:start w:val="1"/>
      <w:numFmt w:val="bullet"/>
      <w:lvlText w:val="o"/>
      <w:lvlJc w:val="left"/>
      <w:pPr>
        <w:ind w:left="1800" w:hanging="360"/>
      </w:pPr>
      <w:rPr>
        <w:rFonts w:ascii="Courier New" w:hAnsi="Courier New" w:cs="Courier New" w:hint="default"/>
      </w:rPr>
    </w:lvl>
    <w:lvl w:ilvl="2" w:tplc="00F645B2">
      <w:start w:val="1"/>
      <w:numFmt w:val="bullet"/>
      <w:lvlText w:val=""/>
      <w:lvlJc w:val="left"/>
      <w:pPr>
        <w:ind w:left="2520" w:hanging="360"/>
      </w:pPr>
      <w:rPr>
        <w:rFonts w:ascii="Wingdings" w:hAnsi="Wingdings" w:hint="default"/>
      </w:rPr>
    </w:lvl>
    <w:lvl w:ilvl="3" w:tplc="2752F040">
      <w:start w:val="1"/>
      <w:numFmt w:val="bullet"/>
      <w:lvlText w:val=""/>
      <w:lvlJc w:val="left"/>
      <w:pPr>
        <w:ind w:left="3240" w:hanging="360"/>
      </w:pPr>
      <w:rPr>
        <w:rFonts w:ascii="Symbol" w:hAnsi="Symbol" w:hint="default"/>
      </w:rPr>
    </w:lvl>
    <w:lvl w:ilvl="4" w:tplc="5D947986">
      <w:start w:val="1"/>
      <w:numFmt w:val="bullet"/>
      <w:lvlText w:val="o"/>
      <w:lvlJc w:val="left"/>
      <w:pPr>
        <w:ind w:left="3960" w:hanging="360"/>
      </w:pPr>
      <w:rPr>
        <w:rFonts w:ascii="Courier New" w:hAnsi="Courier New" w:cs="Courier New" w:hint="default"/>
      </w:rPr>
    </w:lvl>
    <w:lvl w:ilvl="5" w:tplc="6F1E34A4">
      <w:start w:val="1"/>
      <w:numFmt w:val="bullet"/>
      <w:lvlText w:val=""/>
      <w:lvlJc w:val="left"/>
      <w:pPr>
        <w:ind w:left="4680" w:hanging="360"/>
      </w:pPr>
      <w:rPr>
        <w:rFonts w:ascii="Wingdings" w:hAnsi="Wingdings" w:hint="default"/>
      </w:rPr>
    </w:lvl>
    <w:lvl w:ilvl="6" w:tplc="F4DC65A6">
      <w:start w:val="1"/>
      <w:numFmt w:val="bullet"/>
      <w:lvlText w:val=""/>
      <w:lvlJc w:val="left"/>
      <w:pPr>
        <w:ind w:left="5400" w:hanging="360"/>
      </w:pPr>
      <w:rPr>
        <w:rFonts w:ascii="Symbol" w:hAnsi="Symbol" w:hint="default"/>
      </w:rPr>
    </w:lvl>
    <w:lvl w:ilvl="7" w:tplc="F73E9246">
      <w:start w:val="1"/>
      <w:numFmt w:val="bullet"/>
      <w:lvlText w:val="o"/>
      <w:lvlJc w:val="left"/>
      <w:pPr>
        <w:ind w:left="6120" w:hanging="360"/>
      </w:pPr>
      <w:rPr>
        <w:rFonts w:ascii="Courier New" w:hAnsi="Courier New" w:cs="Courier New" w:hint="default"/>
      </w:rPr>
    </w:lvl>
    <w:lvl w:ilvl="8" w:tplc="02246310">
      <w:start w:val="1"/>
      <w:numFmt w:val="bullet"/>
      <w:lvlText w:val=""/>
      <w:lvlJc w:val="left"/>
      <w:pPr>
        <w:ind w:left="6840" w:hanging="360"/>
      </w:pPr>
      <w:rPr>
        <w:rFonts w:ascii="Wingdings" w:hAnsi="Wingdings" w:hint="default"/>
      </w:rPr>
    </w:lvl>
  </w:abstractNum>
  <w:abstractNum w:abstractNumId="25" w15:restartNumberingAfterBreak="0">
    <w:nsid w:val="41DA0208"/>
    <w:multiLevelType w:val="hybridMultilevel"/>
    <w:tmpl w:val="370EA36C"/>
    <w:lvl w:ilvl="0" w:tplc="602E3562">
      <w:start w:val="1"/>
      <w:numFmt w:val="bullet"/>
      <w:lvlText w:val=""/>
      <w:lvlJc w:val="left"/>
      <w:pPr>
        <w:ind w:left="720" w:hanging="360"/>
      </w:pPr>
      <w:rPr>
        <w:rFonts w:ascii="Wingdings" w:hAnsi="Wingdings" w:hint="default"/>
        <w:sz w:val="20"/>
      </w:rPr>
    </w:lvl>
    <w:lvl w:ilvl="1" w:tplc="6B46F4FC" w:tentative="1">
      <w:start w:val="1"/>
      <w:numFmt w:val="bullet"/>
      <w:lvlText w:val="o"/>
      <w:lvlJc w:val="left"/>
      <w:pPr>
        <w:ind w:left="1440" w:hanging="360"/>
      </w:pPr>
      <w:rPr>
        <w:rFonts w:ascii="Courier New" w:hAnsi="Courier New" w:cs="Courier New" w:hint="default"/>
      </w:rPr>
    </w:lvl>
    <w:lvl w:ilvl="2" w:tplc="E7740664" w:tentative="1">
      <w:start w:val="1"/>
      <w:numFmt w:val="bullet"/>
      <w:lvlText w:val=""/>
      <w:lvlJc w:val="left"/>
      <w:pPr>
        <w:ind w:left="2160" w:hanging="360"/>
      </w:pPr>
      <w:rPr>
        <w:rFonts w:ascii="Wingdings" w:hAnsi="Wingdings" w:hint="default"/>
      </w:rPr>
    </w:lvl>
    <w:lvl w:ilvl="3" w:tplc="8B605A3A" w:tentative="1">
      <w:start w:val="1"/>
      <w:numFmt w:val="bullet"/>
      <w:lvlText w:val=""/>
      <w:lvlJc w:val="left"/>
      <w:pPr>
        <w:ind w:left="2880" w:hanging="360"/>
      </w:pPr>
      <w:rPr>
        <w:rFonts w:ascii="Symbol" w:hAnsi="Symbol" w:hint="default"/>
      </w:rPr>
    </w:lvl>
    <w:lvl w:ilvl="4" w:tplc="FEE8BB08" w:tentative="1">
      <w:start w:val="1"/>
      <w:numFmt w:val="bullet"/>
      <w:lvlText w:val="o"/>
      <w:lvlJc w:val="left"/>
      <w:pPr>
        <w:ind w:left="3600" w:hanging="360"/>
      </w:pPr>
      <w:rPr>
        <w:rFonts w:ascii="Courier New" w:hAnsi="Courier New" w:cs="Courier New" w:hint="default"/>
      </w:rPr>
    </w:lvl>
    <w:lvl w:ilvl="5" w:tplc="BD18E62E" w:tentative="1">
      <w:start w:val="1"/>
      <w:numFmt w:val="bullet"/>
      <w:lvlText w:val=""/>
      <w:lvlJc w:val="left"/>
      <w:pPr>
        <w:ind w:left="4320" w:hanging="360"/>
      </w:pPr>
      <w:rPr>
        <w:rFonts w:ascii="Wingdings" w:hAnsi="Wingdings" w:hint="default"/>
      </w:rPr>
    </w:lvl>
    <w:lvl w:ilvl="6" w:tplc="1A1CEFB2" w:tentative="1">
      <w:start w:val="1"/>
      <w:numFmt w:val="bullet"/>
      <w:lvlText w:val=""/>
      <w:lvlJc w:val="left"/>
      <w:pPr>
        <w:ind w:left="5040" w:hanging="360"/>
      </w:pPr>
      <w:rPr>
        <w:rFonts w:ascii="Symbol" w:hAnsi="Symbol" w:hint="default"/>
      </w:rPr>
    </w:lvl>
    <w:lvl w:ilvl="7" w:tplc="289E9986" w:tentative="1">
      <w:start w:val="1"/>
      <w:numFmt w:val="bullet"/>
      <w:lvlText w:val="o"/>
      <w:lvlJc w:val="left"/>
      <w:pPr>
        <w:ind w:left="5760" w:hanging="360"/>
      </w:pPr>
      <w:rPr>
        <w:rFonts w:ascii="Courier New" w:hAnsi="Courier New" w:cs="Courier New" w:hint="default"/>
      </w:rPr>
    </w:lvl>
    <w:lvl w:ilvl="8" w:tplc="5A2A81B6" w:tentative="1">
      <w:start w:val="1"/>
      <w:numFmt w:val="bullet"/>
      <w:lvlText w:val=""/>
      <w:lvlJc w:val="left"/>
      <w:pPr>
        <w:ind w:left="6480" w:hanging="360"/>
      </w:pPr>
      <w:rPr>
        <w:rFonts w:ascii="Wingdings" w:hAnsi="Wingdings" w:hint="default"/>
      </w:rPr>
    </w:lvl>
  </w:abstractNum>
  <w:abstractNum w:abstractNumId="26" w15:restartNumberingAfterBreak="0">
    <w:nsid w:val="45227F09"/>
    <w:multiLevelType w:val="hybridMultilevel"/>
    <w:tmpl w:val="813E928E"/>
    <w:lvl w:ilvl="0" w:tplc="A31876BA">
      <w:start w:val="1"/>
      <w:numFmt w:val="bullet"/>
      <w:lvlText w:val=""/>
      <w:lvlJc w:val="left"/>
      <w:pPr>
        <w:ind w:left="360" w:hanging="360"/>
      </w:pPr>
      <w:rPr>
        <w:rFonts w:ascii="Wingdings" w:hAnsi="Wingdings" w:hint="default"/>
      </w:rPr>
    </w:lvl>
    <w:lvl w:ilvl="1" w:tplc="4AC4A2FA" w:tentative="1">
      <w:start w:val="1"/>
      <w:numFmt w:val="bullet"/>
      <w:lvlText w:val="o"/>
      <w:lvlJc w:val="left"/>
      <w:pPr>
        <w:ind w:left="1080" w:hanging="360"/>
      </w:pPr>
      <w:rPr>
        <w:rFonts w:ascii="Courier New" w:hAnsi="Courier New" w:cs="Courier New" w:hint="default"/>
      </w:rPr>
    </w:lvl>
    <w:lvl w:ilvl="2" w:tplc="C8DC4E22" w:tentative="1">
      <w:start w:val="1"/>
      <w:numFmt w:val="bullet"/>
      <w:lvlText w:val=""/>
      <w:lvlJc w:val="left"/>
      <w:pPr>
        <w:ind w:left="1800" w:hanging="360"/>
      </w:pPr>
      <w:rPr>
        <w:rFonts w:ascii="Wingdings" w:hAnsi="Wingdings" w:hint="default"/>
      </w:rPr>
    </w:lvl>
    <w:lvl w:ilvl="3" w:tplc="E86037E2" w:tentative="1">
      <w:start w:val="1"/>
      <w:numFmt w:val="bullet"/>
      <w:lvlText w:val=""/>
      <w:lvlJc w:val="left"/>
      <w:pPr>
        <w:ind w:left="2520" w:hanging="360"/>
      </w:pPr>
      <w:rPr>
        <w:rFonts w:ascii="Symbol" w:hAnsi="Symbol" w:hint="default"/>
      </w:rPr>
    </w:lvl>
    <w:lvl w:ilvl="4" w:tplc="5A587432" w:tentative="1">
      <w:start w:val="1"/>
      <w:numFmt w:val="bullet"/>
      <w:lvlText w:val="o"/>
      <w:lvlJc w:val="left"/>
      <w:pPr>
        <w:ind w:left="3240" w:hanging="360"/>
      </w:pPr>
      <w:rPr>
        <w:rFonts w:ascii="Courier New" w:hAnsi="Courier New" w:cs="Courier New" w:hint="default"/>
      </w:rPr>
    </w:lvl>
    <w:lvl w:ilvl="5" w:tplc="0B7875AC" w:tentative="1">
      <w:start w:val="1"/>
      <w:numFmt w:val="bullet"/>
      <w:lvlText w:val=""/>
      <w:lvlJc w:val="left"/>
      <w:pPr>
        <w:ind w:left="3960" w:hanging="360"/>
      </w:pPr>
      <w:rPr>
        <w:rFonts w:ascii="Wingdings" w:hAnsi="Wingdings" w:hint="default"/>
      </w:rPr>
    </w:lvl>
    <w:lvl w:ilvl="6" w:tplc="E80CBFDA" w:tentative="1">
      <w:start w:val="1"/>
      <w:numFmt w:val="bullet"/>
      <w:lvlText w:val=""/>
      <w:lvlJc w:val="left"/>
      <w:pPr>
        <w:ind w:left="4680" w:hanging="360"/>
      </w:pPr>
      <w:rPr>
        <w:rFonts w:ascii="Symbol" w:hAnsi="Symbol" w:hint="default"/>
      </w:rPr>
    </w:lvl>
    <w:lvl w:ilvl="7" w:tplc="977264CA" w:tentative="1">
      <w:start w:val="1"/>
      <w:numFmt w:val="bullet"/>
      <w:lvlText w:val="o"/>
      <w:lvlJc w:val="left"/>
      <w:pPr>
        <w:ind w:left="5400" w:hanging="360"/>
      </w:pPr>
      <w:rPr>
        <w:rFonts w:ascii="Courier New" w:hAnsi="Courier New" w:cs="Courier New" w:hint="default"/>
      </w:rPr>
    </w:lvl>
    <w:lvl w:ilvl="8" w:tplc="F1864FB8" w:tentative="1">
      <w:start w:val="1"/>
      <w:numFmt w:val="bullet"/>
      <w:lvlText w:val=""/>
      <w:lvlJc w:val="left"/>
      <w:pPr>
        <w:ind w:left="6120" w:hanging="360"/>
      </w:pPr>
      <w:rPr>
        <w:rFonts w:ascii="Wingdings" w:hAnsi="Wingdings" w:hint="default"/>
      </w:rPr>
    </w:lvl>
  </w:abstractNum>
  <w:abstractNum w:abstractNumId="27" w15:restartNumberingAfterBreak="0">
    <w:nsid w:val="45FB7004"/>
    <w:multiLevelType w:val="hybridMultilevel"/>
    <w:tmpl w:val="14BCF168"/>
    <w:lvl w:ilvl="0" w:tplc="B18CF3FE">
      <w:start w:val="1"/>
      <w:numFmt w:val="bullet"/>
      <w:lvlText w:val=""/>
      <w:lvlJc w:val="left"/>
      <w:pPr>
        <w:ind w:left="720" w:hanging="360"/>
      </w:pPr>
      <w:rPr>
        <w:rFonts w:ascii="Wingdings" w:hAnsi="Wingdings" w:hint="default"/>
      </w:rPr>
    </w:lvl>
    <w:lvl w:ilvl="1" w:tplc="0EB6E1AE">
      <w:start w:val="1"/>
      <w:numFmt w:val="bullet"/>
      <w:lvlText w:val="o"/>
      <w:lvlJc w:val="left"/>
      <w:pPr>
        <w:ind w:left="1440" w:hanging="360"/>
      </w:pPr>
      <w:rPr>
        <w:rFonts w:ascii="Courier New" w:hAnsi="Courier New" w:cs="Courier New" w:hint="default"/>
      </w:rPr>
    </w:lvl>
    <w:lvl w:ilvl="2" w:tplc="80EEC0EC">
      <w:start w:val="1"/>
      <w:numFmt w:val="bullet"/>
      <w:lvlText w:val=""/>
      <w:lvlJc w:val="left"/>
      <w:pPr>
        <w:ind w:left="2160" w:hanging="360"/>
      </w:pPr>
      <w:rPr>
        <w:rFonts w:ascii="Wingdings" w:hAnsi="Wingdings" w:hint="default"/>
      </w:rPr>
    </w:lvl>
    <w:lvl w:ilvl="3" w:tplc="A63E34DE">
      <w:start w:val="1"/>
      <w:numFmt w:val="bullet"/>
      <w:lvlText w:val=""/>
      <w:lvlJc w:val="left"/>
      <w:pPr>
        <w:ind w:left="2880" w:hanging="360"/>
      </w:pPr>
      <w:rPr>
        <w:rFonts w:ascii="Symbol" w:hAnsi="Symbol" w:hint="default"/>
      </w:rPr>
    </w:lvl>
    <w:lvl w:ilvl="4" w:tplc="B6241C9E">
      <w:start w:val="1"/>
      <w:numFmt w:val="bullet"/>
      <w:lvlText w:val="o"/>
      <w:lvlJc w:val="left"/>
      <w:pPr>
        <w:ind w:left="3600" w:hanging="360"/>
      </w:pPr>
      <w:rPr>
        <w:rFonts w:ascii="Courier New" w:hAnsi="Courier New" w:cs="Courier New" w:hint="default"/>
      </w:rPr>
    </w:lvl>
    <w:lvl w:ilvl="5" w:tplc="4A5E46D0">
      <w:start w:val="1"/>
      <w:numFmt w:val="bullet"/>
      <w:lvlText w:val=""/>
      <w:lvlJc w:val="left"/>
      <w:pPr>
        <w:ind w:left="4320" w:hanging="360"/>
      </w:pPr>
      <w:rPr>
        <w:rFonts w:ascii="Wingdings" w:hAnsi="Wingdings" w:hint="default"/>
      </w:rPr>
    </w:lvl>
    <w:lvl w:ilvl="6" w:tplc="0DD89548">
      <w:start w:val="1"/>
      <w:numFmt w:val="bullet"/>
      <w:lvlText w:val=""/>
      <w:lvlJc w:val="left"/>
      <w:pPr>
        <w:ind w:left="5040" w:hanging="360"/>
      </w:pPr>
      <w:rPr>
        <w:rFonts w:ascii="Symbol" w:hAnsi="Symbol" w:hint="default"/>
      </w:rPr>
    </w:lvl>
    <w:lvl w:ilvl="7" w:tplc="5544709A">
      <w:start w:val="1"/>
      <w:numFmt w:val="bullet"/>
      <w:lvlText w:val="o"/>
      <w:lvlJc w:val="left"/>
      <w:pPr>
        <w:ind w:left="5760" w:hanging="360"/>
      </w:pPr>
      <w:rPr>
        <w:rFonts w:ascii="Courier New" w:hAnsi="Courier New" w:cs="Courier New" w:hint="default"/>
      </w:rPr>
    </w:lvl>
    <w:lvl w:ilvl="8" w:tplc="6316BA7A">
      <w:start w:val="1"/>
      <w:numFmt w:val="bullet"/>
      <w:lvlText w:val=""/>
      <w:lvlJc w:val="left"/>
      <w:pPr>
        <w:ind w:left="6480" w:hanging="360"/>
      </w:pPr>
      <w:rPr>
        <w:rFonts w:ascii="Wingdings" w:hAnsi="Wingdings" w:hint="default"/>
      </w:rPr>
    </w:lvl>
  </w:abstractNum>
  <w:abstractNum w:abstractNumId="28" w15:restartNumberingAfterBreak="0">
    <w:nsid w:val="505E799C"/>
    <w:multiLevelType w:val="hybridMultilevel"/>
    <w:tmpl w:val="5854FB78"/>
    <w:lvl w:ilvl="0" w:tplc="C6AA02F2">
      <w:numFmt w:val="bullet"/>
      <w:lvlText w:val="-"/>
      <w:lvlJc w:val="left"/>
      <w:pPr>
        <w:ind w:left="1080" w:hanging="360"/>
      </w:pPr>
      <w:rPr>
        <w:rFonts w:ascii="Arial" w:eastAsia="Times" w:hAnsi="Arial" w:cs="Arial" w:hint="default"/>
      </w:rPr>
    </w:lvl>
    <w:lvl w:ilvl="1" w:tplc="480ED7BC">
      <w:start w:val="1"/>
      <w:numFmt w:val="bullet"/>
      <w:lvlText w:val="o"/>
      <w:lvlJc w:val="left"/>
      <w:pPr>
        <w:ind w:left="1800" w:hanging="360"/>
      </w:pPr>
      <w:rPr>
        <w:rFonts w:ascii="Courier New" w:hAnsi="Courier New" w:cs="Courier New" w:hint="default"/>
      </w:rPr>
    </w:lvl>
    <w:lvl w:ilvl="2" w:tplc="FB0CA314">
      <w:start w:val="1"/>
      <w:numFmt w:val="bullet"/>
      <w:lvlText w:val=""/>
      <w:lvlJc w:val="left"/>
      <w:pPr>
        <w:ind w:left="2520" w:hanging="360"/>
      </w:pPr>
      <w:rPr>
        <w:rFonts w:ascii="Wingdings" w:hAnsi="Wingdings" w:hint="default"/>
      </w:rPr>
    </w:lvl>
    <w:lvl w:ilvl="3" w:tplc="D102B8A6">
      <w:start w:val="1"/>
      <w:numFmt w:val="bullet"/>
      <w:lvlText w:val=""/>
      <w:lvlJc w:val="left"/>
      <w:pPr>
        <w:ind w:left="3240" w:hanging="360"/>
      </w:pPr>
      <w:rPr>
        <w:rFonts w:ascii="Symbol" w:hAnsi="Symbol" w:hint="default"/>
      </w:rPr>
    </w:lvl>
    <w:lvl w:ilvl="4" w:tplc="37843990">
      <w:start w:val="1"/>
      <w:numFmt w:val="bullet"/>
      <w:lvlText w:val="o"/>
      <w:lvlJc w:val="left"/>
      <w:pPr>
        <w:ind w:left="3960" w:hanging="360"/>
      </w:pPr>
      <w:rPr>
        <w:rFonts w:ascii="Courier New" w:hAnsi="Courier New" w:cs="Courier New" w:hint="default"/>
      </w:rPr>
    </w:lvl>
    <w:lvl w:ilvl="5" w:tplc="963C0C82">
      <w:start w:val="1"/>
      <w:numFmt w:val="bullet"/>
      <w:lvlText w:val=""/>
      <w:lvlJc w:val="left"/>
      <w:pPr>
        <w:ind w:left="4680" w:hanging="360"/>
      </w:pPr>
      <w:rPr>
        <w:rFonts w:ascii="Wingdings" w:hAnsi="Wingdings" w:hint="default"/>
      </w:rPr>
    </w:lvl>
    <w:lvl w:ilvl="6" w:tplc="426EE1BA">
      <w:start w:val="1"/>
      <w:numFmt w:val="bullet"/>
      <w:lvlText w:val=""/>
      <w:lvlJc w:val="left"/>
      <w:pPr>
        <w:ind w:left="5400" w:hanging="360"/>
      </w:pPr>
      <w:rPr>
        <w:rFonts w:ascii="Symbol" w:hAnsi="Symbol" w:hint="default"/>
      </w:rPr>
    </w:lvl>
    <w:lvl w:ilvl="7" w:tplc="3796DA12">
      <w:start w:val="1"/>
      <w:numFmt w:val="bullet"/>
      <w:lvlText w:val="o"/>
      <w:lvlJc w:val="left"/>
      <w:pPr>
        <w:ind w:left="6120" w:hanging="360"/>
      </w:pPr>
      <w:rPr>
        <w:rFonts w:ascii="Courier New" w:hAnsi="Courier New" w:cs="Courier New" w:hint="default"/>
      </w:rPr>
    </w:lvl>
    <w:lvl w:ilvl="8" w:tplc="71CCF832">
      <w:start w:val="1"/>
      <w:numFmt w:val="bullet"/>
      <w:lvlText w:val=""/>
      <w:lvlJc w:val="left"/>
      <w:pPr>
        <w:ind w:left="6840" w:hanging="360"/>
      </w:pPr>
      <w:rPr>
        <w:rFonts w:ascii="Wingdings" w:hAnsi="Wingdings" w:hint="default"/>
      </w:rPr>
    </w:lvl>
  </w:abstractNum>
  <w:abstractNum w:abstractNumId="29" w15:restartNumberingAfterBreak="0">
    <w:nsid w:val="55253F20"/>
    <w:multiLevelType w:val="multilevel"/>
    <w:tmpl w:val="DCFE7B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5BAD4B10"/>
    <w:multiLevelType w:val="hybridMultilevel"/>
    <w:tmpl w:val="D81ADB24"/>
    <w:lvl w:ilvl="0" w:tplc="CD862B26">
      <w:start w:val="1"/>
      <w:numFmt w:val="bullet"/>
      <w:lvlText w:val=""/>
      <w:lvlJc w:val="left"/>
      <w:pPr>
        <w:ind w:left="360" w:hanging="360"/>
      </w:pPr>
      <w:rPr>
        <w:rFonts w:ascii="Wingdings" w:hAnsi="Wingdings" w:hint="default"/>
      </w:rPr>
    </w:lvl>
    <w:lvl w:ilvl="1" w:tplc="D908A734" w:tentative="1">
      <w:start w:val="1"/>
      <w:numFmt w:val="bullet"/>
      <w:lvlText w:val="o"/>
      <w:lvlJc w:val="left"/>
      <w:pPr>
        <w:ind w:left="1080" w:hanging="360"/>
      </w:pPr>
      <w:rPr>
        <w:rFonts w:ascii="Courier New" w:hAnsi="Courier New" w:cs="Courier New" w:hint="default"/>
      </w:rPr>
    </w:lvl>
    <w:lvl w:ilvl="2" w:tplc="1BE45B94" w:tentative="1">
      <w:start w:val="1"/>
      <w:numFmt w:val="bullet"/>
      <w:lvlText w:val=""/>
      <w:lvlJc w:val="left"/>
      <w:pPr>
        <w:ind w:left="1800" w:hanging="360"/>
      </w:pPr>
      <w:rPr>
        <w:rFonts w:ascii="Wingdings" w:hAnsi="Wingdings" w:hint="default"/>
      </w:rPr>
    </w:lvl>
    <w:lvl w:ilvl="3" w:tplc="A8903D5C" w:tentative="1">
      <w:start w:val="1"/>
      <w:numFmt w:val="bullet"/>
      <w:lvlText w:val=""/>
      <w:lvlJc w:val="left"/>
      <w:pPr>
        <w:ind w:left="2520" w:hanging="360"/>
      </w:pPr>
      <w:rPr>
        <w:rFonts w:ascii="Symbol" w:hAnsi="Symbol" w:hint="default"/>
      </w:rPr>
    </w:lvl>
    <w:lvl w:ilvl="4" w:tplc="5D8C51CE" w:tentative="1">
      <w:start w:val="1"/>
      <w:numFmt w:val="bullet"/>
      <w:lvlText w:val="o"/>
      <w:lvlJc w:val="left"/>
      <w:pPr>
        <w:ind w:left="3240" w:hanging="360"/>
      </w:pPr>
      <w:rPr>
        <w:rFonts w:ascii="Courier New" w:hAnsi="Courier New" w:cs="Courier New" w:hint="default"/>
      </w:rPr>
    </w:lvl>
    <w:lvl w:ilvl="5" w:tplc="E62853C6" w:tentative="1">
      <w:start w:val="1"/>
      <w:numFmt w:val="bullet"/>
      <w:lvlText w:val=""/>
      <w:lvlJc w:val="left"/>
      <w:pPr>
        <w:ind w:left="3960" w:hanging="360"/>
      </w:pPr>
      <w:rPr>
        <w:rFonts w:ascii="Wingdings" w:hAnsi="Wingdings" w:hint="default"/>
      </w:rPr>
    </w:lvl>
    <w:lvl w:ilvl="6" w:tplc="580AE118" w:tentative="1">
      <w:start w:val="1"/>
      <w:numFmt w:val="bullet"/>
      <w:lvlText w:val=""/>
      <w:lvlJc w:val="left"/>
      <w:pPr>
        <w:ind w:left="4680" w:hanging="360"/>
      </w:pPr>
      <w:rPr>
        <w:rFonts w:ascii="Symbol" w:hAnsi="Symbol" w:hint="default"/>
      </w:rPr>
    </w:lvl>
    <w:lvl w:ilvl="7" w:tplc="D5FCC438" w:tentative="1">
      <w:start w:val="1"/>
      <w:numFmt w:val="bullet"/>
      <w:lvlText w:val="o"/>
      <w:lvlJc w:val="left"/>
      <w:pPr>
        <w:ind w:left="5400" w:hanging="360"/>
      </w:pPr>
      <w:rPr>
        <w:rFonts w:ascii="Courier New" w:hAnsi="Courier New" w:cs="Courier New" w:hint="default"/>
      </w:rPr>
    </w:lvl>
    <w:lvl w:ilvl="8" w:tplc="4A50715E" w:tentative="1">
      <w:start w:val="1"/>
      <w:numFmt w:val="bullet"/>
      <w:lvlText w:val=""/>
      <w:lvlJc w:val="left"/>
      <w:pPr>
        <w:ind w:left="6120" w:hanging="360"/>
      </w:pPr>
      <w:rPr>
        <w:rFonts w:ascii="Wingdings" w:hAnsi="Wingdings" w:hint="default"/>
      </w:rPr>
    </w:lvl>
  </w:abstractNum>
  <w:abstractNum w:abstractNumId="31" w15:restartNumberingAfterBreak="0">
    <w:nsid w:val="5C101670"/>
    <w:multiLevelType w:val="hybridMultilevel"/>
    <w:tmpl w:val="2632B168"/>
    <w:lvl w:ilvl="0" w:tplc="DCBA88AE">
      <w:start w:val="1"/>
      <w:numFmt w:val="bullet"/>
      <w:lvlText w:val=""/>
      <w:lvlJc w:val="left"/>
      <w:pPr>
        <w:ind w:left="360" w:hanging="360"/>
      </w:pPr>
      <w:rPr>
        <w:rFonts w:ascii="Wingdings" w:hAnsi="Wingdings" w:hint="default"/>
      </w:rPr>
    </w:lvl>
    <w:lvl w:ilvl="1" w:tplc="FF585A3C">
      <w:start w:val="1"/>
      <w:numFmt w:val="bullet"/>
      <w:lvlText w:val="o"/>
      <w:lvlJc w:val="left"/>
      <w:pPr>
        <w:ind w:left="1080" w:hanging="360"/>
      </w:pPr>
      <w:rPr>
        <w:rFonts w:ascii="Courier New" w:hAnsi="Courier New" w:cs="Courier New" w:hint="default"/>
      </w:rPr>
    </w:lvl>
    <w:lvl w:ilvl="2" w:tplc="0FC44FBE">
      <w:start w:val="1"/>
      <w:numFmt w:val="bullet"/>
      <w:lvlText w:val=""/>
      <w:lvlJc w:val="left"/>
      <w:pPr>
        <w:ind w:left="1800" w:hanging="360"/>
      </w:pPr>
      <w:rPr>
        <w:rFonts w:ascii="Wingdings" w:hAnsi="Wingdings" w:hint="default"/>
      </w:rPr>
    </w:lvl>
    <w:lvl w:ilvl="3" w:tplc="A6EE6368" w:tentative="1">
      <w:start w:val="1"/>
      <w:numFmt w:val="bullet"/>
      <w:lvlText w:val=""/>
      <w:lvlJc w:val="left"/>
      <w:pPr>
        <w:ind w:left="2520" w:hanging="360"/>
      </w:pPr>
      <w:rPr>
        <w:rFonts w:ascii="Symbol" w:hAnsi="Symbol" w:hint="default"/>
      </w:rPr>
    </w:lvl>
    <w:lvl w:ilvl="4" w:tplc="02D03BAE" w:tentative="1">
      <w:start w:val="1"/>
      <w:numFmt w:val="bullet"/>
      <w:lvlText w:val="o"/>
      <w:lvlJc w:val="left"/>
      <w:pPr>
        <w:ind w:left="3240" w:hanging="360"/>
      </w:pPr>
      <w:rPr>
        <w:rFonts w:ascii="Courier New" w:hAnsi="Courier New" w:cs="Courier New" w:hint="default"/>
      </w:rPr>
    </w:lvl>
    <w:lvl w:ilvl="5" w:tplc="0AA0E5F6" w:tentative="1">
      <w:start w:val="1"/>
      <w:numFmt w:val="bullet"/>
      <w:lvlText w:val=""/>
      <w:lvlJc w:val="left"/>
      <w:pPr>
        <w:ind w:left="3960" w:hanging="360"/>
      </w:pPr>
      <w:rPr>
        <w:rFonts w:ascii="Wingdings" w:hAnsi="Wingdings" w:hint="default"/>
      </w:rPr>
    </w:lvl>
    <w:lvl w:ilvl="6" w:tplc="D4789180" w:tentative="1">
      <w:start w:val="1"/>
      <w:numFmt w:val="bullet"/>
      <w:lvlText w:val=""/>
      <w:lvlJc w:val="left"/>
      <w:pPr>
        <w:ind w:left="4680" w:hanging="360"/>
      </w:pPr>
      <w:rPr>
        <w:rFonts w:ascii="Symbol" w:hAnsi="Symbol" w:hint="default"/>
      </w:rPr>
    </w:lvl>
    <w:lvl w:ilvl="7" w:tplc="89A62774" w:tentative="1">
      <w:start w:val="1"/>
      <w:numFmt w:val="bullet"/>
      <w:lvlText w:val="o"/>
      <w:lvlJc w:val="left"/>
      <w:pPr>
        <w:ind w:left="5400" w:hanging="360"/>
      </w:pPr>
      <w:rPr>
        <w:rFonts w:ascii="Courier New" w:hAnsi="Courier New" w:cs="Courier New" w:hint="default"/>
      </w:rPr>
    </w:lvl>
    <w:lvl w:ilvl="8" w:tplc="1A2A3232" w:tentative="1">
      <w:start w:val="1"/>
      <w:numFmt w:val="bullet"/>
      <w:lvlText w:val=""/>
      <w:lvlJc w:val="left"/>
      <w:pPr>
        <w:ind w:left="6120" w:hanging="360"/>
      </w:pPr>
      <w:rPr>
        <w:rFonts w:ascii="Wingdings" w:hAnsi="Wingdings" w:hint="default"/>
      </w:rPr>
    </w:lvl>
  </w:abstractNum>
  <w:abstractNum w:abstractNumId="32" w15:restartNumberingAfterBreak="0">
    <w:nsid w:val="5DD32D28"/>
    <w:multiLevelType w:val="hybridMultilevel"/>
    <w:tmpl w:val="7540AC68"/>
    <w:lvl w:ilvl="0" w:tplc="DD20D330">
      <w:start w:val="1"/>
      <w:numFmt w:val="bullet"/>
      <w:lvlText w:val=""/>
      <w:lvlJc w:val="left"/>
      <w:pPr>
        <w:ind w:left="720" w:hanging="360"/>
      </w:pPr>
      <w:rPr>
        <w:rFonts w:ascii="Wingdings" w:hAnsi="Wingdings" w:hint="default"/>
      </w:rPr>
    </w:lvl>
    <w:lvl w:ilvl="1" w:tplc="8334F080">
      <w:start w:val="1"/>
      <w:numFmt w:val="bullet"/>
      <w:lvlText w:val=""/>
      <w:lvlJc w:val="left"/>
      <w:pPr>
        <w:ind w:left="1440" w:hanging="360"/>
      </w:pPr>
      <w:rPr>
        <w:rFonts w:ascii="Wingdings" w:hAnsi="Wingdings" w:hint="default"/>
      </w:rPr>
    </w:lvl>
    <w:lvl w:ilvl="2" w:tplc="FAEA7034" w:tentative="1">
      <w:start w:val="1"/>
      <w:numFmt w:val="bullet"/>
      <w:lvlText w:val=""/>
      <w:lvlJc w:val="left"/>
      <w:pPr>
        <w:ind w:left="2160" w:hanging="360"/>
      </w:pPr>
      <w:rPr>
        <w:rFonts w:ascii="Wingdings" w:hAnsi="Wingdings" w:hint="default"/>
      </w:rPr>
    </w:lvl>
    <w:lvl w:ilvl="3" w:tplc="EC00498C" w:tentative="1">
      <w:start w:val="1"/>
      <w:numFmt w:val="bullet"/>
      <w:lvlText w:val=""/>
      <w:lvlJc w:val="left"/>
      <w:pPr>
        <w:ind w:left="2880" w:hanging="360"/>
      </w:pPr>
      <w:rPr>
        <w:rFonts w:ascii="Symbol" w:hAnsi="Symbol" w:hint="default"/>
      </w:rPr>
    </w:lvl>
    <w:lvl w:ilvl="4" w:tplc="FF12EDA6" w:tentative="1">
      <w:start w:val="1"/>
      <w:numFmt w:val="bullet"/>
      <w:lvlText w:val="o"/>
      <w:lvlJc w:val="left"/>
      <w:pPr>
        <w:ind w:left="3600" w:hanging="360"/>
      </w:pPr>
      <w:rPr>
        <w:rFonts w:ascii="Courier New" w:hAnsi="Courier New" w:cs="Courier New" w:hint="default"/>
      </w:rPr>
    </w:lvl>
    <w:lvl w:ilvl="5" w:tplc="7F7C53DA" w:tentative="1">
      <w:start w:val="1"/>
      <w:numFmt w:val="bullet"/>
      <w:lvlText w:val=""/>
      <w:lvlJc w:val="left"/>
      <w:pPr>
        <w:ind w:left="4320" w:hanging="360"/>
      </w:pPr>
      <w:rPr>
        <w:rFonts w:ascii="Wingdings" w:hAnsi="Wingdings" w:hint="default"/>
      </w:rPr>
    </w:lvl>
    <w:lvl w:ilvl="6" w:tplc="4B4AB9EA" w:tentative="1">
      <w:start w:val="1"/>
      <w:numFmt w:val="bullet"/>
      <w:lvlText w:val=""/>
      <w:lvlJc w:val="left"/>
      <w:pPr>
        <w:ind w:left="5040" w:hanging="360"/>
      </w:pPr>
      <w:rPr>
        <w:rFonts w:ascii="Symbol" w:hAnsi="Symbol" w:hint="default"/>
      </w:rPr>
    </w:lvl>
    <w:lvl w:ilvl="7" w:tplc="DF6E284C" w:tentative="1">
      <w:start w:val="1"/>
      <w:numFmt w:val="bullet"/>
      <w:lvlText w:val="o"/>
      <w:lvlJc w:val="left"/>
      <w:pPr>
        <w:ind w:left="5760" w:hanging="360"/>
      </w:pPr>
      <w:rPr>
        <w:rFonts w:ascii="Courier New" w:hAnsi="Courier New" w:cs="Courier New" w:hint="default"/>
      </w:rPr>
    </w:lvl>
    <w:lvl w:ilvl="8" w:tplc="3A0AF870" w:tentative="1">
      <w:start w:val="1"/>
      <w:numFmt w:val="bullet"/>
      <w:lvlText w:val=""/>
      <w:lvlJc w:val="left"/>
      <w:pPr>
        <w:ind w:left="6480" w:hanging="360"/>
      </w:pPr>
      <w:rPr>
        <w:rFonts w:ascii="Wingdings" w:hAnsi="Wingdings" w:hint="default"/>
      </w:rPr>
    </w:lvl>
  </w:abstractNum>
  <w:abstractNum w:abstractNumId="33" w15:restartNumberingAfterBreak="0">
    <w:nsid w:val="64FD0ACD"/>
    <w:multiLevelType w:val="hybridMultilevel"/>
    <w:tmpl w:val="3CB698E2"/>
    <w:lvl w:ilvl="0" w:tplc="61F6A658">
      <w:start w:val="1"/>
      <w:numFmt w:val="bullet"/>
      <w:lvlText w:val=""/>
      <w:lvlJc w:val="left"/>
      <w:pPr>
        <w:ind w:left="720" w:hanging="360"/>
      </w:pPr>
      <w:rPr>
        <w:rFonts w:ascii="Wingdings" w:hAnsi="Wingdings" w:hint="default"/>
      </w:rPr>
    </w:lvl>
    <w:lvl w:ilvl="1" w:tplc="31FE6ACC" w:tentative="1">
      <w:start w:val="1"/>
      <w:numFmt w:val="bullet"/>
      <w:lvlText w:val="o"/>
      <w:lvlJc w:val="left"/>
      <w:pPr>
        <w:ind w:left="1440" w:hanging="360"/>
      </w:pPr>
      <w:rPr>
        <w:rFonts w:ascii="Courier New" w:hAnsi="Courier New" w:cs="Courier New" w:hint="default"/>
      </w:rPr>
    </w:lvl>
    <w:lvl w:ilvl="2" w:tplc="A4A25926" w:tentative="1">
      <w:start w:val="1"/>
      <w:numFmt w:val="bullet"/>
      <w:lvlText w:val=""/>
      <w:lvlJc w:val="left"/>
      <w:pPr>
        <w:ind w:left="2160" w:hanging="360"/>
      </w:pPr>
      <w:rPr>
        <w:rFonts w:ascii="Wingdings" w:hAnsi="Wingdings" w:hint="default"/>
      </w:rPr>
    </w:lvl>
    <w:lvl w:ilvl="3" w:tplc="9880CCE6" w:tentative="1">
      <w:start w:val="1"/>
      <w:numFmt w:val="bullet"/>
      <w:lvlText w:val=""/>
      <w:lvlJc w:val="left"/>
      <w:pPr>
        <w:ind w:left="2880" w:hanging="360"/>
      </w:pPr>
      <w:rPr>
        <w:rFonts w:ascii="Symbol" w:hAnsi="Symbol" w:hint="default"/>
      </w:rPr>
    </w:lvl>
    <w:lvl w:ilvl="4" w:tplc="430A3556" w:tentative="1">
      <w:start w:val="1"/>
      <w:numFmt w:val="bullet"/>
      <w:lvlText w:val="o"/>
      <w:lvlJc w:val="left"/>
      <w:pPr>
        <w:ind w:left="3600" w:hanging="360"/>
      </w:pPr>
      <w:rPr>
        <w:rFonts w:ascii="Courier New" w:hAnsi="Courier New" w:cs="Courier New" w:hint="default"/>
      </w:rPr>
    </w:lvl>
    <w:lvl w:ilvl="5" w:tplc="703AC6F4" w:tentative="1">
      <w:start w:val="1"/>
      <w:numFmt w:val="bullet"/>
      <w:lvlText w:val=""/>
      <w:lvlJc w:val="left"/>
      <w:pPr>
        <w:ind w:left="4320" w:hanging="360"/>
      </w:pPr>
      <w:rPr>
        <w:rFonts w:ascii="Wingdings" w:hAnsi="Wingdings" w:hint="default"/>
      </w:rPr>
    </w:lvl>
    <w:lvl w:ilvl="6" w:tplc="0CF8F12E" w:tentative="1">
      <w:start w:val="1"/>
      <w:numFmt w:val="bullet"/>
      <w:lvlText w:val=""/>
      <w:lvlJc w:val="left"/>
      <w:pPr>
        <w:ind w:left="5040" w:hanging="360"/>
      </w:pPr>
      <w:rPr>
        <w:rFonts w:ascii="Symbol" w:hAnsi="Symbol" w:hint="default"/>
      </w:rPr>
    </w:lvl>
    <w:lvl w:ilvl="7" w:tplc="24EAAF5E" w:tentative="1">
      <w:start w:val="1"/>
      <w:numFmt w:val="bullet"/>
      <w:lvlText w:val="o"/>
      <w:lvlJc w:val="left"/>
      <w:pPr>
        <w:ind w:left="5760" w:hanging="360"/>
      </w:pPr>
      <w:rPr>
        <w:rFonts w:ascii="Courier New" w:hAnsi="Courier New" w:cs="Courier New" w:hint="default"/>
      </w:rPr>
    </w:lvl>
    <w:lvl w:ilvl="8" w:tplc="2A6E1F30" w:tentative="1">
      <w:start w:val="1"/>
      <w:numFmt w:val="bullet"/>
      <w:lvlText w:val=""/>
      <w:lvlJc w:val="left"/>
      <w:pPr>
        <w:ind w:left="6480" w:hanging="360"/>
      </w:pPr>
      <w:rPr>
        <w:rFonts w:ascii="Wingdings" w:hAnsi="Wingdings" w:hint="default"/>
      </w:rPr>
    </w:lvl>
  </w:abstractNum>
  <w:abstractNum w:abstractNumId="34" w15:restartNumberingAfterBreak="0">
    <w:nsid w:val="666F0F41"/>
    <w:multiLevelType w:val="hybridMultilevel"/>
    <w:tmpl w:val="D070E1D4"/>
    <w:lvl w:ilvl="0" w:tplc="065411B8">
      <w:numFmt w:val="bullet"/>
      <w:lvlText w:val="-"/>
      <w:lvlJc w:val="left"/>
      <w:pPr>
        <w:ind w:left="1080" w:hanging="360"/>
      </w:pPr>
      <w:rPr>
        <w:rFonts w:ascii="Arial" w:eastAsia="Times" w:hAnsi="Arial" w:cs="Arial" w:hint="default"/>
      </w:rPr>
    </w:lvl>
    <w:lvl w:ilvl="1" w:tplc="24DC91C0">
      <w:numFmt w:val="bullet"/>
      <w:lvlText w:val="-"/>
      <w:lvlJc w:val="left"/>
      <w:pPr>
        <w:ind w:left="1800" w:hanging="360"/>
      </w:pPr>
      <w:rPr>
        <w:rFonts w:ascii="Arial" w:eastAsia="Times" w:hAnsi="Arial" w:cs="Arial" w:hint="default"/>
      </w:rPr>
    </w:lvl>
    <w:lvl w:ilvl="2" w:tplc="038E98F8">
      <w:start w:val="1"/>
      <w:numFmt w:val="bullet"/>
      <w:lvlText w:val=""/>
      <w:lvlJc w:val="left"/>
      <w:pPr>
        <w:ind w:left="2520" w:hanging="360"/>
      </w:pPr>
      <w:rPr>
        <w:rFonts w:ascii="Wingdings" w:hAnsi="Wingdings" w:hint="default"/>
      </w:rPr>
    </w:lvl>
    <w:lvl w:ilvl="3" w:tplc="037620C0" w:tentative="1">
      <w:start w:val="1"/>
      <w:numFmt w:val="bullet"/>
      <w:lvlText w:val=""/>
      <w:lvlJc w:val="left"/>
      <w:pPr>
        <w:ind w:left="3240" w:hanging="360"/>
      </w:pPr>
      <w:rPr>
        <w:rFonts w:ascii="Symbol" w:hAnsi="Symbol" w:hint="default"/>
      </w:rPr>
    </w:lvl>
    <w:lvl w:ilvl="4" w:tplc="ABEE3A44" w:tentative="1">
      <w:start w:val="1"/>
      <w:numFmt w:val="bullet"/>
      <w:lvlText w:val="o"/>
      <w:lvlJc w:val="left"/>
      <w:pPr>
        <w:ind w:left="3960" w:hanging="360"/>
      </w:pPr>
      <w:rPr>
        <w:rFonts w:ascii="Courier New" w:hAnsi="Courier New" w:cs="Courier New" w:hint="default"/>
      </w:rPr>
    </w:lvl>
    <w:lvl w:ilvl="5" w:tplc="982AEB7E" w:tentative="1">
      <w:start w:val="1"/>
      <w:numFmt w:val="bullet"/>
      <w:lvlText w:val=""/>
      <w:lvlJc w:val="left"/>
      <w:pPr>
        <w:ind w:left="4680" w:hanging="360"/>
      </w:pPr>
      <w:rPr>
        <w:rFonts w:ascii="Wingdings" w:hAnsi="Wingdings" w:hint="default"/>
      </w:rPr>
    </w:lvl>
    <w:lvl w:ilvl="6" w:tplc="DDA80940" w:tentative="1">
      <w:start w:val="1"/>
      <w:numFmt w:val="bullet"/>
      <w:lvlText w:val=""/>
      <w:lvlJc w:val="left"/>
      <w:pPr>
        <w:ind w:left="5400" w:hanging="360"/>
      </w:pPr>
      <w:rPr>
        <w:rFonts w:ascii="Symbol" w:hAnsi="Symbol" w:hint="default"/>
      </w:rPr>
    </w:lvl>
    <w:lvl w:ilvl="7" w:tplc="18084ED2" w:tentative="1">
      <w:start w:val="1"/>
      <w:numFmt w:val="bullet"/>
      <w:lvlText w:val="o"/>
      <w:lvlJc w:val="left"/>
      <w:pPr>
        <w:ind w:left="6120" w:hanging="360"/>
      </w:pPr>
      <w:rPr>
        <w:rFonts w:ascii="Courier New" w:hAnsi="Courier New" w:cs="Courier New" w:hint="default"/>
      </w:rPr>
    </w:lvl>
    <w:lvl w:ilvl="8" w:tplc="2D546552" w:tentative="1">
      <w:start w:val="1"/>
      <w:numFmt w:val="bullet"/>
      <w:lvlText w:val=""/>
      <w:lvlJc w:val="left"/>
      <w:pPr>
        <w:ind w:left="6840" w:hanging="360"/>
      </w:pPr>
      <w:rPr>
        <w:rFonts w:ascii="Wingdings" w:hAnsi="Wingdings" w:hint="default"/>
      </w:rPr>
    </w:lvl>
  </w:abstractNum>
  <w:abstractNum w:abstractNumId="35" w15:restartNumberingAfterBreak="0">
    <w:nsid w:val="669936D4"/>
    <w:multiLevelType w:val="hybridMultilevel"/>
    <w:tmpl w:val="FF02AD66"/>
    <w:lvl w:ilvl="0" w:tplc="0576EF02">
      <w:start w:val="1"/>
      <w:numFmt w:val="bullet"/>
      <w:lvlText w:val=""/>
      <w:lvlJc w:val="left"/>
      <w:pPr>
        <w:ind w:left="360" w:hanging="360"/>
      </w:pPr>
      <w:rPr>
        <w:rFonts w:ascii="Wingdings" w:hAnsi="Wingdings" w:hint="default"/>
      </w:rPr>
    </w:lvl>
    <w:lvl w:ilvl="1" w:tplc="E7F061E0" w:tentative="1">
      <w:start w:val="1"/>
      <w:numFmt w:val="bullet"/>
      <w:lvlText w:val="o"/>
      <w:lvlJc w:val="left"/>
      <w:pPr>
        <w:ind w:left="1080" w:hanging="360"/>
      </w:pPr>
      <w:rPr>
        <w:rFonts w:ascii="Courier New" w:hAnsi="Courier New" w:cs="Courier New" w:hint="default"/>
      </w:rPr>
    </w:lvl>
    <w:lvl w:ilvl="2" w:tplc="3CB43112" w:tentative="1">
      <w:start w:val="1"/>
      <w:numFmt w:val="bullet"/>
      <w:lvlText w:val=""/>
      <w:lvlJc w:val="left"/>
      <w:pPr>
        <w:ind w:left="1800" w:hanging="360"/>
      </w:pPr>
      <w:rPr>
        <w:rFonts w:ascii="Wingdings" w:hAnsi="Wingdings" w:hint="default"/>
      </w:rPr>
    </w:lvl>
    <w:lvl w:ilvl="3" w:tplc="D5CCA6E8" w:tentative="1">
      <w:start w:val="1"/>
      <w:numFmt w:val="bullet"/>
      <w:lvlText w:val=""/>
      <w:lvlJc w:val="left"/>
      <w:pPr>
        <w:ind w:left="2520" w:hanging="360"/>
      </w:pPr>
      <w:rPr>
        <w:rFonts w:ascii="Symbol" w:hAnsi="Symbol" w:hint="default"/>
      </w:rPr>
    </w:lvl>
    <w:lvl w:ilvl="4" w:tplc="AF108650" w:tentative="1">
      <w:start w:val="1"/>
      <w:numFmt w:val="bullet"/>
      <w:lvlText w:val="o"/>
      <w:lvlJc w:val="left"/>
      <w:pPr>
        <w:ind w:left="3240" w:hanging="360"/>
      </w:pPr>
      <w:rPr>
        <w:rFonts w:ascii="Courier New" w:hAnsi="Courier New" w:cs="Courier New" w:hint="default"/>
      </w:rPr>
    </w:lvl>
    <w:lvl w:ilvl="5" w:tplc="4BD21DA4" w:tentative="1">
      <w:start w:val="1"/>
      <w:numFmt w:val="bullet"/>
      <w:lvlText w:val=""/>
      <w:lvlJc w:val="left"/>
      <w:pPr>
        <w:ind w:left="3960" w:hanging="360"/>
      </w:pPr>
      <w:rPr>
        <w:rFonts w:ascii="Wingdings" w:hAnsi="Wingdings" w:hint="default"/>
      </w:rPr>
    </w:lvl>
    <w:lvl w:ilvl="6" w:tplc="78387734" w:tentative="1">
      <w:start w:val="1"/>
      <w:numFmt w:val="bullet"/>
      <w:lvlText w:val=""/>
      <w:lvlJc w:val="left"/>
      <w:pPr>
        <w:ind w:left="4680" w:hanging="360"/>
      </w:pPr>
      <w:rPr>
        <w:rFonts w:ascii="Symbol" w:hAnsi="Symbol" w:hint="default"/>
      </w:rPr>
    </w:lvl>
    <w:lvl w:ilvl="7" w:tplc="6E84235A" w:tentative="1">
      <w:start w:val="1"/>
      <w:numFmt w:val="bullet"/>
      <w:lvlText w:val="o"/>
      <w:lvlJc w:val="left"/>
      <w:pPr>
        <w:ind w:left="5400" w:hanging="360"/>
      </w:pPr>
      <w:rPr>
        <w:rFonts w:ascii="Courier New" w:hAnsi="Courier New" w:cs="Courier New" w:hint="default"/>
      </w:rPr>
    </w:lvl>
    <w:lvl w:ilvl="8" w:tplc="7FD23668" w:tentative="1">
      <w:start w:val="1"/>
      <w:numFmt w:val="bullet"/>
      <w:lvlText w:val=""/>
      <w:lvlJc w:val="left"/>
      <w:pPr>
        <w:ind w:left="6120" w:hanging="360"/>
      </w:pPr>
      <w:rPr>
        <w:rFonts w:ascii="Wingdings" w:hAnsi="Wingdings" w:hint="default"/>
      </w:rPr>
    </w:lvl>
  </w:abstractNum>
  <w:abstractNum w:abstractNumId="36" w15:restartNumberingAfterBreak="0">
    <w:nsid w:val="6AE52D24"/>
    <w:multiLevelType w:val="hybridMultilevel"/>
    <w:tmpl w:val="A0C08AAE"/>
    <w:lvl w:ilvl="0" w:tplc="7CC6424C">
      <w:start w:val="1"/>
      <w:numFmt w:val="bullet"/>
      <w:lvlText w:val=""/>
      <w:lvlJc w:val="left"/>
      <w:pPr>
        <w:ind w:left="360" w:hanging="360"/>
      </w:pPr>
      <w:rPr>
        <w:rFonts w:ascii="Wingdings" w:hAnsi="Wingdings" w:hint="default"/>
      </w:rPr>
    </w:lvl>
    <w:lvl w:ilvl="1" w:tplc="DE88C164">
      <w:start w:val="1"/>
      <w:numFmt w:val="bullet"/>
      <w:lvlText w:val=""/>
      <w:lvlJc w:val="left"/>
      <w:pPr>
        <w:ind w:left="1080" w:hanging="360"/>
      </w:pPr>
      <w:rPr>
        <w:rFonts w:ascii="Wingdings" w:hAnsi="Wingdings" w:hint="default"/>
      </w:rPr>
    </w:lvl>
    <w:lvl w:ilvl="2" w:tplc="B24EDC2A" w:tentative="1">
      <w:start w:val="1"/>
      <w:numFmt w:val="bullet"/>
      <w:lvlText w:val=""/>
      <w:lvlJc w:val="left"/>
      <w:pPr>
        <w:ind w:left="1800" w:hanging="360"/>
      </w:pPr>
      <w:rPr>
        <w:rFonts w:ascii="Wingdings" w:hAnsi="Wingdings" w:hint="default"/>
      </w:rPr>
    </w:lvl>
    <w:lvl w:ilvl="3" w:tplc="F0BCEF36" w:tentative="1">
      <w:start w:val="1"/>
      <w:numFmt w:val="bullet"/>
      <w:lvlText w:val=""/>
      <w:lvlJc w:val="left"/>
      <w:pPr>
        <w:ind w:left="2520" w:hanging="360"/>
      </w:pPr>
      <w:rPr>
        <w:rFonts w:ascii="Symbol" w:hAnsi="Symbol" w:hint="default"/>
      </w:rPr>
    </w:lvl>
    <w:lvl w:ilvl="4" w:tplc="68AE3188" w:tentative="1">
      <w:start w:val="1"/>
      <w:numFmt w:val="bullet"/>
      <w:lvlText w:val="o"/>
      <w:lvlJc w:val="left"/>
      <w:pPr>
        <w:ind w:left="3240" w:hanging="360"/>
      </w:pPr>
      <w:rPr>
        <w:rFonts w:ascii="Courier New" w:hAnsi="Courier New" w:cs="Courier New" w:hint="default"/>
      </w:rPr>
    </w:lvl>
    <w:lvl w:ilvl="5" w:tplc="8A846D02" w:tentative="1">
      <w:start w:val="1"/>
      <w:numFmt w:val="bullet"/>
      <w:lvlText w:val=""/>
      <w:lvlJc w:val="left"/>
      <w:pPr>
        <w:ind w:left="3960" w:hanging="360"/>
      </w:pPr>
      <w:rPr>
        <w:rFonts w:ascii="Wingdings" w:hAnsi="Wingdings" w:hint="default"/>
      </w:rPr>
    </w:lvl>
    <w:lvl w:ilvl="6" w:tplc="58648638" w:tentative="1">
      <w:start w:val="1"/>
      <w:numFmt w:val="bullet"/>
      <w:lvlText w:val=""/>
      <w:lvlJc w:val="left"/>
      <w:pPr>
        <w:ind w:left="4680" w:hanging="360"/>
      </w:pPr>
      <w:rPr>
        <w:rFonts w:ascii="Symbol" w:hAnsi="Symbol" w:hint="default"/>
      </w:rPr>
    </w:lvl>
    <w:lvl w:ilvl="7" w:tplc="A8E4DA06" w:tentative="1">
      <w:start w:val="1"/>
      <w:numFmt w:val="bullet"/>
      <w:lvlText w:val="o"/>
      <w:lvlJc w:val="left"/>
      <w:pPr>
        <w:ind w:left="5400" w:hanging="360"/>
      </w:pPr>
      <w:rPr>
        <w:rFonts w:ascii="Courier New" w:hAnsi="Courier New" w:cs="Courier New" w:hint="default"/>
      </w:rPr>
    </w:lvl>
    <w:lvl w:ilvl="8" w:tplc="9D6A60DC" w:tentative="1">
      <w:start w:val="1"/>
      <w:numFmt w:val="bullet"/>
      <w:lvlText w:val=""/>
      <w:lvlJc w:val="left"/>
      <w:pPr>
        <w:ind w:left="6120" w:hanging="360"/>
      </w:pPr>
      <w:rPr>
        <w:rFonts w:ascii="Wingdings" w:hAnsi="Wingdings" w:hint="default"/>
      </w:rPr>
    </w:lvl>
  </w:abstractNum>
  <w:abstractNum w:abstractNumId="37" w15:restartNumberingAfterBreak="0">
    <w:nsid w:val="6EF16321"/>
    <w:multiLevelType w:val="hybridMultilevel"/>
    <w:tmpl w:val="6E90EE56"/>
    <w:lvl w:ilvl="0" w:tplc="97C01230">
      <w:start w:val="1"/>
      <w:numFmt w:val="bullet"/>
      <w:lvlText w:val=""/>
      <w:lvlJc w:val="left"/>
      <w:pPr>
        <w:ind w:left="720" w:hanging="360"/>
      </w:pPr>
      <w:rPr>
        <w:rFonts w:ascii="Wingdings" w:hAnsi="Wingdings" w:hint="default"/>
      </w:rPr>
    </w:lvl>
    <w:lvl w:ilvl="1" w:tplc="09F8CBD8" w:tentative="1">
      <w:start w:val="1"/>
      <w:numFmt w:val="bullet"/>
      <w:lvlText w:val="o"/>
      <w:lvlJc w:val="left"/>
      <w:pPr>
        <w:ind w:left="1440" w:hanging="360"/>
      </w:pPr>
      <w:rPr>
        <w:rFonts w:ascii="Courier New" w:hAnsi="Courier New" w:cs="Courier New" w:hint="default"/>
      </w:rPr>
    </w:lvl>
    <w:lvl w:ilvl="2" w:tplc="A494648C" w:tentative="1">
      <w:start w:val="1"/>
      <w:numFmt w:val="bullet"/>
      <w:lvlText w:val=""/>
      <w:lvlJc w:val="left"/>
      <w:pPr>
        <w:ind w:left="2160" w:hanging="360"/>
      </w:pPr>
      <w:rPr>
        <w:rFonts w:ascii="Wingdings" w:hAnsi="Wingdings" w:hint="default"/>
      </w:rPr>
    </w:lvl>
    <w:lvl w:ilvl="3" w:tplc="B0E25EA4" w:tentative="1">
      <w:start w:val="1"/>
      <w:numFmt w:val="bullet"/>
      <w:lvlText w:val=""/>
      <w:lvlJc w:val="left"/>
      <w:pPr>
        <w:ind w:left="2880" w:hanging="360"/>
      </w:pPr>
      <w:rPr>
        <w:rFonts w:ascii="Symbol" w:hAnsi="Symbol" w:hint="default"/>
      </w:rPr>
    </w:lvl>
    <w:lvl w:ilvl="4" w:tplc="3EE899FC" w:tentative="1">
      <w:start w:val="1"/>
      <w:numFmt w:val="bullet"/>
      <w:lvlText w:val="o"/>
      <w:lvlJc w:val="left"/>
      <w:pPr>
        <w:ind w:left="3600" w:hanging="360"/>
      </w:pPr>
      <w:rPr>
        <w:rFonts w:ascii="Courier New" w:hAnsi="Courier New" w:cs="Courier New" w:hint="default"/>
      </w:rPr>
    </w:lvl>
    <w:lvl w:ilvl="5" w:tplc="FF4A58E0" w:tentative="1">
      <w:start w:val="1"/>
      <w:numFmt w:val="bullet"/>
      <w:lvlText w:val=""/>
      <w:lvlJc w:val="left"/>
      <w:pPr>
        <w:ind w:left="4320" w:hanging="360"/>
      </w:pPr>
      <w:rPr>
        <w:rFonts w:ascii="Wingdings" w:hAnsi="Wingdings" w:hint="default"/>
      </w:rPr>
    </w:lvl>
    <w:lvl w:ilvl="6" w:tplc="DA8A5C8A" w:tentative="1">
      <w:start w:val="1"/>
      <w:numFmt w:val="bullet"/>
      <w:lvlText w:val=""/>
      <w:lvlJc w:val="left"/>
      <w:pPr>
        <w:ind w:left="5040" w:hanging="360"/>
      </w:pPr>
      <w:rPr>
        <w:rFonts w:ascii="Symbol" w:hAnsi="Symbol" w:hint="default"/>
      </w:rPr>
    </w:lvl>
    <w:lvl w:ilvl="7" w:tplc="AB068540" w:tentative="1">
      <w:start w:val="1"/>
      <w:numFmt w:val="bullet"/>
      <w:lvlText w:val="o"/>
      <w:lvlJc w:val="left"/>
      <w:pPr>
        <w:ind w:left="5760" w:hanging="360"/>
      </w:pPr>
      <w:rPr>
        <w:rFonts w:ascii="Courier New" w:hAnsi="Courier New" w:cs="Courier New" w:hint="default"/>
      </w:rPr>
    </w:lvl>
    <w:lvl w:ilvl="8" w:tplc="50C63588" w:tentative="1">
      <w:start w:val="1"/>
      <w:numFmt w:val="bullet"/>
      <w:lvlText w:val=""/>
      <w:lvlJc w:val="left"/>
      <w:pPr>
        <w:ind w:left="6480" w:hanging="360"/>
      </w:pPr>
      <w:rPr>
        <w:rFonts w:ascii="Wingdings" w:hAnsi="Wingdings" w:hint="default"/>
      </w:rPr>
    </w:lvl>
  </w:abstractNum>
  <w:abstractNum w:abstractNumId="38" w15:restartNumberingAfterBreak="0">
    <w:nsid w:val="710E719B"/>
    <w:multiLevelType w:val="hybridMultilevel"/>
    <w:tmpl w:val="1E0AC56C"/>
    <w:lvl w:ilvl="0" w:tplc="EF124C26">
      <w:start w:val="1"/>
      <w:numFmt w:val="bullet"/>
      <w:lvlText w:val=""/>
      <w:lvlJc w:val="left"/>
      <w:pPr>
        <w:ind w:left="720" w:hanging="360"/>
      </w:pPr>
      <w:rPr>
        <w:rFonts w:ascii="Symbol" w:hAnsi="Symbol" w:hint="default"/>
      </w:rPr>
    </w:lvl>
    <w:lvl w:ilvl="1" w:tplc="DA569C90">
      <w:start w:val="1"/>
      <w:numFmt w:val="bullet"/>
      <w:lvlText w:val="o"/>
      <w:lvlJc w:val="left"/>
      <w:pPr>
        <w:ind w:left="1440" w:hanging="360"/>
      </w:pPr>
      <w:rPr>
        <w:rFonts w:ascii="Courier New" w:hAnsi="Courier New" w:cs="Courier New" w:hint="default"/>
      </w:rPr>
    </w:lvl>
    <w:lvl w:ilvl="2" w:tplc="CAC43BDA">
      <w:start w:val="1"/>
      <w:numFmt w:val="bullet"/>
      <w:lvlText w:val=""/>
      <w:lvlJc w:val="left"/>
      <w:pPr>
        <w:ind w:left="2160" w:hanging="360"/>
      </w:pPr>
      <w:rPr>
        <w:rFonts w:ascii="Wingdings" w:hAnsi="Wingdings" w:hint="default"/>
      </w:rPr>
    </w:lvl>
    <w:lvl w:ilvl="3" w:tplc="9CF6162E">
      <w:start w:val="1"/>
      <w:numFmt w:val="bullet"/>
      <w:lvlText w:val=""/>
      <w:lvlJc w:val="left"/>
      <w:pPr>
        <w:ind w:left="2880" w:hanging="360"/>
      </w:pPr>
      <w:rPr>
        <w:rFonts w:ascii="Symbol" w:hAnsi="Symbol" w:hint="default"/>
      </w:rPr>
    </w:lvl>
    <w:lvl w:ilvl="4" w:tplc="5010CC5A">
      <w:start w:val="1"/>
      <w:numFmt w:val="bullet"/>
      <w:lvlText w:val="o"/>
      <w:lvlJc w:val="left"/>
      <w:pPr>
        <w:ind w:left="3600" w:hanging="360"/>
      </w:pPr>
      <w:rPr>
        <w:rFonts w:ascii="Courier New" w:hAnsi="Courier New" w:cs="Courier New" w:hint="default"/>
      </w:rPr>
    </w:lvl>
    <w:lvl w:ilvl="5" w:tplc="4CEECE7A">
      <w:start w:val="1"/>
      <w:numFmt w:val="bullet"/>
      <w:lvlText w:val=""/>
      <w:lvlJc w:val="left"/>
      <w:pPr>
        <w:ind w:left="4320" w:hanging="360"/>
      </w:pPr>
      <w:rPr>
        <w:rFonts w:ascii="Wingdings" w:hAnsi="Wingdings" w:hint="default"/>
      </w:rPr>
    </w:lvl>
    <w:lvl w:ilvl="6" w:tplc="BA1EC4C0">
      <w:start w:val="1"/>
      <w:numFmt w:val="bullet"/>
      <w:lvlText w:val=""/>
      <w:lvlJc w:val="left"/>
      <w:pPr>
        <w:ind w:left="5040" w:hanging="360"/>
      </w:pPr>
      <w:rPr>
        <w:rFonts w:ascii="Symbol" w:hAnsi="Symbol" w:hint="default"/>
      </w:rPr>
    </w:lvl>
    <w:lvl w:ilvl="7" w:tplc="7CCAF1D6">
      <w:start w:val="1"/>
      <w:numFmt w:val="bullet"/>
      <w:lvlText w:val="o"/>
      <w:lvlJc w:val="left"/>
      <w:pPr>
        <w:ind w:left="5760" w:hanging="360"/>
      </w:pPr>
      <w:rPr>
        <w:rFonts w:ascii="Courier New" w:hAnsi="Courier New" w:cs="Courier New" w:hint="default"/>
      </w:rPr>
    </w:lvl>
    <w:lvl w:ilvl="8" w:tplc="642ED1B4">
      <w:start w:val="1"/>
      <w:numFmt w:val="bullet"/>
      <w:lvlText w:val=""/>
      <w:lvlJc w:val="left"/>
      <w:pPr>
        <w:ind w:left="6480" w:hanging="360"/>
      </w:pPr>
      <w:rPr>
        <w:rFonts w:ascii="Wingdings" w:hAnsi="Wingdings" w:hint="default"/>
      </w:rPr>
    </w:lvl>
  </w:abstractNum>
  <w:abstractNum w:abstractNumId="39" w15:restartNumberingAfterBreak="0">
    <w:nsid w:val="758F4D8E"/>
    <w:multiLevelType w:val="hybridMultilevel"/>
    <w:tmpl w:val="997A6920"/>
    <w:lvl w:ilvl="0" w:tplc="74648CB6">
      <w:start w:val="1"/>
      <w:numFmt w:val="decimal"/>
      <w:pStyle w:val="Numbers"/>
      <w:lvlText w:val="%1."/>
      <w:lvlJc w:val="left"/>
      <w:pPr>
        <w:ind w:left="720" w:hanging="360"/>
      </w:pPr>
    </w:lvl>
    <w:lvl w:ilvl="1" w:tplc="837A3F8E" w:tentative="1">
      <w:start w:val="1"/>
      <w:numFmt w:val="lowerLetter"/>
      <w:lvlText w:val="%2."/>
      <w:lvlJc w:val="left"/>
      <w:pPr>
        <w:ind w:left="1440" w:hanging="360"/>
      </w:pPr>
    </w:lvl>
    <w:lvl w:ilvl="2" w:tplc="B3740586" w:tentative="1">
      <w:start w:val="1"/>
      <w:numFmt w:val="lowerRoman"/>
      <w:lvlText w:val="%3."/>
      <w:lvlJc w:val="right"/>
      <w:pPr>
        <w:ind w:left="2160" w:hanging="180"/>
      </w:pPr>
    </w:lvl>
    <w:lvl w:ilvl="3" w:tplc="24CE4046" w:tentative="1">
      <w:start w:val="1"/>
      <w:numFmt w:val="decimal"/>
      <w:lvlText w:val="%4."/>
      <w:lvlJc w:val="left"/>
      <w:pPr>
        <w:ind w:left="2880" w:hanging="360"/>
      </w:pPr>
    </w:lvl>
    <w:lvl w:ilvl="4" w:tplc="0B90154A" w:tentative="1">
      <w:start w:val="1"/>
      <w:numFmt w:val="lowerLetter"/>
      <w:lvlText w:val="%5."/>
      <w:lvlJc w:val="left"/>
      <w:pPr>
        <w:ind w:left="3600" w:hanging="360"/>
      </w:pPr>
    </w:lvl>
    <w:lvl w:ilvl="5" w:tplc="30AEDF5A" w:tentative="1">
      <w:start w:val="1"/>
      <w:numFmt w:val="lowerRoman"/>
      <w:lvlText w:val="%6."/>
      <w:lvlJc w:val="right"/>
      <w:pPr>
        <w:ind w:left="4320" w:hanging="180"/>
      </w:pPr>
    </w:lvl>
    <w:lvl w:ilvl="6" w:tplc="40A8D288" w:tentative="1">
      <w:start w:val="1"/>
      <w:numFmt w:val="decimal"/>
      <w:lvlText w:val="%7."/>
      <w:lvlJc w:val="left"/>
      <w:pPr>
        <w:ind w:left="5040" w:hanging="360"/>
      </w:pPr>
    </w:lvl>
    <w:lvl w:ilvl="7" w:tplc="47A4F0DC" w:tentative="1">
      <w:start w:val="1"/>
      <w:numFmt w:val="lowerLetter"/>
      <w:lvlText w:val="%8."/>
      <w:lvlJc w:val="left"/>
      <w:pPr>
        <w:ind w:left="5760" w:hanging="360"/>
      </w:pPr>
    </w:lvl>
    <w:lvl w:ilvl="8" w:tplc="E2884072" w:tentative="1">
      <w:start w:val="1"/>
      <w:numFmt w:val="lowerRoman"/>
      <w:lvlText w:val="%9."/>
      <w:lvlJc w:val="right"/>
      <w:pPr>
        <w:ind w:left="6480" w:hanging="180"/>
      </w:pPr>
    </w:lvl>
  </w:abstractNum>
  <w:abstractNum w:abstractNumId="40" w15:restartNumberingAfterBreak="0">
    <w:nsid w:val="75A5155C"/>
    <w:multiLevelType w:val="hybridMultilevel"/>
    <w:tmpl w:val="2A82446C"/>
    <w:lvl w:ilvl="0" w:tplc="7DE41FF6">
      <w:start w:val="1"/>
      <w:numFmt w:val="bullet"/>
      <w:lvlText w:val=""/>
      <w:lvlJc w:val="left"/>
      <w:pPr>
        <w:ind w:left="360" w:hanging="360"/>
      </w:pPr>
      <w:rPr>
        <w:rFonts w:ascii="Wingdings" w:hAnsi="Wingdings" w:hint="default"/>
      </w:rPr>
    </w:lvl>
    <w:lvl w:ilvl="1" w:tplc="6CCC56B0" w:tentative="1">
      <w:start w:val="1"/>
      <w:numFmt w:val="bullet"/>
      <w:lvlText w:val="o"/>
      <w:lvlJc w:val="left"/>
      <w:pPr>
        <w:ind w:left="1080" w:hanging="360"/>
      </w:pPr>
      <w:rPr>
        <w:rFonts w:ascii="Courier New" w:hAnsi="Courier New" w:cs="Courier New" w:hint="default"/>
      </w:rPr>
    </w:lvl>
    <w:lvl w:ilvl="2" w:tplc="030E9408" w:tentative="1">
      <w:start w:val="1"/>
      <w:numFmt w:val="bullet"/>
      <w:lvlText w:val=""/>
      <w:lvlJc w:val="left"/>
      <w:pPr>
        <w:ind w:left="1800" w:hanging="360"/>
      </w:pPr>
      <w:rPr>
        <w:rFonts w:ascii="Wingdings" w:hAnsi="Wingdings" w:hint="default"/>
      </w:rPr>
    </w:lvl>
    <w:lvl w:ilvl="3" w:tplc="7CECDD2C" w:tentative="1">
      <w:start w:val="1"/>
      <w:numFmt w:val="bullet"/>
      <w:lvlText w:val=""/>
      <w:lvlJc w:val="left"/>
      <w:pPr>
        <w:ind w:left="2520" w:hanging="360"/>
      </w:pPr>
      <w:rPr>
        <w:rFonts w:ascii="Symbol" w:hAnsi="Symbol" w:hint="default"/>
      </w:rPr>
    </w:lvl>
    <w:lvl w:ilvl="4" w:tplc="7C7AED96" w:tentative="1">
      <w:start w:val="1"/>
      <w:numFmt w:val="bullet"/>
      <w:lvlText w:val="o"/>
      <w:lvlJc w:val="left"/>
      <w:pPr>
        <w:ind w:left="3240" w:hanging="360"/>
      </w:pPr>
      <w:rPr>
        <w:rFonts w:ascii="Courier New" w:hAnsi="Courier New" w:cs="Courier New" w:hint="default"/>
      </w:rPr>
    </w:lvl>
    <w:lvl w:ilvl="5" w:tplc="52E6C1B8" w:tentative="1">
      <w:start w:val="1"/>
      <w:numFmt w:val="bullet"/>
      <w:lvlText w:val=""/>
      <w:lvlJc w:val="left"/>
      <w:pPr>
        <w:ind w:left="3960" w:hanging="360"/>
      </w:pPr>
      <w:rPr>
        <w:rFonts w:ascii="Wingdings" w:hAnsi="Wingdings" w:hint="default"/>
      </w:rPr>
    </w:lvl>
    <w:lvl w:ilvl="6" w:tplc="68B6A300" w:tentative="1">
      <w:start w:val="1"/>
      <w:numFmt w:val="bullet"/>
      <w:lvlText w:val=""/>
      <w:lvlJc w:val="left"/>
      <w:pPr>
        <w:ind w:left="4680" w:hanging="360"/>
      </w:pPr>
      <w:rPr>
        <w:rFonts w:ascii="Symbol" w:hAnsi="Symbol" w:hint="default"/>
      </w:rPr>
    </w:lvl>
    <w:lvl w:ilvl="7" w:tplc="D83286AC" w:tentative="1">
      <w:start w:val="1"/>
      <w:numFmt w:val="bullet"/>
      <w:lvlText w:val="o"/>
      <w:lvlJc w:val="left"/>
      <w:pPr>
        <w:ind w:left="5400" w:hanging="360"/>
      </w:pPr>
      <w:rPr>
        <w:rFonts w:ascii="Courier New" w:hAnsi="Courier New" w:cs="Courier New" w:hint="default"/>
      </w:rPr>
    </w:lvl>
    <w:lvl w:ilvl="8" w:tplc="F816F274" w:tentative="1">
      <w:start w:val="1"/>
      <w:numFmt w:val="bullet"/>
      <w:lvlText w:val=""/>
      <w:lvlJc w:val="left"/>
      <w:pPr>
        <w:ind w:left="6120" w:hanging="360"/>
      </w:pPr>
      <w:rPr>
        <w:rFonts w:ascii="Wingdings" w:hAnsi="Wingdings" w:hint="default"/>
      </w:rPr>
    </w:lvl>
  </w:abstractNum>
  <w:abstractNum w:abstractNumId="41" w15:restartNumberingAfterBreak="0">
    <w:nsid w:val="795D2E73"/>
    <w:multiLevelType w:val="hybridMultilevel"/>
    <w:tmpl w:val="5CA226A8"/>
    <w:lvl w:ilvl="0" w:tplc="2586E1FC">
      <w:start w:val="1"/>
      <w:numFmt w:val="bullet"/>
      <w:lvlText w:val=""/>
      <w:lvlJc w:val="left"/>
      <w:pPr>
        <w:ind w:left="360" w:hanging="360"/>
      </w:pPr>
      <w:rPr>
        <w:rFonts w:ascii="Wingdings" w:hAnsi="Wingdings" w:hint="default"/>
      </w:rPr>
    </w:lvl>
    <w:lvl w:ilvl="1" w:tplc="3EE407FC" w:tentative="1">
      <w:start w:val="1"/>
      <w:numFmt w:val="bullet"/>
      <w:lvlText w:val="o"/>
      <w:lvlJc w:val="left"/>
      <w:pPr>
        <w:ind w:left="1080" w:hanging="360"/>
      </w:pPr>
      <w:rPr>
        <w:rFonts w:ascii="Courier New" w:hAnsi="Courier New" w:cs="Courier New" w:hint="default"/>
      </w:rPr>
    </w:lvl>
    <w:lvl w:ilvl="2" w:tplc="C6D097A4" w:tentative="1">
      <w:start w:val="1"/>
      <w:numFmt w:val="bullet"/>
      <w:lvlText w:val=""/>
      <w:lvlJc w:val="left"/>
      <w:pPr>
        <w:ind w:left="1800" w:hanging="360"/>
      </w:pPr>
      <w:rPr>
        <w:rFonts w:ascii="Wingdings" w:hAnsi="Wingdings" w:hint="default"/>
      </w:rPr>
    </w:lvl>
    <w:lvl w:ilvl="3" w:tplc="D7A43AB8" w:tentative="1">
      <w:start w:val="1"/>
      <w:numFmt w:val="bullet"/>
      <w:lvlText w:val=""/>
      <w:lvlJc w:val="left"/>
      <w:pPr>
        <w:ind w:left="2520" w:hanging="360"/>
      </w:pPr>
      <w:rPr>
        <w:rFonts w:ascii="Symbol" w:hAnsi="Symbol" w:hint="default"/>
      </w:rPr>
    </w:lvl>
    <w:lvl w:ilvl="4" w:tplc="1ED416CA" w:tentative="1">
      <w:start w:val="1"/>
      <w:numFmt w:val="bullet"/>
      <w:lvlText w:val="o"/>
      <w:lvlJc w:val="left"/>
      <w:pPr>
        <w:ind w:left="3240" w:hanging="360"/>
      </w:pPr>
      <w:rPr>
        <w:rFonts w:ascii="Courier New" w:hAnsi="Courier New" w:cs="Courier New" w:hint="default"/>
      </w:rPr>
    </w:lvl>
    <w:lvl w:ilvl="5" w:tplc="B1A6A76A" w:tentative="1">
      <w:start w:val="1"/>
      <w:numFmt w:val="bullet"/>
      <w:lvlText w:val=""/>
      <w:lvlJc w:val="left"/>
      <w:pPr>
        <w:ind w:left="3960" w:hanging="360"/>
      </w:pPr>
      <w:rPr>
        <w:rFonts w:ascii="Wingdings" w:hAnsi="Wingdings" w:hint="default"/>
      </w:rPr>
    </w:lvl>
    <w:lvl w:ilvl="6" w:tplc="1C08CB6E" w:tentative="1">
      <w:start w:val="1"/>
      <w:numFmt w:val="bullet"/>
      <w:lvlText w:val=""/>
      <w:lvlJc w:val="left"/>
      <w:pPr>
        <w:ind w:left="4680" w:hanging="360"/>
      </w:pPr>
      <w:rPr>
        <w:rFonts w:ascii="Symbol" w:hAnsi="Symbol" w:hint="default"/>
      </w:rPr>
    </w:lvl>
    <w:lvl w:ilvl="7" w:tplc="E9C6E612" w:tentative="1">
      <w:start w:val="1"/>
      <w:numFmt w:val="bullet"/>
      <w:lvlText w:val="o"/>
      <w:lvlJc w:val="left"/>
      <w:pPr>
        <w:ind w:left="5400" w:hanging="360"/>
      </w:pPr>
      <w:rPr>
        <w:rFonts w:ascii="Courier New" w:hAnsi="Courier New" w:cs="Courier New" w:hint="default"/>
      </w:rPr>
    </w:lvl>
    <w:lvl w:ilvl="8" w:tplc="0632E438" w:tentative="1">
      <w:start w:val="1"/>
      <w:numFmt w:val="bullet"/>
      <w:lvlText w:val=""/>
      <w:lvlJc w:val="left"/>
      <w:pPr>
        <w:ind w:left="6120" w:hanging="360"/>
      </w:pPr>
      <w:rPr>
        <w:rFonts w:ascii="Wingdings" w:hAnsi="Wingdings" w:hint="default"/>
      </w:rPr>
    </w:lvl>
  </w:abstractNum>
  <w:abstractNum w:abstractNumId="42" w15:restartNumberingAfterBreak="0">
    <w:nsid w:val="7C385295"/>
    <w:multiLevelType w:val="hybridMultilevel"/>
    <w:tmpl w:val="56323C5A"/>
    <w:lvl w:ilvl="0" w:tplc="81BCA458">
      <w:start w:val="1"/>
      <w:numFmt w:val="bullet"/>
      <w:lvlText w:val=""/>
      <w:lvlJc w:val="left"/>
      <w:pPr>
        <w:ind w:left="360" w:hanging="360"/>
      </w:pPr>
      <w:rPr>
        <w:rFonts w:ascii="Wingdings" w:hAnsi="Wingdings" w:hint="default"/>
        <w:sz w:val="18"/>
        <w:szCs w:val="18"/>
      </w:rPr>
    </w:lvl>
    <w:lvl w:ilvl="1" w:tplc="7746383E" w:tentative="1">
      <w:start w:val="1"/>
      <w:numFmt w:val="bullet"/>
      <w:lvlText w:val="o"/>
      <w:lvlJc w:val="left"/>
      <w:pPr>
        <w:ind w:left="1080" w:hanging="360"/>
      </w:pPr>
      <w:rPr>
        <w:rFonts w:ascii="Courier New" w:hAnsi="Courier New" w:cs="Courier New" w:hint="default"/>
      </w:rPr>
    </w:lvl>
    <w:lvl w:ilvl="2" w:tplc="0130E5DE" w:tentative="1">
      <w:start w:val="1"/>
      <w:numFmt w:val="bullet"/>
      <w:lvlText w:val=""/>
      <w:lvlJc w:val="left"/>
      <w:pPr>
        <w:ind w:left="1800" w:hanging="360"/>
      </w:pPr>
      <w:rPr>
        <w:rFonts w:ascii="Wingdings" w:hAnsi="Wingdings" w:hint="default"/>
      </w:rPr>
    </w:lvl>
    <w:lvl w:ilvl="3" w:tplc="280E21A4" w:tentative="1">
      <w:start w:val="1"/>
      <w:numFmt w:val="bullet"/>
      <w:lvlText w:val=""/>
      <w:lvlJc w:val="left"/>
      <w:pPr>
        <w:ind w:left="2520" w:hanging="360"/>
      </w:pPr>
      <w:rPr>
        <w:rFonts w:ascii="Symbol" w:hAnsi="Symbol" w:hint="default"/>
      </w:rPr>
    </w:lvl>
    <w:lvl w:ilvl="4" w:tplc="F09AFB42" w:tentative="1">
      <w:start w:val="1"/>
      <w:numFmt w:val="bullet"/>
      <w:lvlText w:val="o"/>
      <w:lvlJc w:val="left"/>
      <w:pPr>
        <w:ind w:left="3240" w:hanging="360"/>
      </w:pPr>
      <w:rPr>
        <w:rFonts w:ascii="Courier New" w:hAnsi="Courier New" w:cs="Courier New" w:hint="default"/>
      </w:rPr>
    </w:lvl>
    <w:lvl w:ilvl="5" w:tplc="B3BA8E02" w:tentative="1">
      <w:start w:val="1"/>
      <w:numFmt w:val="bullet"/>
      <w:lvlText w:val=""/>
      <w:lvlJc w:val="left"/>
      <w:pPr>
        <w:ind w:left="3960" w:hanging="360"/>
      </w:pPr>
      <w:rPr>
        <w:rFonts w:ascii="Wingdings" w:hAnsi="Wingdings" w:hint="default"/>
      </w:rPr>
    </w:lvl>
    <w:lvl w:ilvl="6" w:tplc="8C02D27C" w:tentative="1">
      <w:start w:val="1"/>
      <w:numFmt w:val="bullet"/>
      <w:lvlText w:val=""/>
      <w:lvlJc w:val="left"/>
      <w:pPr>
        <w:ind w:left="4680" w:hanging="360"/>
      </w:pPr>
      <w:rPr>
        <w:rFonts w:ascii="Symbol" w:hAnsi="Symbol" w:hint="default"/>
      </w:rPr>
    </w:lvl>
    <w:lvl w:ilvl="7" w:tplc="9E3E3E66" w:tentative="1">
      <w:start w:val="1"/>
      <w:numFmt w:val="bullet"/>
      <w:lvlText w:val="o"/>
      <w:lvlJc w:val="left"/>
      <w:pPr>
        <w:ind w:left="5400" w:hanging="360"/>
      </w:pPr>
      <w:rPr>
        <w:rFonts w:ascii="Courier New" w:hAnsi="Courier New" w:cs="Courier New" w:hint="default"/>
      </w:rPr>
    </w:lvl>
    <w:lvl w:ilvl="8" w:tplc="3E802552" w:tentative="1">
      <w:start w:val="1"/>
      <w:numFmt w:val="bullet"/>
      <w:lvlText w:val=""/>
      <w:lvlJc w:val="left"/>
      <w:pPr>
        <w:ind w:left="6120" w:hanging="360"/>
      </w:pPr>
      <w:rPr>
        <w:rFonts w:ascii="Wingdings" w:hAnsi="Wingdings" w:hint="default"/>
      </w:rPr>
    </w:lvl>
  </w:abstractNum>
  <w:num w:numId="1" w16cid:durableId="365299756">
    <w:abstractNumId w:val="13"/>
  </w:num>
  <w:num w:numId="2" w16cid:durableId="73168860">
    <w:abstractNumId w:val="39"/>
  </w:num>
  <w:num w:numId="3" w16cid:durableId="114445669">
    <w:abstractNumId w:val="32"/>
  </w:num>
  <w:num w:numId="4" w16cid:durableId="1635674531">
    <w:abstractNumId w:val="31"/>
  </w:num>
  <w:num w:numId="5" w16cid:durableId="1773043114">
    <w:abstractNumId w:val="29"/>
  </w:num>
  <w:num w:numId="6" w16cid:durableId="1899054240">
    <w:abstractNumId w:val="12"/>
  </w:num>
  <w:num w:numId="7" w16cid:durableId="518592502">
    <w:abstractNumId w:val="10"/>
  </w:num>
  <w:num w:numId="8" w16cid:durableId="13313434">
    <w:abstractNumId w:val="30"/>
  </w:num>
  <w:num w:numId="9" w16cid:durableId="1698850426">
    <w:abstractNumId w:val="41"/>
  </w:num>
  <w:num w:numId="10" w16cid:durableId="442650430">
    <w:abstractNumId w:val="21"/>
  </w:num>
  <w:num w:numId="11" w16cid:durableId="1449933857">
    <w:abstractNumId w:val="22"/>
  </w:num>
  <w:num w:numId="12" w16cid:durableId="1815100546">
    <w:abstractNumId w:val="36"/>
  </w:num>
  <w:num w:numId="13" w16cid:durableId="2030717840">
    <w:abstractNumId w:val="1"/>
  </w:num>
  <w:num w:numId="14" w16cid:durableId="650988800">
    <w:abstractNumId w:val="35"/>
  </w:num>
  <w:num w:numId="15" w16cid:durableId="1528568187">
    <w:abstractNumId w:val="2"/>
  </w:num>
  <w:num w:numId="16" w16cid:durableId="436751951">
    <w:abstractNumId w:val="26"/>
  </w:num>
  <w:num w:numId="17" w16cid:durableId="663436073">
    <w:abstractNumId w:val="34"/>
  </w:num>
  <w:num w:numId="18" w16cid:durableId="1817530216">
    <w:abstractNumId w:val="18"/>
  </w:num>
  <w:num w:numId="19" w16cid:durableId="1183322383">
    <w:abstractNumId w:val="19"/>
  </w:num>
  <w:num w:numId="20" w16cid:durableId="2127960434">
    <w:abstractNumId w:val="9"/>
  </w:num>
  <w:num w:numId="21" w16cid:durableId="17239661">
    <w:abstractNumId w:val="15"/>
  </w:num>
  <w:num w:numId="22" w16cid:durableId="858543377">
    <w:abstractNumId w:val="42"/>
  </w:num>
  <w:num w:numId="23" w16cid:durableId="38939469">
    <w:abstractNumId w:val="5"/>
  </w:num>
  <w:num w:numId="24" w16cid:durableId="1027609052">
    <w:abstractNumId w:val="11"/>
  </w:num>
  <w:num w:numId="25" w16cid:durableId="1228685988">
    <w:abstractNumId w:val="23"/>
  </w:num>
  <w:num w:numId="26" w16cid:durableId="517353342">
    <w:abstractNumId w:val="27"/>
  </w:num>
  <w:num w:numId="27" w16cid:durableId="718751257">
    <w:abstractNumId w:val="8"/>
  </w:num>
  <w:num w:numId="28" w16cid:durableId="1555774081">
    <w:abstractNumId w:val="28"/>
  </w:num>
  <w:num w:numId="29" w16cid:durableId="2093115001">
    <w:abstractNumId w:val="24"/>
  </w:num>
  <w:num w:numId="30" w16cid:durableId="1187715172">
    <w:abstractNumId w:val="3"/>
  </w:num>
  <w:num w:numId="31" w16cid:durableId="1929653687">
    <w:abstractNumId w:val="25"/>
  </w:num>
  <w:num w:numId="32" w16cid:durableId="997608182">
    <w:abstractNumId w:val="40"/>
  </w:num>
  <w:num w:numId="33" w16cid:durableId="352196753">
    <w:abstractNumId w:val="4"/>
  </w:num>
  <w:num w:numId="34" w16cid:durableId="1945528406">
    <w:abstractNumId w:val="6"/>
  </w:num>
  <w:num w:numId="35" w16cid:durableId="1500580383">
    <w:abstractNumId w:val="20"/>
  </w:num>
  <w:num w:numId="36" w16cid:durableId="851340396">
    <w:abstractNumId w:val="33"/>
  </w:num>
  <w:num w:numId="37" w16cid:durableId="2017001743">
    <w:abstractNumId w:val="17"/>
  </w:num>
  <w:num w:numId="38" w16cid:durableId="1520582945">
    <w:abstractNumId w:val="7"/>
  </w:num>
  <w:num w:numId="39" w16cid:durableId="849638510">
    <w:abstractNumId w:val="38"/>
  </w:num>
  <w:num w:numId="40" w16cid:durableId="1904019204">
    <w:abstractNumId w:val="0"/>
  </w:num>
  <w:num w:numId="41" w16cid:durableId="755787699">
    <w:abstractNumId w:val="37"/>
  </w:num>
  <w:num w:numId="42" w16cid:durableId="739525719">
    <w:abstractNumId w:val="16"/>
  </w:num>
  <w:num w:numId="43" w16cid:durableId="1984188637">
    <w:abstractNumId w:val="14"/>
  </w:num>
  <w:num w:numId="44" w16cid:durableId="1444036961">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EB"/>
    <w:rsid w:val="0000128F"/>
    <w:rsid w:val="00002E1D"/>
    <w:rsid w:val="000057B1"/>
    <w:rsid w:val="00011A69"/>
    <w:rsid w:val="00012C85"/>
    <w:rsid w:val="000141D4"/>
    <w:rsid w:val="00023865"/>
    <w:rsid w:val="00025CAA"/>
    <w:rsid w:val="00026CB4"/>
    <w:rsid w:val="000333D4"/>
    <w:rsid w:val="000351D2"/>
    <w:rsid w:val="0004302A"/>
    <w:rsid w:val="000506C8"/>
    <w:rsid w:val="000601F3"/>
    <w:rsid w:val="000769B6"/>
    <w:rsid w:val="000842F4"/>
    <w:rsid w:val="0008558A"/>
    <w:rsid w:val="00092582"/>
    <w:rsid w:val="000929E2"/>
    <w:rsid w:val="0009598A"/>
    <w:rsid w:val="00096BA6"/>
    <w:rsid w:val="000A1077"/>
    <w:rsid w:val="000A1ED9"/>
    <w:rsid w:val="000A2634"/>
    <w:rsid w:val="000A5F24"/>
    <w:rsid w:val="000A6512"/>
    <w:rsid w:val="000B0FBB"/>
    <w:rsid w:val="000C149F"/>
    <w:rsid w:val="000C16F1"/>
    <w:rsid w:val="000C2267"/>
    <w:rsid w:val="000D1C53"/>
    <w:rsid w:val="000D50BE"/>
    <w:rsid w:val="000E268A"/>
    <w:rsid w:val="000E4E2B"/>
    <w:rsid w:val="000E685A"/>
    <w:rsid w:val="000F4E8F"/>
    <w:rsid w:val="00101217"/>
    <w:rsid w:val="001130A0"/>
    <w:rsid w:val="00121DEB"/>
    <w:rsid w:val="00126364"/>
    <w:rsid w:val="001344C1"/>
    <w:rsid w:val="001365B9"/>
    <w:rsid w:val="0014085C"/>
    <w:rsid w:val="00140E6B"/>
    <w:rsid w:val="0014104A"/>
    <w:rsid w:val="00152583"/>
    <w:rsid w:val="00152A53"/>
    <w:rsid w:val="00157DBE"/>
    <w:rsid w:val="0016088A"/>
    <w:rsid w:val="00177246"/>
    <w:rsid w:val="001A46AA"/>
    <w:rsid w:val="001A7B7A"/>
    <w:rsid w:val="001B34E2"/>
    <w:rsid w:val="001B6F88"/>
    <w:rsid w:val="001B70DD"/>
    <w:rsid w:val="001C0D6A"/>
    <w:rsid w:val="001C2C9B"/>
    <w:rsid w:val="001C748F"/>
    <w:rsid w:val="001D04EC"/>
    <w:rsid w:val="001D3EB3"/>
    <w:rsid w:val="001E15E0"/>
    <w:rsid w:val="001E2739"/>
    <w:rsid w:val="001F1038"/>
    <w:rsid w:val="001F381C"/>
    <w:rsid w:val="001F73BB"/>
    <w:rsid w:val="00206D23"/>
    <w:rsid w:val="0021276F"/>
    <w:rsid w:val="00213C83"/>
    <w:rsid w:val="00224644"/>
    <w:rsid w:val="00225B56"/>
    <w:rsid w:val="00227318"/>
    <w:rsid w:val="00235713"/>
    <w:rsid w:val="00235B66"/>
    <w:rsid w:val="002366E8"/>
    <w:rsid w:val="00240D64"/>
    <w:rsid w:val="002455DD"/>
    <w:rsid w:val="0024624D"/>
    <w:rsid w:val="002514A5"/>
    <w:rsid w:val="00256BA3"/>
    <w:rsid w:val="0026329F"/>
    <w:rsid w:val="00264385"/>
    <w:rsid w:val="00264DD0"/>
    <w:rsid w:val="0027008E"/>
    <w:rsid w:val="00274460"/>
    <w:rsid w:val="00276C8E"/>
    <w:rsid w:val="00281E82"/>
    <w:rsid w:val="0028740E"/>
    <w:rsid w:val="002965B8"/>
    <w:rsid w:val="002A217B"/>
    <w:rsid w:val="002A4AD7"/>
    <w:rsid w:val="002D0BB4"/>
    <w:rsid w:val="002D13ED"/>
    <w:rsid w:val="002D202B"/>
    <w:rsid w:val="002E033C"/>
    <w:rsid w:val="002F1728"/>
    <w:rsid w:val="002F1ECF"/>
    <w:rsid w:val="002F468B"/>
    <w:rsid w:val="002F46AD"/>
    <w:rsid w:val="002F4CF0"/>
    <w:rsid w:val="003046C3"/>
    <w:rsid w:val="00307950"/>
    <w:rsid w:val="003107DE"/>
    <w:rsid w:val="00312E6B"/>
    <w:rsid w:val="0032464D"/>
    <w:rsid w:val="00326841"/>
    <w:rsid w:val="0033048F"/>
    <w:rsid w:val="00330A22"/>
    <w:rsid w:val="00336A4E"/>
    <w:rsid w:val="003411C8"/>
    <w:rsid w:val="00341EEA"/>
    <w:rsid w:val="003568C1"/>
    <w:rsid w:val="00360E9D"/>
    <w:rsid w:val="003627C6"/>
    <w:rsid w:val="00370256"/>
    <w:rsid w:val="003775E0"/>
    <w:rsid w:val="00385DAE"/>
    <w:rsid w:val="0039437C"/>
    <w:rsid w:val="00395E88"/>
    <w:rsid w:val="003A41DF"/>
    <w:rsid w:val="003A4A5F"/>
    <w:rsid w:val="003B2294"/>
    <w:rsid w:val="003B3F11"/>
    <w:rsid w:val="003B5D25"/>
    <w:rsid w:val="003C576B"/>
    <w:rsid w:val="003C7EB4"/>
    <w:rsid w:val="003D020D"/>
    <w:rsid w:val="003D2070"/>
    <w:rsid w:val="003D2841"/>
    <w:rsid w:val="003D414A"/>
    <w:rsid w:val="003D67BC"/>
    <w:rsid w:val="003E03A9"/>
    <w:rsid w:val="003E18FA"/>
    <w:rsid w:val="003E6D7D"/>
    <w:rsid w:val="003F1D85"/>
    <w:rsid w:val="003F4100"/>
    <w:rsid w:val="003F52ED"/>
    <w:rsid w:val="004029BC"/>
    <w:rsid w:val="0040429F"/>
    <w:rsid w:val="004046AC"/>
    <w:rsid w:val="0040575E"/>
    <w:rsid w:val="004131C8"/>
    <w:rsid w:val="00414FC8"/>
    <w:rsid w:val="0042301D"/>
    <w:rsid w:val="00424418"/>
    <w:rsid w:val="00425F19"/>
    <w:rsid w:val="004263A1"/>
    <w:rsid w:val="00430AD6"/>
    <w:rsid w:val="00446A79"/>
    <w:rsid w:val="00446EF5"/>
    <w:rsid w:val="004569AE"/>
    <w:rsid w:val="00456A9B"/>
    <w:rsid w:val="00465556"/>
    <w:rsid w:val="00487B59"/>
    <w:rsid w:val="004A0F7F"/>
    <w:rsid w:val="004A658B"/>
    <w:rsid w:val="004B110D"/>
    <w:rsid w:val="004B33D1"/>
    <w:rsid w:val="004B6C74"/>
    <w:rsid w:val="004C066B"/>
    <w:rsid w:val="004C0C40"/>
    <w:rsid w:val="004C0D84"/>
    <w:rsid w:val="004C1594"/>
    <w:rsid w:val="004C5755"/>
    <w:rsid w:val="004D2406"/>
    <w:rsid w:val="004D283B"/>
    <w:rsid w:val="004D4A8B"/>
    <w:rsid w:val="004D65E1"/>
    <w:rsid w:val="004E186A"/>
    <w:rsid w:val="004E232F"/>
    <w:rsid w:val="004E73DE"/>
    <w:rsid w:val="004F68EF"/>
    <w:rsid w:val="004F6A43"/>
    <w:rsid w:val="00500305"/>
    <w:rsid w:val="00501A75"/>
    <w:rsid w:val="00503D6B"/>
    <w:rsid w:val="005130CC"/>
    <w:rsid w:val="00516B09"/>
    <w:rsid w:val="0051748A"/>
    <w:rsid w:val="005334EE"/>
    <w:rsid w:val="0053392A"/>
    <w:rsid w:val="00535C2A"/>
    <w:rsid w:val="00541926"/>
    <w:rsid w:val="00547BF2"/>
    <w:rsid w:val="0055400D"/>
    <w:rsid w:val="00571B8A"/>
    <w:rsid w:val="00574CD3"/>
    <w:rsid w:val="005772EC"/>
    <w:rsid w:val="00584A4F"/>
    <w:rsid w:val="0058701F"/>
    <w:rsid w:val="005978E6"/>
    <w:rsid w:val="005A1B5E"/>
    <w:rsid w:val="005A59DD"/>
    <w:rsid w:val="005C03B7"/>
    <w:rsid w:val="005C4977"/>
    <w:rsid w:val="005C5CD5"/>
    <w:rsid w:val="005C62B3"/>
    <w:rsid w:val="005C6E76"/>
    <w:rsid w:val="005D4329"/>
    <w:rsid w:val="005D6851"/>
    <w:rsid w:val="005E06F6"/>
    <w:rsid w:val="005E16F4"/>
    <w:rsid w:val="005E5275"/>
    <w:rsid w:val="005F7BBF"/>
    <w:rsid w:val="006107DD"/>
    <w:rsid w:val="006129B1"/>
    <w:rsid w:val="00615653"/>
    <w:rsid w:val="00630AE3"/>
    <w:rsid w:val="0063422D"/>
    <w:rsid w:val="00651096"/>
    <w:rsid w:val="00652478"/>
    <w:rsid w:val="00662D78"/>
    <w:rsid w:val="0066795F"/>
    <w:rsid w:val="00672939"/>
    <w:rsid w:val="00677665"/>
    <w:rsid w:val="0068158A"/>
    <w:rsid w:val="006874CD"/>
    <w:rsid w:val="00691C48"/>
    <w:rsid w:val="006A5DB4"/>
    <w:rsid w:val="006B5CDB"/>
    <w:rsid w:val="006B61E5"/>
    <w:rsid w:val="006B62B0"/>
    <w:rsid w:val="006C098A"/>
    <w:rsid w:val="006C1FD7"/>
    <w:rsid w:val="006D097B"/>
    <w:rsid w:val="006D7EE4"/>
    <w:rsid w:val="006E3C64"/>
    <w:rsid w:val="006F23FD"/>
    <w:rsid w:val="006F6E44"/>
    <w:rsid w:val="00700807"/>
    <w:rsid w:val="0071041F"/>
    <w:rsid w:val="007151A8"/>
    <w:rsid w:val="007159E8"/>
    <w:rsid w:val="007220C1"/>
    <w:rsid w:val="00726CA3"/>
    <w:rsid w:val="0072790D"/>
    <w:rsid w:val="007304C8"/>
    <w:rsid w:val="00731F81"/>
    <w:rsid w:val="0074225C"/>
    <w:rsid w:val="007436B6"/>
    <w:rsid w:val="00763BED"/>
    <w:rsid w:val="00764D7F"/>
    <w:rsid w:val="007725A7"/>
    <w:rsid w:val="00772751"/>
    <w:rsid w:val="007740A5"/>
    <w:rsid w:val="007865F4"/>
    <w:rsid w:val="00791647"/>
    <w:rsid w:val="007A096A"/>
    <w:rsid w:val="007A2F8C"/>
    <w:rsid w:val="007A337F"/>
    <w:rsid w:val="007A5C13"/>
    <w:rsid w:val="007B02EC"/>
    <w:rsid w:val="007B149E"/>
    <w:rsid w:val="007B5575"/>
    <w:rsid w:val="007B7FD5"/>
    <w:rsid w:val="007D207D"/>
    <w:rsid w:val="007D46F2"/>
    <w:rsid w:val="007E6552"/>
    <w:rsid w:val="007F1DD2"/>
    <w:rsid w:val="00804AFD"/>
    <w:rsid w:val="00807911"/>
    <w:rsid w:val="00807B8C"/>
    <w:rsid w:val="00811819"/>
    <w:rsid w:val="0081492C"/>
    <w:rsid w:val="008207F9"/>
    <w:rsid w:val="008345CD"/>
    <w:rsid w:val="00834FDB"/>
    <w:rsid w:val="008362DF"/>
    <w:rsid w:val="00840A58"/>
    <w:rsid w:val="008439EA"/>
    <w:rsid w:val="00844CFD"/>
    <w:rsid w:val="008512C7"/>
    <w:rsid w:val="00854ED9"/>
    <w:rsid w:val="00855CD1"/>
    <w:rsid w:val="008601F6"/>
    <w:rsid w:val="00864149"/>
    <w:rsid w:val="00864994"/>
    <w:rsid w:val="00870A25"/>
    <w:rsid w:val="00871AF1"/>
    <w:rsid w:val="00874789"/>
    <w:rsid w:val="00885C0E"/>
    <w:rsid w:val="00885DFA"/>
    <w:rsid w:val="00891CE1"/>
    <w:rsid w:val="008A1224"/>
    <w:rsid w:val="008A28C8"/>
    <w:rsid w:val="008B3A1C"/>
    <w:rsid w:val="008B65D8"/>
    <w:rsid w:val="008C1911"/>
    <w:rsid w:val="008C1DE6"/>
    <w:rsid w:val="008C6DA9"/>
    <w:rsid w:val="008D3CCB"/>
    <w:rsid w:val="008D5F4A"/>
    <w:rsid w:val="008E2F14"/>
    <w:rsid w:val="008E4FB8"/>
    <w:rsid w:val="008E59F4"/>
    <w:rsid w:val="008F2B6B"/>
    <w:rsid w:val="00910C4C"/>
    <w:rsid w:val="00910D0B"/>
    <w:rsid w:val="009274C0"/>
    <w:rsid w:val="0093428F"/>
    <w:rsid w:val="0094657B"/>
    <w:rsid w:val="00952275"/>
    <w:rsid w:val="00952C63"/>
    <w:rsid w:val="00952C7E"/>
    <w:rsid w:val="00952FD5"/>
    <w:rsid w:val="00960DE5"/>
    <w:rsid w:val="0097251E"/>
    <w:rsid w:val="00991F31"/>
    <w:rsid w:val="00992F44"/>
    <w:rsid w:val="00996B5D"/>
    <w:rsid w:val="00996BB1"/>
    <w:rsid w:val="009A12F1"/>
    <w:rsid w:val="009A2B58"/>
    <w:rsid w:val="009B5B36"/>
    <w:rsid w:val="009C1B7F"/>
    <w:rsid w:val="009C24A9"/>
    <w:rsid w:val="009C6032"/>
    <w:rsid w:val="009D1CE4"/>
    <w:rsid w:val="009E1806"/>
    <w:rsid w:val="009E5285"/>
    <w:rsid w:val="009F40D1"/>
    <w:rsid w:val="00A04AFA"/>
    <w:rsid w:val="00A06D25"/>
    <w:rsid w:val="00A12ADE"/>
    <w:rsid w:val="00A17203"/>
    <w:rsid w:val="00A20C9E"/>
    <w:rsid w:val="00A227FA"/>
    <w:rsid w:val="00A24AEF"/>
    <w:rsid w:val="00A2632D"/>
    <w:rsid w:val="00A263D8"/>
    <w:rsid w:val="00A265A6"/>
    <w:rsid w:val="00A31922"/>
    <w:rsid w:val="00A37BB3"/>
    <w:rsid w:val="00A40230"/>
    <w:rsid w:val="00A42523"/>
    <w:rsid w:val="00A61DD0"/>
    <w:rsid w:val="00A61F7E"/>
    <w:rsid w:val="00A632BA"/>
    <w:rsid w:val="00A74334"/>
    <w:rsid w:val="00A74B48"/>
    <w:rsid w:val="00A87E7C"/>
    <w:rsid w:val="00A90F62"/>
    <w:rsid w:val="00A973D8"/>
    <w:rsid w:val="00AA5A66"/>
    <w:rsid w:val="00AB0F76"/>
    <w:rsid w:val="00AB3818"/>
    <w:rsid w:val="00AB3966"/>
    <w:rsid w:val="00AC03F9"/>
    <w:rsid w:val="00AC3093"/>
    <w:rsid w:val="00AC6B5C"/>
    <w:rsid w:val="00AD31D1"/>
    <w:rsid w:val="00AD5E15"/>
    <w:rsid w:val="00AE1801"/>
    <w:rsid w:val="00AE35D5"/>
    <w:rsid w:val="00AE4D2F"/>
    <w:rsid w:val="00AF03A3"/>
    <w:rsid w:val="00B016BA"/>
    <w:rsid w:val="00B04526"/>
    <w:rsid w:val="00B06AF1"/>
    <w:rsid w:val="00B101C6"/>
    <w:rsid w:val="00B14ED4"/>
    <w:rsid w:val="00B158A6"/>
    <w:rsid w:val="00B1611F"/>
    <w:rsid w:val="00B2227C"/>
    <w:rsid w:val="00B224C5"/>
    <w:rsid w:val="00B22775"/>
    <w:rsid w:val="00B32200"/>
    <w:rsid w:val="00B43920"/>
    <w:rsid w:val="00B522DE"/>
    <w:rsid w:val="00B5633B"/>
    <w:rsid w:val="00B6217A"/>
    <w:rsid w:val="00B62C93"/>
    <w:rsid w:val="00B63671"/>
    <w:rsid w:val="00B639B6"/>
    <w:rsid w:val="00B64454"/>
    <w:rsid w:val="00B67E97"/>
    <w:rsid w:val="00B713D6"/>
    <w:rsid w:val="00B80E10"/>
    <w:rsid w:val="00B85FC3"/>
    <w:rsid w:val="00B877CD"/>
    <w:rsid w:val="00B9090F"/>
    <w:rsid w:val="00B90A69"/>
    <w:rsid w:val="00B93E75"/>
    <w:rsid w:val="00BA06F8"/>
    <w:rsid w:val="00BB2219"/>
    <w:rsid w:val="00BB67E6"/>
    <w:rsid w:val="00BC4908"/>
    <w:rsid w:val="00BD755C"/>
    <w:rsid w:val="00BF7C39"/>
    <w:rsid w:val="00C051EB"/>
    <w:rsid w:val="00C06B7F"/>
    <w:rsid w:val="00C17C49"/>
    <w:rsid w:val="00C221E3"/>
    <w:rsid w:val="00C24F3F"/>
    <w:rsid w:val="00C279A2"/>
    <w:rsid w:val="00C347CE"/>
    <w:rsid w:val="00C365A6"/>
    <w:rsid w:val="00C41E52"/>
    <w:rsid w:val="00C42DAD"/>
    <w:rsid w:val="00C65875"/>
    <w:rsid w:val="00C67E1D"/>
    <w:rsid w:val="00C7127F"/>
    <w:rsid w:val="00C75F13"/>
    <w:rsid w:val="00C76D97"/>
    <w:rsid w:val="00C86B8D"/>
    <w:rsid w:val="00C901EE"/>
    <w:rsid w:val="00C93508"/>
    <w:rsid w:val="00CA77A7"/>
    <w:rsid w:val="00CB04CE"/>
    <w:rsid w:val="00CC1534"/>
    <w:rsid w:val="00CD4C9D"/>
    <w:rsid w:val="00CE6DD1"/>
    <w:rsid w:val="00CE6ED3"/>
    <w:rsid w:val="00CE76F3"/>
    <w:rsid w:val="00CE77B7"/>
    <w:rsid w:val="00CF3E6A"/>
    <w:rsid w:val="00D01CDF"/>
    <w:rsid w:val="00D166E7"/>
    <w:rsid w:val="00D20101"/>
    <w:rsid w:val="00D20F48"/>
    <w:rsid w:val="00D20FCC"/>
    <w:rsid w:val="00D24E80"/>
    <w:rsid w:val="00D2739E"/>
    <w:rsid w:val="00D336EE"/>
    <w:rsid w:val="00D415F7"/>
    <w:rsid w:val="00D4292C"/>
    <w:rsid w:val="00D438F5"/>
    <w:rsid w:val="00D448AF"/>
    <w:rsid w:val="00D47540"/>
    <w:rsid w:val="00D56846"/>
    <w:rsid w:val="00D56D64"/>
    <w:rsid w:val="00D57423"/>
    <w:rsid w:val="00D63064"/>
    <w:rsid w:val="00D64BD4"/>
    <w:rsid w:val="00D650B0"/>
    <w:rsid w:val="00D666CA"/>
    <w:rsid w:val="00D755B1"/>
    <w:rsid w:val="00D75E9C"/>
    <w:rsid w:val="00D778CB"/>
    <w:rsid w:val="00D8672A"/>
    <w:rsid w:val="00D9359B"/>
    <w:rsid w:val="00D94106"/>
    <w:rsid w:val="00DA0993"/>
    <w:rsid w:val="00DB212B"/>
    <w:rsid w:val="00DB555A"/>
    <w:rsid w:val="00DD08D3"/>
    <w:rsid w:val="00DD0D58"/>
    <w:rsid w:val="00DD0F7D"/>
    <w:rsid w:val="00DD14DA"/>
    <w:rsid w:val="00DD5B08"/>
    <w:rsid w:val="00DE1A0F"/>
    <w:rsid w:val="00DE1C8A"/>
    <w:rsid w:val="00DE364D"/>
    <w:rsid w:val="00DF3BB1"/>
    <w:rsid w:val="00DF6DFC"/>
    <w:rsid w:val="00E147C0"/>
    <w:rsid w:val="00E21938"/>
    <w:rsid w:val="00E22BF7"/>
    <w:rsid w:val="00E3370C"/>
    <w:rsid w:val="00E41D66"/>
    <w:rsid w:val="00E43130"/>
    <w:rsid w:val="00E45E97"/>
    <w:rsid w:val="00E54C7E"/>
    <w:rsid w:val="00E5668D"/>
    <w:rsid w:val="00E60C68"/>
    <w:rsid w:val="00E65151"/>
    <w:rsid w:val="00E66A63"/>
    <w:rsid w:val="00E749BD"/>
    <w:rsid w:val="00E77638"/>
    <w:rsid w:val="00E877AF"/>
    <w:rsid w:val="00E92F49"/>
    <w:rsid w:val="00E943C2"/>
    <w:rsid w:val="00EA1DD0"/>
    <w:rsid w:val="00EA46FB"/>
    <w:rsid w:val="00EA493D"/>
    <w:rsid w:val="00EA563D"/>
    <w:rsid w:val="00EB3BCC"/>
    <w:rsid w:val="00EC5282"/>
    <w:rsid w:val="00EC7F5D"/>
    <w:rsid w:val="00ED358B"/>
    <w:rsid w:val="00EE08CF"/>
    <w:rsid w:val="00EE0F7E"/>
    <w:rsid w:val="00EE28AB"/>
    <w:rsid w:val="00EE317F"/>
    <w:rsid w:val="00EE4D9C"/>
    <w:rsid w:val="00EF0392"/>
    <w:rsid w:val="00F011A4"/>
    <w:rsid w:val="00F01D83"/>
    <w:rsid w:val="00F0510D"/>
    <w:rsid w:val="00F074F5"/>
    <w:rsid w:val="00F11D27"/>
    <w:rsid w:val="00F16D39"/>
    <w:rsid w:val="00F20076"/>
    <w:rsid w:val="00F2040D"/>
    <w:rsid w:val="00F22C30"/>
    <w:rsid w:val="00F24EA8"/>
    <w:rsid w:val="00F2678D"/>
    <w:rsid w:val="00F2684C"/>
    <w:rsid w:val="00F32CA1"/>
    <w:rsid w:val="00F340D0"/>
    <w:rsid w:val="00F37BD4"/>
    <w:rsid w:val="00F43FFB"/>
    <w:rsid w:val="00F52667"/>
    <w:rsid w:val="00F53CFA"/>
    <w:rsid w:val="00F54FB0"/>
    <w:rsid w:val="00F56FD4"/>
    <w:rsid w:val="00F572B7"/>
    <w:rsid w:val="00F638F5"/>
    <w:rsid w:val="00F71282"/>
    <w:rsid w:val="00F73C18"/>
    <w:rsid w:val="00F74F66"/>
    <w:rsid w:val="00F8550B"/>
    <w:rsid w:val="00F86092"/>
    <w:rsid w:val="00F867CE"/>
    <w:rsid w:val="00F86B9C"/>
    <w:rsid w:val="00F91B22"/>
    <w:rsid w:val="00F93F3F"/>
    <w:rsid w:val="00F9688B"/>
    <w:rsid w:val="00F971BC"/>
    <w:rsid w:val="00FA04C3"/>
    <w:rsid w:val="00FB048F"/>
    <w:rsid w:val="00FB1006"/>
    <w:rsid w:val="00FB2418"/>
    <w:rsid w:val="00FC134C"/>
    <w:rsid w:val="00FC527A"/>
    <w:rsid w:val="00FC5791"/>
    <w:rsid w:val="00FC63E8"/>
    <w:rsid w:val="00FD162D"/>
    <w:rsid w:val="00FD3E61"/>
    <w:rsid w:val="00FD47E2"/>
    <w:rsid w:val="00FD7431"/>
    <w:rsid w:val="00FE46BE"/>
    <w:rsid w:val="00FE5C58"/>
    <w:rsid w:val="00FF349D"/>
    <w:rsid w:val="00FF46D8"/>
    <w:rsid w:val="00FF6CF8"/>
    <w:rsid w:val="00FF70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A09C68"/>
  <w15:docId w15:val="{A8359B32-A03E-4E58-B700-1EC0475E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F"/>
    <w:pPr>
      <w:spacing w:before="120" w:after="120"/>
    </w:pPr>
    <w:rPr>
      <w:sz w:val="18"/>
    </w:rPr>
  </w:style>
  <w:style w:type="paragraph" w:styleId="Heading1">
    <w:name w:val="heading 1"/>
    <w:basedOn w:val="Normal"/>
    <w:next w:val="Normal"/>
    <w:link w:val="Heading1Char"/>
    <w:autoRedefine/>
    <w:uiPriority w:val="1"/>
    <w:qFormat/>
    <w:rsid w:val="00152583"/>
    <w:pPr>
      <w:keepNext/>
      <w:keepLines/>
      <w:pageBreakBefore/>
      <w:outlineLvl w:val="0"/>
    </w:pPr>
    <w:rPr>
      <w:rFonts w:asciiTheme="majorHAnsi" w:eastAsiaTheme="majorEastAsia" w:hAnsiTheme="majorHAnsi" w:cstheme="majorBidi"/>
      <w:bCs/>
      <w:color w:val="A21C26"/>
      <w:sz w:val="32"/>
      <w:szCs w:val="32"/>
    </w:rPr>
  </w:style>
  <w:style w:type="paragraph" w:styleId="Heading2">
    <w:name w:val="heading 2"/>
    <w:basedOn w:val="Normal"/>
    <w:next w:val="Normal"/>
    <w:link w:val="Heading2Char"/>
    <w:autoRedefine/>
    <w:uiPriority w:val="1"/>
    <w:qFormat/>
    <w:rsid w:val="00341EEA"/>
    <w:pPr>
      <w:keepNext/>
      <w:keepLines/>
      <w:outlineLvl w:val="1"/>
    </w:pPr>
    <w:rPr>
      <w:rFonts w:ascii="Source Sans Pro" w:eastAsiaTheme="majorEastAsia" w:hAnsi="Source Sans Pro" w:cstheme="majorBidi"/>
      <w:b/>
      <w:bCs/>
      <w:szCs w:val="26"/>
    </w:rPr>
  </w:style>
  <w:style w:type="paragraph" w:styleId="Heading3">
    <w:name w:val="heading 3"/>
    <w:basedOn w:val="Normal"/>
    <w:next w:val="Normal"/>
    <w:link w:val="Heading3Char"/>
    <w:autoRedefine/>
    <w:uiPriority w:val="1"/>
    <w:qFormat/>
    <w:rsid w:val="00516B09"/>
    <w:pPr>
      <w:keepNext/>
      <w:keepLines/>
      <w:spacing w:before="240"/>
      <w:outlineLvl w:val="2"/>
    </w:pPr>
    <w:rPr>
      <w:rFonts w:ascii="Source Sans Pro" w:eastAsiaTheme="majorEastAsia" w:hAnsi="Source Sans Pro" w:cstheme="majorBidi"/>
      <w:b/>
      <w:bCs/>
      <w:color w:val="A21C26"/>
    </w:rPr>
  </w:style>
  <w:style w:type="paragraph" w:styleId="Heading4">
    <w:name w:val="heading 4"/>
    <w:basedOn w:val="Normal"/>
    <w:next w:val="Normal"/>
    <w:link w:val="Heading4Char"/>
    <w:uiPriority w:val="1"/>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uiPriority w:val="99"/>
    <w:semiHidden/>
    <w:unhideWhenUsed/>
    <w:rsid w:val="00C051EB"/>
    <w:rPr>
      <w:rFonts w:ascii="Lucida Grande" w:hAnsi="Lucida Grande"/>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2"/>
      </w:numPr>
      <w:ind w:left="426" w:hanging="426"/>
    </w:pPr>
  </w:style>
  <w:style w:type="paragraph" w:customStyle="1" w:styleId="MainHeadingCover">
    <w:name w:val="Main Heading Cover"/>
    <w:basedOn w:val="Normal"/>
    <w:uiPriority w:val="1"/>
    <w:rsid w:val="004D4A8B"/>
    <w:pPr>
      <w:spacing w:line="720" w:lineRule="exac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pPr>
    <w:rPr>
      <w:rFonts w:ascii="Source Sans Pro" w:hAnsi="Source Sans Pro"/>
      <w:color w:val="56565A"/>
    </w:rPr>
  </w:style>
  <w:style w:type="character" w:customStyle="1" w:styleId="Heading1Char">
    <w:name w:val="Heading 1 Char"/>
    <w:basedOn w:val="DefaultParagraphFont"/>
    <w:link w:val="Heading1"/>
    <w:uiPriority w:val="1"/>
    <w:rsid w:val="00152583"/>
    <w:rPr>
      <w:rFonts w:asciiTheme="majorHAnsi" w:eastAsiaTheme="majorEastAsia" w:hAnsiTheme="majorHAnsi" w:cstheme="majorBidi"/>
      <w:bCs/>
      <w:color w:val="A21C26"/>
      <w:sz w:val="32"/>
      <w:szCs w:val="32"/>
    </w:rPr>
  </w:style>
  <w:style w:type="character" w:customStyle="1" w:styleId="Heading2Char">
    <w:name w:val="Heading 2 Char"/>
    <w:basedOn w:val="DefaultParagraphFont"/>
    <w:link w:val="Heading2"/>
    <w:uiPriority w:val="1"/>
    <w:rsid w:val="00341EEA"/>
    <w:rPr>
      <w:rFonts w:ascii="Source Sans Pro" w:eastAsiaTheme="majorEastAsia" w:hAnsi="Source Sans Pro" w:cstheme="majorBidi"/>
      <w:b/>
      <w:bCs/>
      <w:sz w:val="18"/>
      <w:szCs w:val="26"/>
    </w:rPr>
  </w:style>
  <w:style w:type="character" w:customStyle="1" w:styleId="Heading3Char">
    <w:name w:val="Heading 3 Char"/>
    <w:basedOn w:val="DefaultParagraphFont"/>
    <w:link w:val="Heading3"/>
    <w:uiPriority w:val="1"/>
    <w:rsid w:val="00516B09"/>
    <w:rPr>
      <w:rFonts w:ascii="Source Sans Pro" w:eastAsiaTheme="majorEastAsia" w:hAnsi="Source Sans Pro" w:cstheme="majorBidi"/>
      <w:b/>
      <w:bCs/>
      <w:color w:val="A21C26"/>
      <w:sz w:val="18"/>
    </w:rPr>
  </w:style>
  <w:style w:type="paragraph" w:customStyle="1" w:styleId="Bullets">
    <w:name w:val="Bullets"/>
    <w:basedOn w:val="Bodycopy"/>
    <w:uiPriority w:val="1"/>
    <w:qFormat/>
    <w:rsid w:val="004D4A8B"/>
    <w:pPr>
      <w:numPr>
        <w:numId w:val="1"/>
      </w:numPr>
    </w:pPr>
  </w:style>
  <w:style w:type="paragraph" w:styleId="TOC1">
    <w:name w:val="toc 1"/>
    <w:basedOn w:val="Normal"/>
    <w:next w:val="Normal"/>
    <w:autoRedefine/>
    <w:uiPriority w:val="39"/>
    <w:unhideWhenUsed/>
    <w:rsid w:val="00864149"/>
    <w:pPr>
      <w:tabs>
        <w:tab w:val="right" w:leader="dot" w:pos="10359"/>
      </w:tabs>
      <w:spacing w:before="113" w:line="500" w:lineRule="atLeast"/>
    </w:pPr>
    <w:rPr>
      <w:rFonts w:ascii="Source Sans Pro" w:hAnsi="Source Sans Pro"/>
      <w:sz w:val="28"/>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uiPriority w:val="59"/>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A227FA"/>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semiHidden/>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uiPriority w:val="1"/>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ListParagraph">
    <w:name w:val="List Paragraph"/>
    <w:basedOn w:val="Normal"/>
    <w:link w:val="ListParagraphChar"/>
    <w:uiPriority w:val="34"/>
    <w:qFormat/>
    <w:rsid w:val="004E73DE"/>
    <w:pPr>
      <w:tabs>
        <w:tab w:val="left" w:pos="227"/>
        <w:tab w:val="left" w:pos="454"/>
        <w:tab w:val="left" w:pos="680"/>
        <w:tab w:val="left" w:pos="907"/>
        <w:tab w:val="left" w:pos="1134"/>
        <w:tab w:val="left" w:pos="1361"/>
        <w:tab w:val="left" w:pos="1588"/>
        <w:tab w:val="left" w:pos="1814"/>
        <w:tab w:val="left" w:pos="2041"/>
      </w:tabs>
      <w:spacing w:after="60" w:line="312" w:lineRule="auto"/>
      <w:ind w:left="720"/>
      <w:contextualSpacing/>
    </w:pPr>
    <w:rPr>
      <w:rFonts w:ascii="Arial" w:eastAsia="Times" w:hAnsi="Arial" w:cs="Times New Roman"/>
      <w:sz w:val="20"/>
      <w:szCs w:val="20"/>
    </w:rPr>
  </w:style>
  <w:style w:type="character" w:styleId="CommentReference">
    <w:name w:val="annotation reference"/>
    <w:basedOn w:val="DefaultParagraphFont"/>
    <w:uiPriority w:val="99"/>
    <w:semiHidden/>
    <w:unhideWhenUsed/>
    <w:rsid w:val="00D438F5"/>
    <w:rPr>
      <w:sz w:val="16"/>
      <w:szCs w:val="16"/>
    </w:rPr>
  </w:style>
  <w:style w:type="paragraph" w:styleId="CommentText">
    <w:name w:val="annotation text"/>
    <w:basedOn w:val="Normal"/>
    <w:link w:val="CommentTextChar"/>
    <w:uiPriority w:val="99"/>
    <w:semiHidden/>
    <w:unhideWhenUsed/>
    <w:rsid w:val="00D438F5"/>
    <w:rPr>
      <w:sz w:val="20"/>
      <w:szCs w:val="20"/>
    </w:rPr>
  </w:style>
  <w:style w:type="character" w:customStyle="1" w:styleId="CommentTextChar">
    <w:name w:val="Comment Text Char"/>
    <w:basedOn w:val="DefaultParagraphFont"/>
    <w:link w:val="CommentText"/>
    <w:uiPriority w:val="99"/>
    <w:semiHidden/>
    <w:rsid w:val="00D438F5"/>
    <w:rPr>
      <w:sz w:val="20"/>
      <w:szCs w:val="20"/>
    </w:rPr>
  </w:style>
  <w:style w:type="paragraph" w:styleId="CommentSubject">
    <w:name w:val="annotation subject"/>
    <w:basedOn w:val="CommentText"/>
    <w:next w:val="CommentText"/>
    <w:link w:val="CommentSubjectChar"/>
    <w:uiPriority w:val="99"/>
    <w:semiHidden/>
    <w:unhideWhenUsed/>
    <w:rsid w:val="00D438F5"/>
    <w:rPr>
      <w:b/>
      <w:bCs/>
    </w:rPr>
  </w:style>
  <w:style w:type="character" w:customStyle="1" w:styleId="CommentSubjectChar">
    <w:name w:val="Comment Subject Char"/>
    <w:basedOn w:val="CommentTextChar"/>
    <w:link w:val="CommentSubject"/>
    <w:uiPriority w:val="99"/>
    <w:semiHidden/>
    <w:rsid w:val="00D438F5"/>
    <w:rPr>
      <w:b/>
      <w:bCs/>
      <w:sz w:val="20"/>
      <w:szCs w:val="20"/>
    </w:rPr>
  </w:style>
  <w:style w:type="character" w:customStyle="1" w:styleId="ListParagraphChar">
    <w:name w:val="List Paragraph Char"/>
    <w:basedOn w:val="DefaultParagraphFont"/>
    <w:link w:val="ListParagraph"/>
    <w:uiPriority w:val="34"/>
    <w:rsid w:val="00F011A4"/>
    <w:rPr>
      <w:rFonts w:ascii="Arial" w:eastAsia="Times" w:hAnsi="Arial" w:cs="Times New Roman"/>
      <w:sz w:val="20"/>
      <w:szCs w:val="20"/>
    </w:rPr>
  </w:style>
  <w:style w:type="character" w:styleId="UnresolvedMention">
    <w:name w:val="Unresolved Mention"/>
    <w:basedOn w:val="DefaultParagraphFont"/>
    <w:uiPriority w:val="99"/>
    <w:semiHidden/>
    <w:unhideWhenUsed/>
    <w:rsid w:val="004B1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EnAble@rtwsa.com"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rtwsa.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accounts@eml.rtwsa.com"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invoices@gb.rtwsa.com" TargetMode="External"/><Relationship Id="rId20" Type="http://schemas.openxmlformats.org/officeDocument/2006/relationships/hyperlink" Target="mailto:prov.main@rtwsa.com" TargetMode="External"/><Relationship Id="rId29" Type="http://schemas.openxmlformats.org/officeDocument/2006/relationships/hyperlink" Target="mailto:providers@rtws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twsa.com/media/documents/clinical-framework-guidelines.pdf" TargetMode="External"/><Relationship Id="rId23" Type="http://schemas.openxmlformats.org/officeDocument/2006/relationships/hyperlink" Target="http://www.gallagherbassett.com.au" TargetMode="External"/><Relationship Id="rId28" Type="http://schemas.openxmlformats.org/officeDocument/2006/relationships/hyperlink" Target="mailto:providers@rtwsa.com" TargetMode="External"/><Relationship Id="rId10" Type="http://schemas.openxmlformats.org/officeDocument/2006/relationships/footer" Target="footer1.xml"/><Relationship Id="rId19" Type="http://schemas.openxmlformats.org/officeDocument/2006/relationships/hyperlink" Target="https://www.rtwsa.com/media/documents/Service-provider-registration-form.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twsa.com" TargetMode="External"/><Relationship Id="rId22" Type="http://schemas.openxmlformats.org/officeDocument/2006/relationships/hyperlink" Target="http://www.eml.com.au" TargetMode="External"/><Relationship Id="rId27" Type="http://schemas.openxmlformats.org/officeDocument/2006/relationships/image" Target="media/image2.jpeg"/><Relationship Id="rId30"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11205-9FB1-4B58-A06D-DDB8E72EF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2666</Words>
  <Characters>14630</Characters>
  <Application>Microsoft Office Word</Application>
  <DocSecurity>0</DocSecurity>
  <Lines>420</Lines>
  <Paragraphs>221</Paragraphs>
  <ScaleCrop>false</ScaleCrop>
  <HeadingPairs>
    <vt:vector size="2" baseType="variant">
      <vt:variant>
        <vt:lpstr>Title</vt:lpstr>
      </vt:variant>
      <vt:variant>
        <vt:i4>1</vt:i4>
      </vt:variant>
    </vt:vector>
  </HeadingPairs>
  <TitlesOfParts>
    <vt:vector size="1" baseType="lpstr">
      <vt:lpstr>Fee Schedule</vt:lpstr>
    </vt:vector>
  </TitlesOfParts>
  <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Osteopathy Fee Schedule</dc:title>
  <dc:subject/>
  <dc:creator>ReturnToWorkSA</dc:creator>
  <cp:keywords>Osteopathy Fee Schedule [SEC=OFFICIAL]</cp:keywords>
  <cp:lastModifiedBy>Lloyd, Elyse</cp:lastModifiedBy>
  <cp:revision>16</cp:revision>
  <cp:lastPrinted>2024-06-13T05:15:00Z</cp:lastPrinted>
  <dcterms:created xsi:type="dcterms:W3CDTF">2019-02-21T01:26:00Z</dcterms:created>
  <dcterms:modified xsi:type="dcterms:W3CDTF">2024-06-13T05:16:00Z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PM_Namespace">
    <vt:lpwstr>2019.1.sa.gov.au</vt:lpwstr>
  </property>
  <property fmtid="{D5CDD505-2E9C-101B-9397-08002B2CF9AE}" pid="4" name="PM_Caveats_Count">
    <vt:lpwstr>0</vt:lpwstr>
  </property>
  <property fmtid="{D5CDD505-2E9C-101B-9397-08002B2CF9AE}" pid="5" name="PM_Version">
    <vt:lpwstr>2018.1</vt:lpwstr>
  </property>
  <property fmtid="{D5CDD505-2E9C-101B-9397-08002B2CF9AE}" pid="6" name="PM_Note">
    <vt:lpwstr/>
  </property>
  <property fmtid="{D5CDD505-2E9C-101B-9397-08002B2CF9AE}" pid="7" name="PMHMAC">
    <vt:lpwstr>v=2022.1;a=SHA256;h=73972CB05674D5C0DDD162E4C1617A762AEB139705693D08E06AE537EB772CB3</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2024-06-13T05:14:50Z</vt:lpwstr>
  </property>
  <property fmtid="{D5CDD505-2E9C-101B-9397-08002B2CF9AE}" pid="12" name="PM_Markers">
    <vt:lpwstr/>
  </property>
  <property fmtid="{D5CDD505-2E9C-101B-9397-08002B2CF9AE}" pid="13" name="PM_InsertionValue">
    <vt:lpwstr>OFFICIAL</vt:lpwstr>
  </property>
  <property fmtid="{D5CDD505-2E9C-101B-9397-08002B2CF9AE}" pid="14" name="PM_Originator_Hash_SHA1">
    <vt:lpwstr>BFEE75F218BB485C502B4A4C4BD03A9D0BB0080B</vt:lpwstr>
  </property>
  <property fmtid="{D5CDD505-2E9C-101B-9397-08002B2CF9AE}" pid="15" name="PM_DisplayValueSecClassificationWithQualifier">
    <vt:lpwstr>OFFICIAL</vt:lpwstr>
  </property>
  <property fmtid="{D5CDD505-2E9C-101B-9397-08002B2CF9AE}" pid="16" name="PM_Originating_FileId">
    <vt:lpwstr>ECF6117C93B946DC85A5DBA469A78F23</vt:lpwstr>
  </property>
  <property fmtid="{D5CDD505-2E9C-101B-9397-08002B2CF9AE}" pid="17" name="PM_ProtectiveMarkingValue_Footer">
    <vt:lpwstr>OFFICIAL</vt:lpwstr>
  </property>
  <property fmtid="{D5CDD505-2E9C-101B-9397-08002B2CF9AE}" pid="18" name="PM_ProtectiveMarkingImage_Header">
    <vt:lpwstr>C:\Program Files (x86)\Common Files\janusNET Shared\janusSEAL\Images\DocumentSlashBlue.png</vt:lpwstr>
  </property>
  <property fmtid="{D5CDD505-2E9C-101B-9397-08002B2CF9AE}" pid="19" name="PM_ProtectiveMarkingImage_Footer">
    <vt:lpwstr>C:\Program Files (x86)\Common Files\janusNET Shared\janusSEAL\Images\DocumentSlashBlue.png</vt:lpwstr>
  </property>
  <property fmtid="{D5CDD505-2E9C-101B-9397-08002B2CF9AE}" pid="20" name="PM_Display">
    <vt:lpwstr>OFFICIAL</vt:lpwstr>
  </property>
  <property fmtid="{D5CDD505-2E9C-101B-9397-08002B2CF9AE}" pid="21" name="PM_OriginatorUserAccountName_SHA256">
    <vt:lpwstr>240D7D19EB288BA05ED2313F0B3C0261C89A97B1543C04BACF44B6A66E684AE2</vt:lpwstr>
  </property>
  <property fmtid="{D5CDD505-2E9C-101B-9397-08002B2CF9AE}" pid="22" name="PM_OriginatorDomainName_SHA256">
    <vt:lpwstr>CA5D5B125173BE405E1621D5B171553C8E27DA422E87FD3E4D5A087F5C3BA9FE</vt:lpwstr>
  </property>
  <property fmtid="{D5CDD505-2E9C-101B-9397-08002B2CF9AE}" pid="23" name="PMUuid">
    <vt:lpwstr>v=2022.2;d=sa.gov.au;g=5F6E643A-828C-588E-B356-28B5377B14AC</vt:lpwstr>
  </property>
  <property fmtid="{D5CDD505-2E9C-101B-9397-08002B2CF9AE}" pid="24" name="PM_Hash_Version">
    <vt:lpwstr>2018.0</vt:lpwstr>
  </property>
  <property fmtid="{D5CDD505-2E9C-101B-9397-08002B2CF9AE}" pid="25" name="PM_Hash_Salt_Prev">
    <vt:lpwstr>8A6AB7329ABC953126BBCDCE65124003</vt:lpwstr>
  </property>
  <property fmtid="{D5CDD505-2E9C-101B-9397-08002B2CF9AE}" pid="26" name="PM_Hash_Salt">
    <vt:lpwstr>8184C9A465101DBE87853ABA72480C92</vt:lpwstr>
  </property>
  <property fmtid="{D5CDD505-2E9C-101B-9397-08002B2CF9AE}" pid="27" name="PM_Hash_SHA1">
    <vt:lpwstr>F22EF277AAA20E68599E37F0B9E0D12D2AB70CD2</vt:lpwstr>
  </property>
  <property fmtid="{D5CDD505-2E9C-101B-9397-08002B2CF9AE}" pid="28" name="PM_SecurityClassification_Prev">
    <vt:lpwstr>OFFICIAL</vt:lpwstr>
  </property>
  <property fmtid="{D5CDD505-2E9C-101B-9397-08002B2CF9AE}" pid="29" name="PM_Qualifier_Prev">
    <vt:lpwstr/>
  </property>
</Properties>
</file>