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4790" w14:textId="77777777" w:rsidR="0066193B" w:rsidRPr="0066193B" w:rsidRDefault="00B64BAE" w:rsidP="0066193B">
      <w:pPr>
        <w:keepNext/>
        <w:keepLines/>
        <w:pageBreakBefore/>
        <w:spacing w:before="0" w:after="0"/>
        <w:jc w:val="left"/>
        <w:outlineLvl w:val="0"/>
        <w:rPr>
          <w:rFonts w:eastAsia="MS Gothic" w:cs="Times New Roman"/>
          <w:bCs/>
          <w:color w:val="A21C26"/>
          <w:sz w:val="56"/>
          <w:szCs w:val="28"/>
        </w:rPr>
      </w:pPr>
      <w:bookmarkStart w:id="0" w:name="_Toc126244982"/>
      <w:r>
        <w:rPr>
          <w:rFonts w:eastAsia="MS Gothic" w:cs="Times New Roman"/>
          <w:bCs/>
          <w:color w:val="A21C26"/>
          <w:sz w:val="56"/>
          <w:szCs w:val="28"/>
        </w:rPr>
        <w:t>Accredited m</w:t>
      </w:r>
      <w:r w:rsidRPr="0066193B">
        <w:rPr>
          <w:rFonts w:eastAsia="MS Gothic" w:cs="Times New Roman"/>
          <w:bCs/>
          <w:color w:val="A21C26"/>
          <w:sz w:val="56"/>
          <w:szCs w:val="28"/>
        </w:rPr>
        <w:t>enta</w:t>
      </w:r>
      <w:r>
        <w:rPr>
          <w:rFonts w:eastAsia="MS Gothic" w:cs="Times New Roman"/>
          <w:bCs/>
          <w:color w:val="A21C26"/>
          <w:sz w:val="56"/>
          <w:szCs w:val="28"/>
        </w:rPr>
        <w:t>l health social w</w:t>
      </w:r>
      <w:r w:rsidRPr="0066193B">
        <w:rPr>
          <w:rFonts w:eastAsia="MS Gothic" w:cs="Times New Roman"/>
          <w:bCs/>
          <w:color w:val="A21C26"/>
          <w:sz w:val="56"/>
          <w:szCs w:val="28"/>
        </w:rPr>
        <w:t>orker (</w:t>
      </w:r>
      <w:r>
        <w:rPr>
          <w:rFonts w:eastAsia="MS Gothic" w:cs="Times New Roman"/>
          <w:bCs/>
          <w:color w:val="A21C26"/>
          <w:sz w:val="56"/>
          <w:szCs w:val="28"/>
        </w:rPr>
        <w:t>AMHSW) fee schedule and p</w:t>
      </w:r>
      <w:r w:rsidRPr="0066193B">
        <w:rPr>
          <w:rFonts w:eastAsia="MS Gothic" w:cs="Times New Roman"/>
          <w:bCs/>
          <w:color w:val="A21C26"/>
          <w:sz w:val="56"/>
          <w:szCs w:val="28"/>
        </w:rPr>
        <w:t>olicy</w:t>
      </w:r>
      <w:bookmarkEnd w:id="0"/>
    </w:p>
    <w:tbl>
      <w:tblPr>
        <w:tblStyle w:val="TableGrid2"/>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209"/>
        <w:gridCol w:w="850"/>
        <w:gridCol w:w="2126"/>
      </w:tblGrid>
      <w:tr w:rsidR="002615E8" w14:paraId="556B3D59" w14:textId="77777777" w:rsidTr="004B086E">
        <w:tc>
          <w:tcPr>
            <w:tcW w:w="7202" w:type="dxa"/>
            <w:gridSpan w:val="2"/>
            <w:hideMark/>
          </w:tcPr>
          <w:p w14:paraId="30792E4A" w14:textId="77777777" w:rsidR="0066193B" w:rsidRPr="0066193B" w:rsidRDefault="00B64BAE" w:rsidP="0066193B">
            <w:pPr>
              <w:spacing w:line="240" w:lineRule="auto"/>
              <w:jc w:val="left"/>
              <w:rPr>
                <w:rFonts w:cs="Times New Roman"/>
                <w:sz w:val="32"/>
              </w:rPr>
            </w:pPr>
            <w:r w:rsidRPr="0066193B">
              <w:rPr>
                <w:rFonts w:cs="Times New Roman"/>
                <w:sz w:val="32"/>
              </w:rPr>
              <w:t>Fee schedule</w:t>
            </w:r>
          </w:p>
        </w:tc>
        <w:tc>
          <w:tcPr>
            <w:tcW w:w="2976" w:type="dxa"/>
            <w:gridSpan w:val="2"/>
            <w:vAlign w:val="bottom"/>
            <w:hideMark/>
          </w:tcPr>
          <w:p w14:paraId="33F19198" w14:textId="77777777" w:rsidR="0066193B" w:rsidRPr="0066193B" w:rsidRDefault="00B64BAE" w:rsidP="0066193B">
            <w:pPr>
              <w:spacing w:line="240" w:lineRule="auto"/>
              <w:jc w:val="right"/>
              <w:rPr>
                <w:rFonts w:cs="Times New Roman"/>
                <w:sz w:val="18"/>
              </w:rPr>
            </w:pPr>
            <w:r w:rsidRPr="00CC5433">
              <w:rPr>
                <w:rFonts w:cs="Times New Roman"/>
                <w:sz w:val="18"/>
              </w:rPr>
              <w:t>Effective 01 July 2025</w:t>
            </w:r>
          </w:p>
        </w:tc>
      </w:tr>
      <w:tr w:rsidR="002615E8" w14:paraId="749B76A8" w14:textId="77777777" w:rsidTr="00B06B19">
        <w:tc>
          <w:tcPr>
            <w:tcW w:w="993" w:type="dxa"/>
            <w:tcBorders>
              <w:top w:val="nil"/>
              <w:left w:val="nil"/>
              <w:bottom w:val="single" w:sz="4" w:space="0" w:color="C00000"/>
              <w:right w:val="nil"/>
            </w:tcBorders>
            <w:hideMark/>
          </w:tcPr>
          <w:p w14:paraId="0E1D63F7" w14:textId="77777777" w:rsidR="0066193B" w:rsidRPr="0066193B" w:rsidRDefault="00B64BAE" w:rsidP="0066193B">
            <w:pPr>
              <w:spacing w:line="240" w:lineRule="auto"/>
              <w:jc w:val="left"/>
              <w:rPr>
                <w:rFonts w:cs="Times New Roman"/>
                <w:color w:val="A21C26"/>
                <w:sz w:val="18"/>
              </w:rPr>
            </w:pPr>
            <w:r w:rsidRPr="0066193B">
              <w:rPr>
                <w:rFonts w:cs="Times New Roman"/>
                <w:color w:val="A21C26"/>
                <w:sz w:val="18"/>
              </w:rPr>
              <w:t>Item no.</w:t>
            </w:r>
          </w:p>
        </w:tc>
        <w:tc>
          <w:tcPr>
            <w:tcW w:w="7059" w:type="dxa"/>
            <w:gridSpan w:val="2"/>
            <w:tcBorders>
              <w:top w:val="nil"/>
              <w:left w:val="nil"/>
              <w:bottom w:val="single" w:sz="4" w:space="0" w:color="C00000"/>
              <w:right w:val="nil"/>
            </w:tcBorders>
            <w:hideMark/>
          </w:tcPr>
          <w:p w14:paraId="1890AC09" w14:textId="77777777" w:rsidR="0066193B" w:rsidRPr="0066193B" w:rsidRDefault="00B64BAE" w:rsidP="0066193B">
            <w:pPr>
              <w:spacing w:line="240" w:lineRule="auto"/>
              <w:jc w:val="left"/>
              <w:rPr>
                <w:rFonts w:cs="Times New Roman"/>
                <w:color w:val="A21C26"/>
                <w:sz w:val="18"/>
              </w:rPr>
            </w:pPr>
            <w:r w:rsidRPr="0066193B">
              <w:rPr>
                <w:rFonts w:cs="Times New Roman"/>
                <w:color w:val="A21C26"/>
                <w:sz w:val="18"/>
              </w:rPr>
              <w:t>Service description</w:t>
            </w:r>
          </w:p>
        </w:tc>
        <w:tc>
          <w:tcPr>
            <w:tcW w:w="2126" w:type="dxa"/>
            <w:tcBorders>
              <w:top w:val="nil"/>
              <w:left w:val="nil"/>
              <w:bottom w:val="single" w:sz="4" w:space="0" w:color="C00000"/>
              <w:right w:val="nil"/>
            </w:tcBorders>
            <w:hideMark/>
          </w:tcPr>
          <w:p w14:paraId="01249CAE" w14:textId="77777777" w:rsidR="0066193B" w:rsidRPr="0066193B" w:rsidRDefault="00B64BAE" w:rsidP="0066193B">
            <w:pPr>
              <w:spacing w:line="240" w:lineRule="auto"/>
              <w:jc w:val="right"/>
              <w:rPr>
                <w:rFonts w:cs="Times New Roman"/>
                <w:color w:val="A21C26"/>
                <w:sz w:val="18"/>
              </w:rPr>
            </w:pPr>
            <w:r w:rsidRPr="0066193B">
              <w:rPr>
                <w:rFonts w:cs="Times New Roman"/>
                <w:bCs/>
                <w:color w:val="A21C26"/>
                <w:sz w:val="18"/>
              </w:rPr>
              <w:t xml:space="preserve">Max fee </w:t>
            </w:r>
            <w:r w:rsidRPr="0066193B">
              <w:rPr>
                <w:rFonts w:cs="Times New Roman"/>
                <w:color w:val="A21C26"/>
                <w:sz w:val="18"/>
              </w:rPr>
              <w:t>(ex GST)</w:t>
            </w:r>
          </w:p>
        </w:tc>
      </w:tr>
      <w:tr w:rsidR="002615E8" w14:paraId="304E69D1" w14:textId="77777777" w:rsidTr="00B06B19">
        <w:tc>
          <w:tcPr>
            <w:tcW w:w="993" w:type="dxa"/>
            <w:tcBorders>
              <w:top w:val="single" w:sz="4" w:space="0" w:color="C00000"/>
              <w:left w:val="nil"/>
              <w:bottom w:val="single" w:sz="4" w:space="0" w:color="A21C26"/>
              <w:right w:val="nil"/>
            </w:tcBorders>
            <w:hideMark/>
          </w:tcPr>
          <w:p w14:paraId="0B23F4C3"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MHSW01</w:t>
            </w:r>
          </w:p>
        </w:tc>
        <w:tc>
          <w:tcPr>
            <w:tcW w:w="7059" w:type="dxa"/>
            <w:gridSpan w:val="2"/>
            <w:tcBorders>
              <w:top w:val="single" w:sz="4" w:space="0" w:color="C00000"/>
              <w:left w:val="nil"/>
              <w:bottom w:val="single" w:sz="4" w:space="0" w:color="A21C26"/>
              <w:right w:val="nil"/>
            </w:tcBorders>
            <w:hideMark/>
          </w:tcPr>
          <w:p w14:paraId="7D7180E0" w14:textId="77777777" w:rsidR="0066193B" w:rsidRPr="0066193B" w:rsidRDefault="00B64BAE" w:rsidP="0066193B">
            <w:pPr>
              <w:spacing w:line="240" w:lineRule="auto"/>
              <w:jc w:val="left"/>
              <w:rPr>
                <w:rFonts w:cs="Times New Roman"/>
                <w:b/>
                <w:sz w:val="18"/>
              </w:rPr>
            </w:pPr>
            <w:r w:rsidRPr="00CC5433">
              <w:rPr>
                <w:rFonts w:cs="Times New Roman"/>
                <w:b/>
                <w:sz w:val="18"/>
              </w:rPr>
              <w:t>Initial consultation</w:t>
            </w:r>
          </w:p>
          <w:p w14:paraId="066A1FBE"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Initial consultation. History, 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305073FF"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197ECB6A"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1.5 hours</w:t>
            </w:r>
          </w:p>
        </w:tc>
      </w:tr>
      <w:tr w:rsidR="002615E8" w14:paraId="27FABFCC" w14:textId="77777777" w:rsidTr="00B06B19">
        <w:tc>
          <w:tcPr>
            <w:tcW w:w="993" w:type="dxa"/>
            <w:tcBorders>
              <w:top w:val="single" w:sz="4" w:space="0" w:color="C00000"/>
              <w:left w:val="nil"/>
              <w:bottom w:val="single" w:sz="4" w:space="0" w:color="A21C26"/>
              <w:right w:val="nil"/>
            </w:tcBorders>
            <w:hideMark/>
          </w:tcPr>
          <w:p w14:paraId="4B3E3544"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MHSW02</w:t>
            </w:r>
          </w:p>
        </w:tc>
        <w:tc>
          <w:tcPr>
            <w:tcW w:w="7059" w:type="dxa"/>
            <w:gridSpan w:val="2"/>
            <w:tcBorders>
              <w:top w:val="single" w:sz="4" w:space="0" w:color="C00000"/>
              <w:left w:val="nil"/>
              <w:bottom w:val="single" w:sz="4" w:space="0" w:color="A21C26"/>
              <w:right w:val="nil"/>
            </w:tcBorders>
            <w:hideMark/>
          </w:tcPr>
          <w:p w14:paraId="2C8E5057" w14:textId="77777777" w:rsidR="0066193B" w:rsidRPr="0066193B" w:rsidRDefault="00B64BAE" w:rsidP="0066193B">
            <w:pPr>
              <w:spacing w:line="240" w:lineRule="auto"/>
              <w:jc w:val="left"/>
              <w:rPr>
                <w:rFonts w:cs="Times New Roman"/>
                <w:b/>
                <w:sz w:val="18"/>
              </w:rPr>
            </w:pPr>
            <w:r w:rsidRPr="00CC5433">
              <w:rPr>
                <w:rFonts w:cs="Times New Roman"/>
                <w:b/>
                <w:sz w:val="18"/>
              </w:rPr>
              <w:t>Subsequent consultation</w:t>
            </w:r>
          </w:p>
          <w:p w14:paraId="6AACDCE4"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Subsequent consultation. Re-assessment,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04A2F504"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7A9E5A4A"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1.5 hours</w:t>
            </w:r>
          </w:p>
        </w:tc>
      </w:tr>
      <w:tr w:rsidR="002615E8" w14:paraId="6FC02509" w14:textId="77777777" w:rsidTr="00B06B19">
        <w:tc>
          <w:tcPr>
            <w:tcW w:w="993" w:type="dxa"/>
            <w:tcBorders>
              <w:top w:val="single" w:sz="4" w:space="0" w:color="C00000"/>
              <w:left w:val="nil"/>
              <w:bottom w:val="single" w:sz="4" w:space="0" w:color="A21C26"/>
              <w:right w:val="nil"/>
            </w:tcBorders>
            <w:hideMark/>
          </w:tcPr>
          <w:p w14:paraId="599CB2C6"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MHSW04</w:t>
            </w:r>
          </w:p>
        </w:tc>
        <w:tc>
          <w:tcPr>
            <w:tcW w:w="7059" w:type="dxa"/>
            <w:gridSpan w:val="2"/>
            <w:tcBorders>
              <w:top w:val="single" w:sz="4" w:space="0" w:color="C00000"/>
              <w:left w:val="nil"/>
              <w:bottom w:val="single" w:sz="4" w:space="0" w:color="A21C26"/>
              <w:right w:val="nil"/>
            </w:tcBorders>
            <w:hideMark/>
          </w:tcPr>
          <w:p w14:paraId="6B834293" w14:textId="77777777" w:rsidR="0066193B" w:rsidRPr="0066193B" w:rsidRDefault="00B64BAE" w:rsidP="0066193B">
            <w:pPr>
              <w:spacing w:line="240" w:lineRule="auto"/>
              <w:jc w:val="left"/>
              <w:rPr>
                <w:rFonts w:cs="Times New Roman"/>
                <w:b/>
                <w:sz w:val="18"/>
              </w:rPr>
            </w:pPr>
            <w:r w:rsidRPr="00CC5433">
              <w:rPr>
                <w:rFonts w:cs="Times New Roman"/>
                <w:b/>
                <w:sz w:val="18"/>
              </w:rPr>
              <w:t>Standardised assessment</w:t>
            </w:r>
          </w:p>
          <w:p w14:paraId="259DE9C8"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Standardised assessment. Standardised clinical or psychometric assessment and interpretation of results. Maximum 2 hours.</w:t>
            </w:r>
          </w:p>
        </w:tc>
        <w:tc>
          <w:tcPr>
            <w:tcW w:w="2126" w:type="dxa"/>
            <w:tcBorders>
              <w:top w:val="single" w:sz="4" w:space="0" w:color="C00000"/>
              <w:left w:val="nil"/>
              <w:bottom w:val="single" w:sz="4" w:space="0" w:color="A21C26"/>
              <w:right w:val="nil"/>
            </w:tcBorders>
            <w:hideMark/>
          </w:tcPr>
          <w:p w14:paraId="361E522F"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44439537"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2 hours</w:t>
            </w:r>
          </w:p>
        </w:tc>
      </w:tr>
      <w:tr w:rsidR="002615E8" w14:paraId="40BB9AA9" w14:textId="77777777" w:rsidTr="00B06B19">
        <w:tc>
          <w:tcPr>
            <w:tcW w:w="993" w:type="dxa"/>
            <w:tcBorders>
              <w:top w:val="single" w:sz="4" w:space="0" w:color="C00000"/>
              <w:left w:val="nil"/>
              <w:bottom w:val="single" w:sz="4" w:space="0" w:color="A21C26"/>
              <w:right w:val="nil"/>
            </w:tcBorders>
            <w:hideMark/>
          </w:tcPr>
          <w:p w14:paraId="3959C41B"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MHSW10</w:t>
            </w:r>
          </w:p>
        </w:tc>
        <w:tc>
          <w:tcPr>
            <w:tcW w:w="7059" w:type="dxa"/>
            <w:gridSpan w:val="2"/>
            <w:tcBorders>
              <w:top w:val="single" w:sz="4" w:space="0" w:color="C00000"/>
              <w:left w:val="nil"/>
              <w:bottom w:val="single" w:sz="4" w:space="0" w:color="A21C26"/>
              <w:right w:val="nil"/>
            </w:tcBorders>
            <w:hideMark/>
          </w:tcPr>
          <w:p w14:paraId="43C500C6" w14:textId="77777777" w:rsidR="0066193B" w:rsidRPr="0066193B" w:rsidRDefault="00B64BAE" w:rsidP="0066193B">
            <w:pPr>
              <w:spacing w:line="240" w:lineRule="auto"/>
              <w:jc w:val="left"/>
              <w:rPr>
                <w:rFonts w:cs="Times New Roman"/>
                <w:b/>
                <w:sz w:val="18"/>
              </w:rPr>
            </w:pPr>
            <w:r w:rsidRPr="00CC5433">
              <w:rPr>
                <w:rFonts w:cs="Times New Roman"/>
                <w:b/>
                <w:sz w:val="18"/>
              </w:rPr>
              <w:t>Interview with a person(s) other than a worker</w:t>
            </w:r>
          </w:p>
          <w:p w14:paraId="77BB71E9"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hideMark/>
          </w:tcPr>
          <w:p w14:paraId="6D0DEA82"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49EA6899"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1.5 hours</w:t>
            </w:r>
          </w:p>
        </w:tc>
      </w:tr>
      <w:tr w:rsidR="002615E8" w14:paraId="173CB12B" w14:textId="77777777" w:rsidTr="00B06B19">
        <w:tc>
          <w:tcPr>
            <w:tcW w:w="993" w:type="dxa"/>
            <w:tcBorders>
              <w:top w:val="single" w:sz="4" w:space="0" w:color="C00000"/>
              <w:left w:val="nil"/>
              <w:bottom w:val="single" w:sz="4" w:space="0" w:color="A21C26"/>
              <w:right w:val="nil"/>
            </w:tcBorders>
            <w:hideMark/>
          </w:tcPr>
          <w:p w14:paraId="78292081"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MHSW20</w:t>
            </w:r>
          </w:p>
        </w:tc>
        <w:tc>
          <w:tcPr>
            <w:tcW w:w="7059" w:type="dxa"/>
            <w:gridSpan w:val="2"/>
            <w:tcBorders>
              <w:top w:val="single" w:sz="4" w:space="0" w:color="C00000"/>
              <w:left w:val="nil"/>
              <w:bottom w:val="single" w:sz="4" w:space="0" w:color="A21C26"/>
              <w:right w:val="nil"/>
            </w:tcBorders>
            <w:hideMark/>
          </w:tcPr>
          <w:p w14:paraId="5CD0F045" w14:textId="77777777" w:rsidR="0066193B" w:rsidRPr="0066193B" w:rsidRDefault="00B64BAE" w:rsidP="0066193B">
            <w:pPr>
              <w:spacing w:line="240" w:lineRule="auto"/>
              <w:jc w:val="left"/>
              <w:rPr>
                <w:rFonts w:cs="Times New Roman"/>
                <w:b/>
                <w:sz w:val="18"/>
              </w:rPr>
            </w:pPr>
            <w:r w:rsidRPr="00CC5433">
              <w:rPr>
                <w:rFonts w:cs="Times New Roman"/>
                <w:b/>
                <w:sz w:val="18"/>
              </w:rPr>
              <w:t>Group therapy</w:t>
            </w:r>
          </w:p>
          <w:p w14:paraId="569E6733"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Group therapy. Treatment in a group context where attendance includes a group of workers or family members under the continuous and direct supervision of an accredited mental health social worker. 'Group' means attendance by a minimum of 2 persons and maximum of 15 persons.</w:t>
            </w:r>
          </w:p>
        </w:tc>
        <w:tc>
          <w:tcPr>
            <w:tcW w:w="2126" w:type="dxa"/>
            <w:tcBorders>
              <w:top w:val="single" w:sz="4" w:space="0" w:color="C00000"/>
              <w:left w:val="nil"/>
              <w:bottom w:val="single" w:sz="4" w:space="0" w:color="A21C26"/>
              <w:right w:val="nil"/>
            </w:tcBorders>
            <w:hideMark/>
          </w:tcPr>
          <w:p w14:paraId="15E9EB18"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$37.30 per participant </w:t>
            </w:r>
          </w:p>
          <w:p w14:paraId="49ECA9D8" w14:textId="77777777" w:rsidR="0066193B" w:rsidRPr="0066193B" w:rsidRDefault="0066193B" w:rsidP="00CC5433">
            <w:pPr>
              <w:spacing w:line="240" w:lineRule="auto"/>
              <w:jc w:val="right"/>
              <w:rPr>
                <w:rFonts w:cs="Times New Roman"/>
                <w:b/>
                <w:bCs/>
                <w:color w:val="A21C26"/>
                <w:sz w:val="18"/>
              </w:rPr>
            </w:pPr>
          </w:p>
        </w:tc>
      </w:tr>
      <w:tr w:rsidR="002615E8" w14:paraId="47147DE4" w14:textId="77777777" w:rsidTr="00B06B19">
        <w:tc>
          <w:tcPr>
            <w:tcW w:w="993" w:type="dxa"/>
            <w:tcBorders>
              <w:top w:val="single" w:sz="4" w:space="0" w:color="C00000"/>
              <w:left w:val="nil"/>
              <w:bottom w:val="single" w:sz="4" w:space="0" w:color="A21C26"/>
              <w:right w:val="nil"/>
            </w:tcBorders>
            <w:hideMark/>
          </w:tcPr>
          <w:p w14:paraId="0E656F1A"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MHSW26</w:t>
            </w:r>
          </w:p>
        </w:tc>
        <w:tc>
          <w:tcPr>
            <w:tcW w:w="7059" w:type="dxa"/>
            <w:gridSpan w:val="2"/>
            <w:tcBorders>
              <w:top w:val="single" w:sz="4" w:space="0" w:color="C00000"/>
              <w:left w:val="nil"/>
              <w:bottom w:val="single" w:sz="4" w:space="0" w:color="A21C26"/>
              <w:right w:val="nil"/>
            </w:tcBorders>
            <w:hideMark/>
          </w:tcPr>
          <w:p w14:paraId="6463FFED" w14:textId="77777777" w:rsidR="0066193B" w:rsidRPr="0066193B" w:rsidRDefault="00B64BAE" w:rsidP="0066193B">
            <w:pPr>
              <w:spacing w:line="240" w:lineRule="auto"/>
              <w:jc w:val="left"/>
              <w:rPr>
                <w:rFonts w:cs="Times New Roman"/>
                <w:b/>
                <w:sz w:val="18"/>
              </w:rPr>
            </w:pPr>
            <w:r w:rsidRPr="00CC5433">
              <w:rPr>
                <w:rFonts w:cs="Times New Roman"/>
                <w:b/>
                <w:sz w:val="18"/>
              </w:rPr>
              <w:t>Workplace visit</w:t>
            </w:r>
          </w:p>
          <w:p w14:paraId="6B5E0BE0"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hideMark/>
          </w:tcPr>
          <w:p w14:paraId="11FA75FB"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508CDD59"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1 hour</w:t>
            </w:r>
          </w:p>
        </w:tc>
      </w:tr>
      <w:tr w:rsidR="002615E8" w14:paraId="0D43A705" w14:textId="77777777" w:rsidTr="00B06B19">
        <w:tc>
          <w:tcPr>
            <w:tcW w:w="993" w:type="dxa"/>
            <w:tcBorders>
              <w:top w:val="single" w:sz="4" w:space="0" w:color="C00000"/>
              <w:left w:val="nil"/>
              <w:bottom w:val="single" w:sz="4" w:space="0" w:color="A21C26"/>
              <w:right w:val="nil"/>
            </w:tcBorders>
            <w:hideMark/>
          </w:tcPr>
          <w:p w14:paraId="782E7681"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MHSWMP</w:t>
            </w:r>
          </w:p>
        </w:tc>
        <w:tc>
          <w:tcPr>
            <w:tcW w:w="7059" w:type="dxa"/>
            <w:gridSpan w:val="2"/>
            <w:tcBorders>
              <w:top w:val="single" w:sz="4" w:space="0" w:color="C00000"/>
              <w:left w:val="nil"/>
              <w:bottom w:val="single" w:sz="4" w:space="0" w:color="A21C26"/>
              <w:right w:val="nil"/>
            </w:tcBorders>
            <w:hideMark/>
          </w:tcPr>
          <w:p w14:paraId="29853B89" w14:textId="77777777" w:rsidR="0066193B" w:rsidRPr="0066193B" w:rsidRDefault="00B64BAE" w:rsidP="0066193B">
            <w:pPr>
              <w:spacing w:line="240" w:lineRule="auto"/>
              <w:jc w:val="left"/>
              <w:rPr>
                <w:rFonts w:cs="Times New Roman"/>
                <w:b/>
                <w:sz w:val="18"/>
              </w:rPr>
            </w:pPr>
            <w:r w:rsidRPr="00CC5433">
              <w:rPr>
                <w:rFonts w:cs="Times New Roman"/>
                <w:b/>
                <w:sz w:val="18"/>
              </w:rPr>
              <w:t>Mental health management plan</w:t>
            </w:r>
          </w:p>
          <w:p w14:paraId="7749B63B"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 xml:space="preserve">Mental health management plan. A mental health management plan completed and submitted by the treating accredited mental health social worker. This plan is available on our website at www.rtwsa.com. For claims managed by ReturnToWorkSA or their claims agents, the AMHSW is expected to submit a plan at the request of the claims manager.  The practitioner can initiate a management plan after every 6 treatments where it supports and </w:t>
            </w:r>
            <w:r w:rsidRPr="00CC5433">
              <w:rPr>
                <w:rFonts w:cs="Times New Roman"/>
                <w:sz w:val="18"/>
              </w:rPr>
              <w:lastRenderedPageBreak/>
              <w:t>facilitates treatment review and discussion with the 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61E0EFDD" w14:textId="77777777" w:rsidR="00CC5433" w:rsidRPr="00CC5433" w:rsidRDefault="00B64BAE" w:rsidP="00CC5433">
            <w:pPr>
              <w:spacing w:line="240" w:lineRule="auto"/>
              <w:jc w:val="right"/>
              <w:rPr>
                <w:rFonts w:cs="Times New Roman"/>
                <w:b/>
                <w:sz w:val="18"/>
              </w:rPr>
            </w:pPr>
            <w:r w:rsidRPr="00CC5433">
              <w:rPr>
                <w:rFonts w:cs="Times New Roman"/>
                <w:b/>
                <w:sz w:val="18"/>
              </w:rPr>
              <w:lastRenderedPageBreak/>
              <w:t xml:space="preserve">$46.60 flat fee </w:t>
            </w:r>
          </w:p>
          <w:p w14:paraId="0D5EEA00" w14:textId="77777777" w:rsidR="0066193B" w:rsidRPr="0066193B" w:rsidRDefault="0066193B" w:rsidP="00CC5433">
            <w:pPr>
              <w:spacing w:line="240" w:lineRule="auto"/>
              <w:jc w:val="right"/>
              <w:rPr>
                <w:rFonts w:cs="Times New Roman"/>
                <w:b/>
                <w:bCs/>
                <w:color w:val="A21C26"/>
                <w:sz w:val="18"/>
              </w:rPr>
            </w:pPr>
          </w:p>
        </w:tc>
      </w:tr>
      <w:tr w:rsidR="002615E8" w14:paraId="05AD5842" w14:textId="77777777" w:rsidTr="00B06B19">
        <w:tc>
          <w:tcPr>
            <w:tcW w:w="993" w:type="dxa"/>
            <w:tcBorders>
              <w:top w:val="single" w:sz="4" w:space="0" w:color="C00000"/>
              <w:left w:val="nil"/>
              <w:bottom w:val="single" w:sz="4" w:space="0" w:color="A21C26"/>
              <w:right w:val="nil"/>
            </w:tcBorders>
            <w:hideMark/>
          </w:tcPr>
          <w:p w14:paraId="776B13F3"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MHSW52</w:t>
            </w:r>
          </w:p>
        </w:tc>
        <w:tc>
          <w:tcPr>
            <w:tcW w:w="7059" w:type="dxa"/>
            <w:gridSpan w:val="2"/>
            <w:tcBorders>
              <w:top w:val="single" w:sz="4" w:space="0" w:color="C00000"/>
              <w:left w:val="nil"/>
              <w:bottom w:val="single" w:sz="4" w:space="0" w:color="A21C26"/>
              <w:right w:val="nil"/>
            </w:tcBorders>
            <w:hideMark/>
          </w:tcPr>
          <w:p w14:paraId="61E946C3" w14:textId="77777777" w:rsidR="0066193B" w:rsidRPr="0066193B" w:rsidRDefault="00B64BAE" w:rsidP="0066193B">
            <w:pPr>
              <w:spacing w:line="240" w:lineRule="auto"/>
              <w:jc w:val="left"/>
              <w:rPr>
                <w:rFonts w:cs="Times New Roman"/>
                <w:b/>
                <w:sz w:val="18"/>
              </w:rPr>
            </w:pPr>
            <w:r w:rsidRPr="00CC5433">
              <w:rPr>
                <w:rFonts w:cs="Times New Roman"/>
                <w:b/>
                <w:sz w:val="18"/>
              </w:rPr>
              <w:t>Telephone calls</w:t>
            </w:r>
          </w:p>
          <w:p w14:paraId="4D4C9FD9"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Maximum 0.5 hours. </w:t>
            </w:r>
          </w:p>
          <w:p w14:paraId="0F9D2F16" w14:textId="0242F71D" w:rsidR="002615E8" w:rsidRPr="00CC5433" w:rsidRDefault="00B64BAE" w:rsidP="0066193B">
            <w:pPr>
              <w:spacing w:line="240" w:lineRule="auto"/>
              <w:jc w:val="left"/>
              <w:rPr>
                <w:rFonts w:cs="Times New Roman"/>
                <w:sz w:val="18"/>
              </w:rPr>
            </w:pPr>
            <w:r w:rsidRPr="00CC5433">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1C241E02"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30A0035A" w14:textId="7C139CD8" w:rsidR="0066193B" w:rsidRPr="00B06B19" w:rsidRDefault="00B06B19" w:rsidP="00CC5433">
            <w:pPr>
              <w:spacing w:line="240" w:lineRule="auto"/>
              <w:jc w:val="right"/>
              <w:rPr>
                <w:rFonts w:cs="Times New Roman"/>
                <w:b/>
                <w:sz w:val="18"/>
              </w:rPr>
            </w:pPr>
            <w:r w:rsidRPr="00B06B19">
              <w:rPr>
                <w:rFonts w:cs="Times New Roman"/>
                <w:b/>
                <w:sz w:val="18"/>
              </w:rPr>
              <w:t>Max 0.5 hours</w:t>
            </w:r>
          </w:p>
        </w:tc>
      </w:tr>
      <w:tr w:rsidR="002615E8" w14:paraId="2BECBEB5" w14:textId="77777777" w:rsidTr="00B06B19">
        <w:tc>
          <w:tcPr>
            <w:tcW w:w="993" w:type="dxa"/>
            <w:tcBorders>
              <w:top w:val="single" w:sz="4" w:space="0" w:color="C00000"/>
              <w:left w:val="nil"/>
              <w:bottom w:val="single" w:sz="4" w:space="0" w:color="A21C26"/>
              <w:right w:val="nil"/>
            </w:tcBorders>
            <w:hideMark/>
          </w:tcPr>
          <w:p w14:paraId="661F972B"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MHSW60</w:t>
            </w:r>
          </w:p>
        </w:tc>
        <w:tc>
          <w:tcPr>
            <w:tcW w:w="7059" w:type="dxa"/>
            <w:gridSpan w:val="2"/>
            <w:tcBorders>
              <w:top w:val="single" w:sz="4" w:space="0" w:color="C00000"/>
              <w:left w:val="nil"/>
              <w:bottom w:val="single" w:sz="4" w:space="0" w:color="A21C26"/>
              <w:right w:val="nil"/>
            </w:tcBorders>
            <w:hideMark/>
          </w:tcPr>
          <w:p w14:paraId="64F7397D" w14:textId="77777777" w:rsidR="0066193B" w:rsidRPr="0066193B" w:rsidRDefault="00B64BAE" w:rsidP="0066193B">
            <w:pPr>
              <w:spacing w:line="240" w:lineRule="auto"/>
              <w:jc w:val="left"/>
              <w:rPr>
                <w:rFonts w:cs="Times New Roman"/>
                <w:b/>
                <w:sz w:val="18"/>
              </w:rPr>
            </w:pPr>
            <w:r w:rsidRPr="00CC5433">
              <w:rPr>
                <w:rFonts w:cs="Times New Roman"/>
                <w:b/>
                <w:sz w:val="18"/>
              </w:rPr>
              <w:t>Treating mental health social work summary report</w:t>
            </w:r>
          </w:p>
          <w:p w14:paraId="7B656DB0"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Treating mental health social work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accredited mental health social worker after every 6th consultation. When initiated by the accredited mental health social worker,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hideMark/>
          </w:tcPr>
          <w:p w14:paraId="7D2DEDBF"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flat fee </w:t>
            </w:r>
          </w:p>
          <w:p w14:paraId="6606BF7B" w14:textId="5E0EB447" w:rsidR="0066193B" w:rsidRPr="0066193B" w:rsidRDefault="0066193B" w:rsidP="00CC5433">
            <w:pPr>
              <w:spacing w:line="240" w:lineRule="auto"/>
              <w:jc w:val="right"/>
              <w:rPr>
                <w:rFonts w:cs="Times New Roman"/>
                <w:b/>
                <w:bCs/>
                <w:color w:val="A21C26"/>
                <w:sz w:val="18"/>
              </w:rPr>
            </w:pPr>
          </w:p>
        </w:tc>
      </w:tr>
      <w:tr w:rsidR="002615E8" w14:paraId="3AAACFE0" w14:textId="77777777" w:rsidTr="00B06B19">
        <w:tc>
          <w:tcPr>
            <w:tcW w:w="993" w:type="dxa"/>
            <w:tcBorders>
              <w:top w:val="single" w:sz="4" w:space="0" w:color="C00000"/>
              <w:left w:val="nil"/>
              <w:bottom w:val="single" w:sz="4" w:space="0" w:color="A21C26"/>
              <w:right w:val="nil"/>
            </w:tcBorders>
            <w:hideMark/>
          </w:tcPr>
          <w:p w14:paraId="345CE43F"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MHSW62</w:t>
            </w:r>
          </w:p>
        </w:tc>
        <w:tc>
          <w:tcPr>
            <w:tcW w:w="7059" w:type="dxa"/>
            <w:gridSpan w:val="2"/>
            <w:tcBorders>
              <w:top w:val="single" w:sz="4" w:space="0" w:color="C00000"/>
              <w:left w:val="nil"/>
              <w:bottom w:val="single" w:sz="4" w:space="0" w:color="A21C26"/>
              <w:right w:val="nil"/>
            </w:tcBorders>
            <w:hideMark/>
          </w:tcPr>
          <w:p w14:paraId="6AAD0B18" w14:textId="77777777" w:rsidR="0066193B" w:rsidRPr="0066193B" w:rsidRDefault="00B64BAE" w:rsidP="0066193B">
            <w:pPr>
              <w:spacing w:line="240" w:lineRule="auto"/>
              <w:jc w:val="left"/>
              <w:rPr>
                <w:rFonts w:cs="Times New Roman"/>
                <w:b/>
                <w:sz w:val="18"/>
              </w:rPr>
            </w:pPr>
            <w:r w:rsidRPr="00CC5433">
              <w:rPr>
                <w:rFonts w:cs="Times New Roman"/>
                <w:b/>
                <w:sz w:val="18"/>
              </w:rPr>
              <w:t>Treating mental health social work comprehensive report</w:t>
            </w:r>
          </w:p>
          <w:p w14:paraId="0B8F7921"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Treating mental health social work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2 hours.</w:t>
            </w:r>
          </w:p>
        </w:tc>
        <w:tc>
          <w:tcPr>
            <w:tcW w:w="2126" w:type="dxa"/>
            <w:tcBorders>
              <w:top w:val="single" w:sz="4" w:space="0" w:color="C00000"/>
              <w:left w:val="nil"/>
              <w:bottom w:val="single" w:sz="4" w:space="0" w:color="A21C26"/>
              <w:right w:val="nil"/>
            </w:tcBorders>
            <w:hideMark/>
          </w:tcPr>
          <w:p w14:paraId="1A269F90"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56C4101B" w14:textId="77777777" w:rsidR="0066193B" w:rsidRPr="0066193B" w:rsidRDefault="00B64BAE" w:rsidP="00CC5433">
            <w:pPr>
              <w:spacing w:line="240" w:lineRule="auto"/>
              <w:jc w:val="right"/>
              <w:rPr>
                <w:rFonts w:cs="Times New Roman"/>
                <w:b/>
                <w:bCs/>
                <w:color w:val="A21C26"/>
                <w:sz w:val="18"/>
              </w:rPr>
            </w:pPr>
            <w:r w:rsidRPr="00CC5433">
              <w:rPr>
                <w:rFonts w:cs="Times New Roman"/>
                <w:b/>
                <w:sz w:val="18"/>
              </w:rPr>
              <w:t>Max 2 hours</w:t>
            </w:r>
          </w:p>
        </w:tc>
      </w:tr>
      <w:tr w:rsidR="002615E8" w14:paraId="79A4EDCC" w14:textId="77777777" w:rsidTr="00B06B19">
        <w:tc>
          <w:tcPr>
            <w:tcW w:w="993" w:type="dxa"/>
            <w:tcBorders>
              <w:top w:val="single" w:sz="4" w:space="0" w:color="C00000"/>
              <w:left w:val="nil"/>
              <w:bottom w:val="single" w:sz="4" w:space="0" w:color="A21C26"/>
              <w:right w:val="nil"/>
            </w:tcBorders>
            <w:hideMark/>
          </w:tcPr>
          <w:p w14:paraId="45F585B6"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MHSW70</w:t>
            </w:r>
          </w:p>
        </w:tc>
        <w:tc>
          <w:tcPr>
            <w:tcW w:w="7059" w:type="dxa"/>
            <w:gridSpan w:val="2"/>
            <w:tcBorders>
              <w:top w:val="single" w:sz="4" w:space="0" w:color="C00000"/>
              <w:left w:val="nil"/>
              <w:bottom w:val="single" w:sz="4" w:space="0" w:color="A21C26"/>
              <w:right w:val="nil"/>
            </w:tcBorders>
            <w:hideMark/>
          </w:tcPr>
          <w:p w14:paraId="77177FF0" w14:textId="77777777" w:rsidR="0066193B" w:rsidRPr="0066193B" w:rsidRDefault="00B64BAE" w:rsidP="0066193B">
            <w:pPr>
              <w:spacing w:line="240" w:lineRule="auto"/>
              <w:jc w:val="left"/>
              <w:rPr>
                <w:rFonts w:cs="Times New Roman"/>
                <w:b/>
                <w:sz w:val="18"/>
              </w:rPr>
            </w:pPr>
            <w:r w:rsidRPr="00CC5433">
              <w:rPr>
                <w:rFonts w:cs="Times New Roman"/>
                <w:b/>
                <w:sz w:val="18"/>
              </w:rPr>
              <w:t>Case conference</w:t>
            </w:r>
          </w:p>
          <w:p w14:paraId="5B941ECF"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 xml:space="preserve">Case conference. Attendance at a case conference as requested in writing by the claims manager or self-insured employer, worker's employer (including the employer's return to work coordinator) or an approved return to work service provider*. </w:t>
            </w:r>
          </w:p>
          <w:p w14:paraId="237540AF" w14:textId="7526F018" w:rsidR="002615E8" w:rsidRPr="00CC5433" w:rsidRDefault="00B64BAE" w:rsidP="0066193B">
            <w:pPr>
              <w:spacing w:line="240" w:lineRule="auto"/>
              <w:jc w:val="left"/>
              <w:rPr>
                <w:rFonts w:cs="Times New Roman"/>
                <w:sz w:val="18"/>
              </w:rPr>
            </w:pPr>
            <w:r w:rsidRPr="00CC5433">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43F2F4C"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$186.30 per hour </w:t>
            </w:r>
          </w:p>
          <w:p w14:paraId="67065983" w14:textId="77777777" w:rsidR="0066193B" w:rsidRPr="0066193B" w:rsidRDefault="0066193B" w:rsidP="00CC5433">
            <w:pPr>
              <w:spacing w:line="240" w:lineRule="auto"/>
              <w:jc w:val="right"/>
              <w:rPr>
                <w:rFonts w:cs="Times New Roman"/>
                <w:b/>
                <w:bCs/>
                <w:color w:val="A21C26"/>
                <w:sz w:val="18"/>
              </w:rPr>
            </w:pPr>
          </w:p>
        </w:tc>
      </w:tr>
      <w:tr w:rsidR="002615E8" w14:paraId="6C758E24" w14:textId="77777777" w:rsidTr="00B06B19">
        <w:tc>
          <w:tcPr>
            <w:tcW w:w="993" w:type="dxa"/>
            <w:tcBorders>
              <w:top w:val="single" w:sz="4" w:space="0" w:color="C00000"/>
              <w:left w:val="nil"/>
              <w:bottom w:val="single" w:sz="4" w:space="0" w:color="A21C26"/>
              <w:right w:val="nil"/>
            </w:tcBorders>
            <w:hideMark/>
          </w:tcPr>
          <w:p w14:paraId="4743AAF0" w14:textId="77777777" w:rsidR="0066193B" w:rsidRPr="0066193B" w:rsidRDefault="00B64BAE" w:rsidP="0066193B">
            <w:pPr>
              <w:spacing w:line="240" w:lineRule="auto"/>
              <w:jc w:val="left"/>
              <w:rPr>
                <w:rFonts w:cs="Times New Roman"/>
                <w:b/>
                <w:bCs/>
                <w:color w:val="A21C26"/>
                <w:sz w:val="18"/>
              </w:rPr>
            </w:pPr>
            <w:r w:rsidRPr="00CC5433">
              <w:rPr>
                <w:rFonts w:cs="Times New Roman"/>
                <w:b/>
                <w:sz w:val="18"/>
              </w:rPr>
              <w:t>MHSW90</w:t>
            </w:r>
          </w:p>
        </w:tc>
        <w:tc>
          <w:tcPr>
            <w:tcW w:w="7059" w:type="dxa"/>
            <w:gridSpan w:val="2"/>
            <w:tcBorders>
              <w:top w:val="single" w:sz="4" w:space="0" w:color="C00000"/>
              <w:left w:val="nil"/>
              <w:bottom w:val="single" w:sz="4" w:space="0" w:color="A21C26"/>
              <w:right w:val="nil"/>
            </w:tcBorders>
            <w:hideMark/>
          </w:tcPr>
          <w:p w14:paraId="0A018E89" w14:textId="77777777" w:rsidR="0066193B" w:rsidRPr="0066193B" w:rsidRDefault="00B64BAE" w:rsidP="0066193B">
            <w:pPr>
              <w:spacing w:line="240" w:lineRule="auto"/>
              <w:jc w:val="left"/>
              <w:rPr>
                <w:rFonts w:cs="Times New Roman"/>
                <w:b/>
                <w:sz w:val="18"/>
              </w:rPr>
            </w:pPr>
            <w:r w:rsidRPr="00CC5433">
              <w:rPr>
                <w:rFonts w:cs="Times New Roman"/>
                <w:b/>
                <w:sz w:val="18"/>
              </w:rPr>
              <w:t>Travel time</w:t>
            </w:r>
          </w:p>
          <w:p w14:paraId="78C5CCF9" w14:textId="77777777" w:rsidR="0066193B" w:rsidRPr="0066193B" w:rsidRDefault="00B64BAE" w:rsidP="0066193B">
            <w:pPr>
              <w:spacing w:line="240" w:lineRule="auto"/>
              <w:jc w:val="left"/>
              <w:rPr>
                <w:rFonts w:cs="Times New Roman"/>
                <w:bCs/>
                <w:color w:val="A21C26"/>
                <w:sz w:val="18"/>
              </w:rPr>
            </w:pPr>
            <w:r w:rsidRPr="00CC5433">
              <w:rPr>
                <w:rFonts w:cs="Times New Roman"/>
                <w:sz w:val="18"/>
              </w:rPr>
              <w:t>Travel time. Travel by an accredited mental health social worker for the purpose of a case conference, home, hospital or workplace visit.</w:t>
            </w:r>
          </w:p>
        </w:tc>
        <w:tc>
          <w:tcPr>
            <w:tcW w:w="2126" w:type="dxa"/>
            <w:tcBorders>
              <w:top w:val="single" w:sz="4" w:space="0" w:color="C00000"/>
              <w:left w:val="nil"/>
              <w:bottom w:val="single" w:sz="4" w:space="0" w:color="A21C26"/>
              <w:right w:val="nil"/>
            </w:tcBorders>
            <w:hideMark/>
          </w:tcPr>
          <w:p w14:paraId="575556EE" w14:textId="77777777" w:rsidR="00CC5433" w:rsidRPr="00CC5433" w:rsidRDefault="00B64BAE" w:rsidP="00CC5433">
            <w:pPr>
              <w:spacing w:line="240" w:lineRule="auto"/>
              <w:jc w:val="right"/>
              <w:rPr>
                <w:rFonts w:cs="Times New Roman"/>
                <w:b/>
                <w:sz w:val="18"/>
              </w:rPr>
            </w:pPr>
            <w:r w:rsidRPr="00CC5433">
              <w:rPr>
                <w:rFonts w:cs="Times New Roman"/>
                <w:b/>
                <w:sz w:val="18"/>
              </w:rPr>
              <w:t xml:space="preserve">$158.20 per hour </w:t>
            </w:r>
          </w:p>
          <w:p w14:paraId="7FF4C6A4" w14:textId="77777777" w:rsidR="0066193B" w:rsidRPr="0066193B" w:rsidRDefault="0066193B" w:rsidP="00CC5433">
            <w:pPr>
              <w:spacing w:line="240" w:lineRule="auto"/>
              <w:jc w:val="right"/>
              <w:rPr>
                <w:rFonts w:cs="Times New Roman"/>
                <w:b/>
                <w:bCs/>
                <w:color w:val="A21C26"/>
                <w:sz w:val="18"/>
              </w:rPr>
            </w:pPr>
          </w:p>
        </w:tc>
      </w:tr>
    </w:tbl>
    <w:p w14:paraId="74DAF1FD" w14:textId="77777777" w:rsidR="0066193B" w:rsidRPr="0066193B" w:rsidRDefault="00B64BAE" w:rsidP="0066193B">
      <w:pPr>
        <w:spacing w:line="240" w:lineRule="auto"/>
        <w:jc w:val="left"/>
        <w:rPr>
          <w:rFonts w:eastAsia="MS Mincho" w:cs="Times New Roman"/>
          <w:i/>
          <w:sz w:val="18"/>
        </w:rPr>
      </w:pPr>
      <w:r w:rsidRPr="0066193B">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66193B">
        <w:rPr>
          <w:rFonts w:eastAsia="MS Mincho" w:cs="Times New Roman"/>
          <w:i/>
          <w:sz w:val="18"/>
        </w:rPr>
        <w:t>Application for Approval as a South Australian Return to Work Service Provider.</w:t>
      </w:r>
    </w:p>
    <w:p w14:paraId="0E825AF1"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ab/>
      </w:r>
    </w:p>
    <w:p w14:paraId="39E795E9" w14:textId="77777777" w:rsidR="0066193B" w:rsidRPr="0066193B" w:rsidRDefault="0066193B" w:rsidP="0066193B">
      <w:pPr>
        <w:spacing w:line="240" w:lineRule="auto"/>
        <w:jc w:val="left"/>
        <w:rPr>
          <w:rFonts w:eastAsia="MS Mincho" w:cs="Times New Roman"/>
          <w:sz w:val="18"/>
        </w:rPr>
        <w:sectPr w:rsidR="0066193B" w:rsidRPr="0066193B" w:rsidSect="008667CC">
          <w:headerReference w:type="even" r:id="rId11"/>
          <w:headerReference w:type="default" r:id="rId12"/>
          <w:footerReference w:type="even" r:id="rId13"/>
          <w:footerReference w:type="default" r:id="rId14"/>
          <w:headerReference w:type="first" r:id="rId15"/>
          <w:footerReference w:type="first" r:id="rId16"/>
          <w:pgSz w:w="11900" w:h="16840" w:code="9"/>
          <w:pgMar w:top="1021" w:right="907" w:bottom="1021" w:left="907" w:header="567" w:footer="567" w:gutter="0"/>
          <w:cols w:space="674"/>
          <w:titlePg/>
          <w:docGrid w:linePitch="360"/>
        </w:sectPr>
      </w:pPr>
    </w:p>
    <w:p w14:paraId="046ED4A1" w14:textId="77777777" w:rsidR="0066193B" w:rsidRPr="0066193B" w:rsidRDefault="00B64BAE" w:rsidP="0066193B">
      <w:pPr>
        <w:keepNext/>
        <w:keepLines/>
        <w:pageBreakBefore/>
        <w:spacing w:line="240" w:lineRule="auto"/>
        <w:jc w:val="left"/>
        <w:outlineLvl w:val="0"/>
        <w:rPr>
          <w:rFonts w:eastAsia="MS Gothic" w:cs="Times New Roman"/>
          <w:bCs/>
          <w:color w:val="A21C26"/>
          <w:sz w:val="32"/>
          <w:szCs w:val="32"/>
        </w:rPr>
      </w:pPr>
      <w:bookmarkStart w:id="1" w:name="_Toc126244983"/>
      <w:r w:rsidRPr="0066193B">
        <w:rPr>
          <w:rFonts w:eastAsia="MS Gothic" w:cs="Times New Roman"/>
          <w:bCs/>
          <w:color w:val="A21C26"/>
          <w:sz w:val="32"/>
          <w:szCs w:val="32"/>
        </w:rPr>
        <w:lastRenderedPageBreak/>
        <w:t>AMHSW service and payment policy</w:t>
      </w:r>
      <w:bookmarkEnd w:id="1"/>
    </w:p>
    <w:p w14:paraId="2ADFD4D2"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The purpose of the services identified in this fee schedule and policy is to provide treatment that assists a worker in their recovery and (if applicable) </w:t>
      </w:r>
      <w:r w:rsidRPr="0066193B">
        <w:rPr>
          <w:rFonts w:eastAsia="MS Mincho" w:cs="Arial"/>
          <w:sz w:val="18"/>
        </w:rPr>
        <w:t>supports them to stay at or return to work as soon as it is safe for them to do so</w:t>
      </w:r>
      <w:r w:rsidRPr="0066193B">
        <w:rPr>
          <w:rFonts w:eastAsia="MS Mincho" w:cs="Times New Roman"/>
          <w:sz w:val="18"/>
        </w:rPr>
        <w:t>. This fee schedule applies to all work injury claims, whether insured through ReturnToWorkSA or a self-insured employer.</w:t>
      </w:r>
    </w:p>
    <w:p w14:paraId="67F435D5"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ReturnToWorkSA or the self-insurer will periodically review a worker’s treatment and services to ensure they remain reasonable for the work injury and are payable under the </w:t>
      </w:r>
      <w:r w:rsidRPr="0066193B">
        <w:rPr>
          <w:rFonts w:eastAsia="MS Mincho" w:cs="Times New Roman"/>
          <w:i/>
          <w:sz w:val="18"/>
        </w:rPr>
        <w:t>Return to Work Act 2014</w:t>
      </w:r>
      <w:r w:rsidRPr="0066193B">
        <w:rPr>
          <w:rFonts w:eastAsia="MS Mincho" w:cs="Times New Roman"/>
          <w:sz w:val="18"/>
        </w:rPr>
        <w:t xml:space="preserve">. </w:t>
      </w:r>
    </w:p>
    <w:p w14:paraId="1EC21967"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ReturnToWorkSA expects the provision of services to be consistent with this fee schedule and policy, which has been developed to comprehensively meet the needs of worker’s requiring AMHSW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175542E9"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b/>
          <w:sz w:val="18"/>
        </w:rPr>
        <w:t>Who can provide services to workers?</w:t>
      </w:r>
    </w:p>
    <w:p w14:paraId="3CF4AADA"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The Insurer (ReturnToWorkSA or a self-insurer) will only pay for services by healthcare professionals who: </w:t>
      </w:r>
    </w:p>
    <w:p w14:paraId="114B4E9B" w14:textId="77777777" w:rsidR="0066193B" w:rsidRPr="0066193B" w:rsidRDefault="00B64BAE"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are registered by ReturnToWorkSA to provide the services identified in this schedule. ReturnToWorkSA will register a service provider upon receipt of their initial invoice; and</w:t>
      </w:r>
    </w:p>
    <w:p w14:paraId="111348E2" w14:textId="77777777" w:rsidR="0066193B" w:rsidRPr="0066193B" w:rsidRDefault="00B64BAE"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are accredited as a mental health social worker by the Australian Association of Social Workers; and </w:t>
      </w:r>
    </w:p>
    <w:p w14:paraId="2BDFBEE6" w14:textId="77777777" w:rsidR="0066193B" w:rsidRPr="0066193B" w:rsidRDefault="00B64BAE"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have completed ReturnToWorkSA’s online module for mental health professionals, </w:t>
      </w:r>
      <w:hyperlink r:id="rId17" w:history="1">
        <w:r w:rsidR="009A2512" w:rsidRPr="00407391">
          <w:rPr>
            <w:rStyle w:val="Hyperlink"/>
            <w:rFonts w:asciiTheme="minorHAnsi" w:hAnsiTheme="minorHAnsi"/>
            <w:i/>
            <w:sz w:val="18"/>
          </w:rPr>
          <w:t>ReturnToWorkPsych</w:t>
        </w:r>
      </w:hyperlink>
    </w:p>
    <w:p w14:paraId="41AB4B41" w14:textId="77777777" w:rsidR="0066193B" w:rsidRPr="0066193B" w:rsidRDefault="00B64BAE" w:rsidP="0066193B">
      <w:pPr>
        <w:spacing w:line="240" w:lineRule="auto"/>
        <w:jc w:val="left"/>
        <w:rPr>
          <w:rFonts w:eastAsia="MS Mincho" w:cs="Times New Roman"/>
          <w:color w:val="A21C26"/>
          <w:sz w:val="28"/>
        </w:rPr>
      </w:pPr>
      <w:r w:rsidRPr="0066193B">
        <w:rPr>
          <w:rFonts w:eastAsia="MS Mincho" w:cs="Times New Roman"/>
          <w:color w:val="A21C26"/>
          <w:sz w:val="28"/>
        </w:rPr>
        <w:t>Returning to work and the role of the health provider</w:t>
      </w:r>
    </w:p>
    <w:p w14:paraId="6372E450"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b/>
          <w:sz w:val="18"/>
        </w:rPr>
        <w:t>Why return to work is important</w:t>
      </w:r>
    </w:p>
    <w:p w14:paraId="49ADB9E3"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The beneficial effect that work can have on a person’s health and wellbeing has been well evidenced in the Australian and New Zealand consensus statement on the health benefits of work Position statement 2011: Realising the Health Benefits of Work.</w:t>
      </w:r>
    </w:p>
    <w:p w14:paraId="28C117BA" w14:textId="77777777" w:rsidR="0066193B" w:rsidRPr="0066193B" w:rsidRDefault="00B64BAE" w:rsidP="0066193B">
      <w:pPr>
        <w:spacing w:line="240" w:lineRule="auto"/>
        <w:jc w:val="left"/>
        <w:rPr>
          <w:rFonts w:eastAsia="MS Mincho" w:cs="Times New Roman"/>
          <w:sz w:val="14"/>
          <w:szCs w:val="16"/>
        </w:rPr>
      </w:pPr>
      <w:r w:rsidRPr="0066193B">
        <w:rPr>
          <w:rFonts w:eastAsia="MS Mincho" w:cs="Times New Roman"/>
          <w:sz w:val="14"/>
          <w:szCs w:val="16"/>
        </w:rPr>
        <w:t>Source: The Australasian Faculty of Occupational and Environmental Medicine (AFOEM), and the Royal Australasian College of Physicians (RACP).</w:t>
      </w:r>
    </w:p>
    <w:p w14:paraId="12B80161" w14:textId="77777777" w:rsidR="0066193B" w:rsidRPr="0066193B" w:rsidRDefault="00B64BAE" w:rsidP="0066193B">
      <w:pPr>
        <w:spacing w:line="240" w:lineRule="auto"/>
        <w:jc w:val="left"/>
        <w:rPr>
          <w:rFonts w:eastAsia="MS Mincho" w:cs="Times New Roman"/>
          <w:b/>
          <w:sz w:val="18"/>
          <w:lang w:val="en-US"/>
        </w:rPr>
      </w:pPr>
      <w:r w:rsidRPr="0066193B">
        <w:rPr>
          <w:rFonts w:eastAsia="MS Mincho" w:cs="Times New Roman"/>
          <w:b/>
          <w:sz w:val="18"/>
          <w:lang w:val="en-US"/>
        </w:rPr>
        <w:t>The health provider’s role in the recovery process</w:t>
      </w:r>
    </w:p>
    <w:p w14:paraId="3819B2AA"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w:t>
      </w:r>
      <w:r w:rsidRPr="0066193B">
        <w:rPr>
          <w:rFonts w:eastAsia="MS Mincho" w:cs="Times New Roman"/>
          <w:sz w:val="18"/>
        </w:rPr>
        <w:t xml:space="preserve">recovered is often not the best thing for an injured worker. Health providers can help by focusing on what a worker can do rather than what they can’t. </w:t>
      </w:r>
    </w:p>
    <w:p w14:paraId="4CE80816" w14:textId="77777777" w:rsidR="0066193B" w:rsidRPr="0066193B" w:rsidRDefault="00B64BAE" w:rsidP="0066193B">
      <w:pPr>
        <w:spacing w:line="264" w:lineRule="auto"/>
        <w:jc w:val="left"/>
        <w:rPr>
          <w:rFonts w:eastAsia="MS Mincho" w:cs="Times New Roman"/>
          <w:sz w:val="18"/>
          <w:lang w:val="en-US"/>
        </w:rPr>
      </w:pPr>
      <w:r w:rsidRPr="0066193B">
        <w:rPr>
          <w:rFonts w:eastAsia="MS Mincho" w:cs="Times New Roman"/>
          <w:sz w:val="18"/>
          <w:lang w:val="en-US"/>
        </w:rPr>
        <w:t>To help make a difference, ensure that you:</w:t>
      </w:r>
    </w:p>
    <w:p w14:paraId="7C8B1625"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screen for risk early</w:t>
      </w:r>
    </w:p>
    <w:p w14:paraId="7EDD87B1"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adopt a whole person approach</w:t>
      </w:r>
    </w:p>
    <w:p w14:paraId="13AB940E"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set clear expectations</w:t>
      </w:r>
    </w:p>
    <w:p w14:paraId="385B8F37"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provide clear recommendations on the worker’s capacity and what the worker can do </w:t>
      </w:r>
    </w:p>
    <w:p w14:paraId="2B91F850"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make enough time for clinical management</w:t>
      </w:r>
    </w:p>
    <w:p w14:paraId="19EFEBE8"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contact the workplace where applicable.</w:t>
      </w:r>
    </w:p>
    <w:p w14:paraId="2439EAC4" w14:textId="77777777" w:rsidR="0066193B" w:rsidRPr="0066193B" w:rsidRDefault="00B64BAE" w:rsidP="0066193B">
      <w:pPr>
        <w:spacing w:before="0" w:after="0" w:line="240" w:lineRule="auto"/>
        <w:jc w:val="left"/>
        <w:rPr>
          <w:rFonts w:eastAsia="MS Mincho" w:cs="Times New Roman"/>
          <w:color w:val="A21C26"/>
          <w:sz w:val="18"/>
          <w:u w:val="single"/>
          <w:lang w:val="en-US"/>
        </w:rPr>
      </w:pPr>
      <w:r w:rsidRPr="0066193B">
        <w:rPr>
          <w:rFonts w:eastAsia="MS Mincho" w:cs="Times New Roman"/>
          <w:sz w:val="18"/>
          <w:lang w:val="en-US"/>
        </w:rPr>
        <w:t xml:space="preserve">For more information, visit the health provider tab at </w:t>
      </w:r>
      <w:hyperlink r:id="rId18" w:history="1">
        <w:r w:rsidR="0066193B" w:rsidRPr="0066193B">
          <w:rPr>
            <w:rFonts w:eastAsia="MS Mincho" w:cs="Times New Roman"/>
            <w:color w:val="A21C26"/>
            <w:sz w:val="18"/>
            <w:u w:val="single"/>
            <w:lang w:val="en-US"/>
          </w:rPr>
          <w:t>www.rtwsa.com</w:t>
        </w:r>
      </w:hyperlink>
      <w:r w:rsidRPr="0066193B">
        <w:rPr>
          <w:rFonts w:eastAsia="MS Mincho" w:cs="Times New Roman"/>
          <w:color w:val="A21C26"/>
          <w:sz w:val="18"/>
          <w:u w:val="single"/>
          <w:lang w:val="en-US"/>
        </w:rPr>
        <w:t>.</w:t>
      </w:r>
    </w:p>
    <w:p w14:paraId="5CF01F9E"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2" w:name="_Toc126244770"/>
      <w:r w:rsidRPr="0066193B">
        <w:rPr>
          <w:rFonts w:eastAsia="MS Gothic" w:cs="Times New Roman"/>
          <w:b/>
          <w:bCs/>
          <w:sz w:val="18"/>
          <w:szCs w:val="26"/>
        </w:rPr>
        <w:t>ReturnToWorkSA’s expectations for the delivery of services to workers</w:t>
      </w:r>
      <w:bookmarkEnd w:id="2"/>
    </w:p>
    <w:p w14:paraId="02F9D601"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ReturnToWorkSA expects that all providers of services to workers as part of the South Australian Return to Work scheme adhere to their registration requirements including relevant codes and guidelines in the application of their registration standards. ReturnToWorkSA expects all providers to integrate the following principles of the </w:t>
      </w:r>
      <w:hyperlink r:id="rId19" w:history="1">
        <w:r w:rsidR="0066193B" w:rsidRPr="0066193B">
          <w:rPr>
            <w:rFonts w:eastAsia="MS Mincho" w:cs="Arial"/>
            <w:i/>
            <w:color w:val="A21C26"/>
            <w:sz w:val="18"/>
            <w:szCs w:val="18"/>
            <w:u w:val="single"/>
          </w:rPr>
          <w:t>Clinical Framework for the Delivery of Health Services</w:t>
        </w:r>
      </w:hyperlink>
      <w:r w:rsidRPr="0066193B">
        <w:rPr>
          <w:rFonts w:eastAsia="MS Mincho" w:cs="Times New Roman"/>
          <w:sz w:val="18"/>
        </w:rPr>
        <w:t xml:space="preserve"> (the clinical framework) into their service delivery:</w:t>
      </w:r>
    </w:p>
    <w:p w14:paraId="4593A387" w14:textId="77777777" w:rsidR="0066193B" w:rsidRPr="0066193B" w:rsidRDefault="00B64BAE"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Measure and demonstrate the effectiveness of management. </w:t>
      </w:r>
    </w:p>
    <w:p w14:paraId="4BF5509B" w14:textId="77777777" w:rsidR="0066193B" w:rsidRPr="0066193B" w:rsidRDefault="00B64BAE"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Adopt a biopsychosocial approach. </w:t>
      </w:r>
    </w:p>
    <w:p w14:paraId="1D221DA2" w14:textId="77777777" w:rsidR="0066193B" w:rsidRPr="0066193B" w:rsidRDefault="00B64BAE"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Empower the injured person to manage their injury. </w:t>
      </w:r>
    </w:p>
    <w:p w14:paraId="40D782BA" w14:textId="77777777" w:rsidR="0066193B" w:rsidRPr="0066193B" w:rsidRDefault="00B64BAE"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Implement goals focussed on optimising function, participation and return to work. </w:t>
      </w:r>
    </w:p>
    <w:p w14:paraId="26BF0039" w14:textId="77777777" w:rsidR="0066193B" w:rsidRPr="0066193B" w:rsidRDefault="00B64BAE"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Base management on best available research evidence.</w:t>
      </w:r>
    </w:p>
    <w:p w14:paraId="08785EB5"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3" w:name="_Toc126244771"/>
      <w:r w:rsidRPr="0066193B">
        <w:rPr>
          <w:rFonts w:eastAsia="MS Gothic" w:cs="Times New Roman"/>
          <w:b/>
          <w:bCs/>
          <w:sz w:val="18"/>
          <w:szCs w:val="26"/>
        </w:rPr>
        <w:t>How much the insurer will pay?</w:t>
      </w:r>
      <w:bookmarkEnd w:id="3"/>
    </w:p>
    <w:p w14:paraId="0CD5EA9F"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This fee schedule is published in the </w:t>
      </w:r>
      <w:r w:rsidRPr="0066193B">
        <w:rPr>
          <w:rFonts w:eastAsia="MS Mincho" w:cs="Times New Roman"/>
          <w:i/>
          <w:sz w:val="18"/>
        </w:rPr>
        <w:t xml:space="preserve">South Australian Government Gazette. </w:t>
      </w:r>
      <w:r w:rsidRPr="0066193B">
        <w:rPr>
          <w:rFonts w:eastAsia="MS Mincho" w:cs="Times New Roman"/>
          <w:sz w:val="18"/>
        </w:rPr>
        <w:t>Gazetted fees are the maximum fees chargeable, excluding GST. Where applicable, GST can be applied over and above the gazetted fee.</w:t>
      </w:r>
    </w:p>
    <w:p w14:paraId="05969754"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ReturnToWorkSA or a self-insurer will pay the reasonable cost of services up to the maximum amount detailed in the ReturnToWorkSA fee schedule.</w:t>
      </w:r>
    </w:p>
    <w:p w14:paraId="7D382284"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b/>
          <w:sz w:val="18"/>
        </w:rPr>
        <w:t>What ReturnToWorkSA will pay for</w:t>
      </w:r>
    </w:p>
    <w:p w14:paraId="6D911A36" w14:textId="77777777" w:rsidR="0066193B" w:rsidRPr="0066193B" w:rsidRDefault="00B64BAE" w:rsidP="0066193B">
      <w:pPr>
        <w:spacing w:after="60" w:line="264" w:lineRule="auto"/>
        <w:jc w:val="left"/>
        <w:rPr>
          <w:rFonts w:eastAsia="MS Mincho" w:cs="Arial"/>
          <w:sz w:val="18"/>
          <w:szCs w:val="18"/>
        </w:rPr>
      </w:pPr>
      <w:r w:rsidRPr="0066193B">
        <w:rPr>
          <w:rFonts w:eastAsia="MS Mincho" w:cs="Arial"/>
          <w:sz w:val="18"/>
          <w:szCs w:val="18"/>
        </w:rPr>
        <w:t>ReturnToWorkSA will pay for services that are:</w:t>
      </w:r>
    </w:p>
    <w:p w14:paraId="72A777FC" w14:textId="77777777" w:rsidR="0066193B" w:rsidRPr="0066193B" w:rsidRDefault="00B64BAE" w:rsidP="0066193B">
      <w:pPr>
        <w:numPr>
          <w:ilvl w:val="0"/>
          <w:numId w:val="10"/>
        </w:numPr>
        <w:spacing w:before="0" w:after="0" w:line="240" w:lineRule="auto"/>
        <w:ind w:left="357" w:hanging="357"/>
        <w:jc w:val="left"/>
        <w:rPr>
          <w:rFonts w:eastAsia="Times New Roman" w:cs="Times New Roman"/>
          <w:sz w:val="18"/>
          <w:szCs w:val="18"/>
        </w:rPr>
      </w:pPr>
      <w:r w:rsidRPr="0066193B">
        <w:rPr>
          <w:rFonts w:eastAsia="MS Mincho" w:cs="Times New Roman"/>
          <w:sz w:val="18"/>
          <w:szCs w:val="18"/>
        </w:rPr>
        <w:t>for the treatment of a work injury or condition</w:t>
      </w:r>
    </w:p>
    <w:p w14:paraId="1DB2EDD1" w14:textId="77777777" w:rsidR="0066193B" w:rsidRPr="0066193B" w:rsidRDefault="00B64BAE" w:rsidP="0066193B">
      <w:pPr>
        <w:numPr>
          <w:ilvl w:val="0"/>
          <w:numId w:val="10"/>
        </w:numPr>
        <w:spacing w:before="0" w:after="0" w:line="240" w:lineRule="auto"/>
        <w:ind w:left="357" w:hanging="357"/>
        <w:jc w:val="left"/>
        <w:rPr>
          <w:rFonts w:eastAsia="Times New Roman" w:cs="Times New Roman"/>
          <w:sz w:val="18"/>
          <w:szCs w:val="18"/>
        </w:rPr>
      </w:pPr>
      <w:r w:rsidRPr="0066193B">
        <w:rPr>
          <w:rFonts w:eastAsia="MS Mincho" w:cs="Times New Roman"/>
          <w:sz w:val="18"/>
          <w:szCs w:val="18"/>
        </w:rPr>
        <w:t xml:space="preserve">reasonable and necessary </w:t>
      </w:r>
    </w:p>
    <w:p w14:paraId="745A3AB9" w14:textId="77777777" w:rsidR="0066193B" w:rsidRPr="0066193B" w:rsidRDefault="00B64BAE"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in accordance with the clinical framework.</w:t>
      </w:r>
    </w:p>
    <w:p w14:paraId="448BB634"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4" w:name="_Toc126244772"/>
      <w:r w:rsidRPr="0066193B">
        <w:rPr>
          <w:rFonts w:eastAsia="MS Gothic" w:cs="Times New Roman"/>
          <w:b/>
          <w:bCs/>
          <w:sz w:val="18"/>
          <w:szCs w:val="26"/>
        </w:rPr>
        <w:t>What the insurer will not pay for</w:t>
      </w:r>
      <w:bookmarkEnd w:id="4"/>
    </w:p>
    <w:p w14:paraId="3ED9D16A" w14:textId="77777777" w:rsidR="0066193B" w:rsidRPr="0066193B" w:rsidRDefault="00B64BAE" w:rsidP="0066193B">
      <w:pPr>
        <w:keepNext/>
        <w:keepLines/>
        <w:spacing w:line="240" w:lineRule="auto"/>
        <w:jc w:val="left"/>
        <w:rPr>
          <w:rFonts w:eastAsia="MS Mincho" w:cs="Times New Roman"/>
          <w:sz w:val="18"/>
        </w:rPr>
      </w:pPr>
      <w:r w:rsidRPr="0066193B">
        <w:rPr>
          <w:rFonts w:eastAsia="MS Mincho" w:cs="Times New Roman"/>
          <w:sz w:val="18"/>
        </w:rPr>
        <w:t>ReturnToWorkSA or a self-insurer will not pay for:</w:t>
      </w:r>
    </w:p>
    <w:p w14:paraId="4543B842" w14:textId="77777777" w:rsidR="0066193B" w:rsidRPr="0066193B" w:rsidRDefault="00B64BAE"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New Roman" w:cs="Times New Roman"/>
          <w:sz w:val="18"/>
          <w:szCs w:val="20"/>
          <w:lang w:eastAsia="en-AU"/>
        </w:rPr>
        <w:t xml:space="preserve">Concurrent treatment by an accredited mental health social worker and counsellor or psychologist </w:t>
      </w:r>
    </w:p>
    <w:p w14:paraId="52009344" w14:textId="77777777" w:rsidR="0066193B" w:rsidRPr="0066193B" w:rsidRDefault="00B64BAE"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t>Non-attendance or cancellation fees for treatment services</w:t>
      </w:r>
    </w:p>
    <w:p w14:paraId="7B1E88FE" w14:textId="77777777" w:rsidR="0066193B" w:rsidRPr="0066193B" w:rsidRDefault="00B64BAE"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lastRenderedPageBreak/>
        <w:t>Services invoiced in advance of the service delivery</w:t>
      </w:r>
    </w:p>
    <w:p w14:paraId="5D7A6AB0" w14:textId="77777777" w:rsidR="0066193B" w:rsidRPr="0066193B" w:rsidRDefault="00B64BAE"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t>Written communication between a worker’s treating practitioners</w:t>
      </w:r>
    </w:p>
    <w:p w14:paraId="3C5BC9DD" w14:textId="77777777" w:rsidR="0066193B" w:rsidRPr="0066193B" w:rsidRDefault="00B64BAE" w:rsidP="0066193B">
      <w:pPr>
        <w:numPr>
          <w:ilvl w:val="0"/>
          <w:numId w:val="11"/>
        </w:numPr>
        <w:spacing w:before="0" w:after="0" w:line="240" w:lineRule="auto"/>
        <w:ind w:left="357" w:hanging="357"/>
        <w:jc w:val="left"/>
        <w:rPr>
          <w:rFonts w:eastAsia="Times" w:cs="Times New Roman"/>
          <w:sz w:val="18"/>
          <w:szCs w:val="20"/>
        </w:rPr>
      </w:pPr>
      <w:r w:rsidRPr="0066193B">
        <w:rPr>
          <w:rFonts w:eastAsia="Times" w:cs="Times New Roman"/>
          <w:sz w:val="18"/>
          <w:szCs w:val="20"/>
        </w:rPr>
        <w:t>Services focussed on improving a worker’s general level of health, fitness and wellbeing</w:t>
      </w:r>
    </w:p>
    <w:p w14:paraId="285BFAA7" w14:textId="77777777" w:rsidR="0066193B" w:rsidRPr="0066193B" w:rsidRDefault="00B64BAE" w:rsidP="0066193B">
      <w:pPr>
        <w:numPr>
          <w:ilvl w:val="0"/>
          <w:numId w:val="11"/>
        </w:numPr>
        <w:spacing w:before="0" w:after="0" w:line="240" w:lineRule="auto"/>
        <w:ind w:left="357" w:hanging="357"/>
        <w:jc w:val="left"/>
        <w:rPr>
          <w:rFonts w:eastAsia="Times" w:cs="Times New Roman"/>
          <w:sz w:val="18"/>
          <w:szCs w:val="20"/>
        </w:rPr>
      </w:pPr>
      <w:r w:rsidRPr="0066193B">
        <w:rPr>
          <w:rFonts w:eastAsia="Times" w:cs="Times New Roman"/>
          <w:sz w:val="18"/>
          <w:szCs w:val="20"/>
        </w:rPr>
        <w:t>Multiple consultations, psychological assessments or group therapy sessions for the same person on the same day.</w:t>
      </w:r>
    </w:p>
    <w:p w14:paraId="6BABAA90" w14:textId="77777777" w:rsidR="0066193B" w:rsidRPr="0066193B" w:rsidRDefault="00B64BAE" w:rsidP="0066193B">
      <w:pPr>
        <w:keepNext/>
        <w:spacing w:line="240" w:lineRule="auto"/>
        <w:jc w:val="left"/>
        <w:rPr>
          <w:rFonts w:eastAsia="MS Mincho" w:cs="Times New Roman"/>
          <w:b/>
          <w:color w:val="A21C26"/>
          <w:sz w:val="18"/>
        </w:rPr>
      </w:pPr>
      <w:r w:rsidRPr="0066193B">
        <w:rPr>
          <w:rFonts w:eastAsia="MS Mincho" w:cs="Times New Roman"/>
          <w:b/>
          <w:color w:val="A21C26"/>
          <w:sz w:val="18"/>
        </w:rPr>
        <w:t>Consultations</w:t>
      </w:r>
    </w:p>
    <w:p w14:paraId="33BB449C" w14:textId="77777777" w:rsidR="0066193B" w:rsidRPr="0066193B" w:rsidRDefault="00B64BAE" w:rsidP="0066193B">
      <w:pPr>
        <w:spacing w:line="240" w:lineRule="auto"/>
        <w:jc w:val="left"/>
        <w:rPr>
          <w:rFonts w:eastAsia="MS Mincho" w:cs="Times New Roman"/>
          <w:sz w:val="18"/>
          <w:szCs w:val="18"/>
        </w:rPr>
      </w:pPr>
      <w:r w:rsidRPr="0066193B">
        <w:rPr>
          <w:rFonts w:eastAsia="MS Mincho" w:cs="Times New Roman"/>
          <w:sz w:val="18"/>
          <w:szCs w:val="18"/>
        </w:rPr>
        <w:t>Initial and subsequent consultations include face to face sessions, sessions conducted over the telephone, emergency telephone contact and video calling (telehealth).</w:t>
      </w:r>
    </w:p>
    <w:p w14:paraId="3243D689" w14:textId="77777777" w:rsidR="0066193B" w:rsidRPr="0066193B" w:rsidRDefault="00B64BAE" w:rsidP="0066193B">
      <w:pPr>
        <w:spacing w:line="240" w:lineRule="auto"/>
        <w:jc w:val="left"/>
        <w:rPr>
          <w:rFonts w:eastAsia="MS Mincho" w:cs="Times New Roman"/>
          <w:sz w:val="18"/>
          <w:szCs w:val="18"/>
        </w:rPr>
      </w:pPr>
      <w:r w:rsidRPr="0066193B">
        <w:rPr>
          <w:rFonts w:eastAsia="MS Mincho" w:cs="Times New Roman"/>
          <w:sz w:val="18"/>
          <w:szCs w:val="18"/>
        </w:rPr>
        <w:t xml:space="preserve">Consultations may include the following: </w:t>
      </w:r>
    </w:p>
    <w:p w14:paraId="6F8A12A5"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 xml:space="preserve">History taking including subjective and objective assessment </w:t>
      </w:r>
    </w:p>
    <w:p w14:paraId="1EFA2BB8"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Clinical assessment and reassessment including any standardised tests and outcome measures administered by the Counsellor</w:t>
      </w:r>
    </w:p>
    <w:p w14:paraId="7E6BFB58"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Treatment including, but not limited to:</w:t>
      </w:r>
    </w:p>
    <w:p w14:paraId="0F966671"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 xml:space="preserve">Psycho-education (including motivational interviewing) </w:t>
      </w:r>
    </w:p>
    <w:p w14:paraId="17E4C01D"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Cognitive-behaviour therapy (including behaviour modification, exposure techniques, activity scheduling)</w:t>
      </w:r>
    </w:p>
    <w:p w14:paraId="3DAAE1D1"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Cognitive interventions (including cognitive therapy)</w:t>
      </w:r>
    </w:p>
    <w:p w14:paraId="5FA5DB20"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Relaxation strategies (including progressive muscle relaxation and controlled breathing)</w:t>
      </w:r>
    </w:p>
    <w:p w14:paraId="78D45069"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Skills training (including problem solving skills and training, anger management, stress management)</w:t>
      </w:r>
    </w:p>
    <w:p w14:paraId="041DBAAB"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 xml:space="preserve">Interpersonal therapy </w:t>
      </w:r>
    </w:p>
    <w:p w14:paraId="038EE29B" w14:textId="77777777" w:rsidR="0066193B" w:rsidRPr="0066193B" w:rsidRDefault="00B64BAE"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 xml:space="preserve">Eye-Movement Desensitisation Reprocessing (EMDR) </w:t>
      </w:r>
    </w:p>
    <w:p w14:paraId="1B97F56E" w14:textId="77777777" w:rsidR="0066193B" w:rsidRPr="0066193B" w:rsidRDefault="00B64BAE" w:rsidP="0066193B">
      <w:pPr>
        <w:spacing w:line="240" w:lineRule="auto"/>
        <w:jc w:val="left"/>
        <w:rPr>
          <w:rFonts w:eastAsia="MS Mincho" w:cs="Times New Roman"/>
          <w:b/>
          <w:color w:val="A21C26"/>
          <w:sz w:val="18"/>
        </w:rPr>
      </w:pPr>
      <w:r w:rsidRPr="0066193B">
        <w:rPr>
          <w:rFonts w:eastAsia="MS Mincho" w:cs="Times New Roman"/>
          <w:b/>
          <w:color w:val="A21C26"/>
          <w:sz w:val="18"/>
        </w:rPr>
        <w:t xml:space="preserve">Standardised assessment </w:t>
      </w:r>
    </w:p>
    <w:p w14:paraId="2FAF3B61" w14:textId="77777777" w:rsidR="0066193B" w:rsidRPr="0066193B" w:rsidRDefault="00B64BAE" w:rsidP="0066193B">
      <w:pPr>
        <w:keepNext/>
        <w:spacing w:line="240" w:lineRule="auto"/>
        <w:jc w:val="left"/>
        <w:rPr>
          <w:rFonts w:eastAsia="MS Mincho" w:cs="Times New Roman"/>
          <w:sz w:val="18"/>
        </w:rPr>
      </w:pPr>
      <w:r w:rsidRPr="0066193B">
        <w:rPr>
          <w:rFonts w:eastAsia="MS Mincho" w:cs="Times New Roman"/>
          <w:sz w:val="18"/>
        </w:rPr>
        <w:t xml:space="preserve">Includes the administering, scoring and interpretation of standardised clinical and psychometric assessments that cannot be conducted within the initial or subsequent consultation. This may include formalised personality, cognitive, psychological and behavioural functioning assessments including, but not limited to: </w:t>
      </w:r>
    </w:p>
    <w:p w14:paraId="7085B77A" w14:textId="77777777" w:rsidR="0066193B" w:rsidRPr="0066193B"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Posttraumatic Stress Disorder Checklist (PCL-5)</w:t>
      </w:r>
    </w:p>
    <w:p w14:paraId="54DCA8D9" w14:textId="77777777" w:rsidR="0066193B" w:rsidRPr="0066193B"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World Health organisation Disability Assessment Schedule (WHODAS 2.0)</w:t>
      </w:r>
    </w:p>
    <w:p w14:paraId="30466B78" w14:textId="77777777" w:rsidR="0066193B" w:rsidRPr="0066193B"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Dissociative Experiences Scale (DES-II)</w:t>
      </w:r>
    </w:p>
    <w:p w14:paraId="18959DE2" w14:textId="77777777" w:rsidR="0066193B" w:rsidRPr="0066193B"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 xml:space="preserve">Alcohol Use Disorders Identification Test (AUDIT) </w:t>
      </w:r>
    </w:p>
    <w:p w14:paraId="3ED69EEC" w14:textId="77777777" w:rsidR="0066193B" w:rsidRPr="0066193B" w:rsidRDefault="00B64BAE" w:rsidP="0066193B">
      <w:pPr>
        <w:keepNext/>
        <w:spacing w:line="240" w:lineRule="auto"/>
        <w:jc w:val="left"/>
        <w:rPr>
          <w:rFonts w:eastAsia="MS Mincho" w:cs="Times New Roman"/>
          <w:b/>
          <w:color w:val="A21C26"/>
          <w:sz w:val="18"/>
        </w:rPr>
      </w:pPr>
      <w:r w:rsidRPr="0066193B">
        <w:rPr>
          <w:rFonts w:eastAsia="MS Mincho" w:cs="Times New Roman"/>
          <w:b/>
          <w:color w:val="A21C26"/>
          <w:sz w:val="18"/>
        </w:rPr>
        <w:t>Workplace visit</w:t>
      </w:r>
    </w:p>
    <w:p w14:paraId="4A9BA9F0" w14:textId="77777777" w:rsidR="0066193B" w:rsidRPr="0066193B" w:rsidRDefault="00B64BAE" w:rsidP="0066193B">
      <w:pPr>
        <w:spacing w:line="240" w:lineRule="auto"/>
        <w:jc w:val="left"/>
        <w:rPr>
          <w:rFonts w:eastAsia="MS Mincho" w:cs="Times New Roman"/>
          <w:sz w:val="18"/>
          <w:szCs w:val="18"/>
        </w:rPr>
      </w:pPr>
      <w:r w:rsidRPr="0066193B">
        <w:rPr>
          <w:rFonts w:eastAsia="MS Mincho" w:cs="Times New Roman"/>
          <w:sz w:val="18"/>
          <w:szCs w:val="18"/>
        </w:rPr>
        <w:t>A workplace visit should include:</w:t>
      </w:r>
    </w:p>
    <w:p w14:paraId="50D32CBC" w14:textId="77777777" w:rsidR="0066193B" w:rsidRPr="0066193B"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66193B">
        <w:rPr>
          <w:rFonts w:eastAsia="Times" w:cs="Times New Roman"/>
          <w:sz w:val="18"/>
          <w:szCs w:val="18"/>
        </w:rPr>
        <w:t>review of a worker and their related duties at the workplace for the purpose of determining ongoing treatment needs.</w:t>
      </w:r>
    </w:p>
    <w:p w14:paraId="50680C40" w14:textId="77777777" w:rsidR="0066193B" w:rsidRPr="00671C82" w:rsidRDefault="00B64BAE"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communication of specific findings to the relevant individuals e.g. employer, claims manager and/or doctor (verbal or brief email).</w:t>
      </w:r>
    </w:p>
    <w:p w14:paraId="42AAD8EE" w14:textId="77777777" w:rsidR="0066193B" w:rsidRPr="0066193B" w:rsidRDefault="00B64BAE" w:rsidP="0066193B">
      <w:pPr>
        <w:spacing w:line="240" w:lineRule="auto"/>
        <w:jc w:val="left"/>
        <w:rPr>
          <w:rFonts w:eastAsia="MS Mincho" w:cs="Times New Roman"/>
          <w:b/>
          <w:color w:val="A21C26"/>
          <w:sz w:val="18"/>
        </w:rPr>
      </w:pPr>
      <w:r w:rsidRPr="0066193B">
        <w:rPr>
          <w:rFonts w:eastAsia="MS Mincho" w:cs="Times New Roman"/>
          <w:b/>
          <w:color w:val="A21C26"/>
          <w:sz w:val="18"/>
        </w:rPr>
        <w:t xml:space="preserve">Mental health management plan </w:t>
      </w:r>
    </w:p>
    <w:p w14:paraId="2F50E898" w14:textId="1C403610" w:rsidR="0066193B" w:rsidRPr="0066193B" w:rsidRDefault="00B64BAE" w:rsidP="0066193B">
      <w:pPr>
        <w:autoSpaceDE w:val="0"/>
        <w:autoSpaceDN w:val="0"/>
        <w:adjustRightInd w:val="0"/>
        <w:spacing w:line="240" w:lineRule="auto"/>
        <w:jc w:val="left"/>
        <w:rPr>
          <w:rFonts w:eastAsia="Source Sans Pro" w:cs="Arial"/>
          <w:color w:val="FF0000"/>
          <w:sz w:val="18"/>
          <w:szCs w:val="18"/>
        </w:rPr>
      </w:pPr>
      <w:r w:rsidRPr="0066193B">
        <w:rPr>
          <w:rFonts w:eastAsia="Source Sans Pro" w:cs="AkzidenzGroteskBE-Light"/>
          <w:sz w:val="18"/>
          <w:szCs w:val="18"/>
        </w:rPr>
        <w:t xml:space="preserve">Treating accredited mental health social workers </w:t>
      </w:r>
      <w:r w:rsidR="00B06B19">
        <w:rPr>
          <w:rFonts w:eastAsia="Source Sans Pro" w:cs="AkzidenzGroteskBE-Light"/>
          <w:sz w:val="18"/>
          <w:szCs w:val="18"/>
        </w:rPr>
        <w:t xml:space="preserve">can choose to </w:t>
      </w:r>
      <w:r w:rsidRPr="0066193B">
        <w:rPr>
          <w:rFonts w:eastAsia="Source Sans Pro" w:cs="AkzidenzGroteskBE-Light"/>
          <w:sz w:val="18"/>
          <w:szCs w:val="18"/>
        </w:rPr>
        <w:t xml:space="preserve">complete and submit the ReturnToWorkSA Mental health management plan. This plan is available on RTWSA website at </w:t>
      </w:r>
      <w:hyperlink r:id="rId20" w:history="1">
        <w:r w:rsidR="00671C82">
          <w:rPr>
            <w:rStyle w:val="Hyperlink"/>
            <w:rFonts w:eastAsia="Source Sans Pro" w:cs="AkzidenzGroteskBE-Light"/>
            <w:sz w:val="18"/>
            <w:szCs w:val="18"/>
          </w:rPr>
          <w:t>www.rtwsa.com</w:t>
        </w:r>
      </w:hyperlink>
      <w:r w:rsidRPr="0066193B">
        <w:rPr>
          <w:rFonts w:eastAsia="Source Sans Pro" w:cs="AkzidenzGroteskBE-Light"/>
          <w:sz w:val="18"/>
          <w:szCs w:val="18"/>
        </w:rPr>
        <w:t xml:space="preserve">. </w:t>
      </w:r>
    </w:p>
    <w:p w14:paraId="4DF7E9A8" w14:textId="4F6C6559" w:rsidR="0066193B" w:rsidRDefault="00B64BAE" w:rsidP="0066193B">
      <w:pPr>
        <w:tabs>
          <w:tab w:val="left" w:pos="360"/>
        </w:tabs>
        <w:spacing w:line="240" w:lineRule="auto"/>
        <w:jc w:val="left"/>
        <w:rPr>
          <w:rFonts w:eastAsia="MS Mincho" w:cs="Times New Roman"/>
          <w:sz w:val="18"/>
          <w:szCs w:val="18"/>
        </w:rPr>
      </w:pPr>
      <w:r w:rsidRPr="0066193B">
        <w:rPr>
          <w:rFonts w:eastAsia="MS Mincho" w:cs="Times New Roman"/>
          <w:sz w:val="18"/>
          <w:szCs w:val="18"/>
        </w:rPr>
        <w:t>For claims managed by ReturnToWorkSA or their claims agents, the accredited mental health social worker is expected to submit a plan</w:t>
      </w:r>
      <w:r w:rsidR="00B06B19">
        <w:rPr>
          <w:rFonts w:eastAsia="MS Mincho" w:cs="Times New Roman"/>
          <w:sz w:val="18"/>
          <w:szCs w:val="18"/>
        </w:rPr>
        <w:t xml:space="preserve"> at the request of the claims manager. </w:t>
      </w:r>
    </w:p>
    <w:p w14:paraId="16F5690B" w14:textId="7DA25916" w:rsidR="00B06B19" w:rsidRPr="0066193B" w:rsidRDefault="00B06B19" w:rsidP="0066193B">
      <w:pPr>
        <w:tabs>
          <w:tab w:val="left" w:pos="360"/>
        </w:tabs>
        <w:spacing w:line="240" w:lineRule="auto"/>
        <w:jc w:val="left"/>
        <w:rPr>
          <w:rFonts w:eastAsia="MS Mincho" w:cs="Times New Roman"/>
          <w:sz w:val="18"/>
          <w:szCs w:val="18"/>
        </w:rPr>
      </w:pPr>
      <w:r>
        <w:rPr>
          <w:rFonts w:eastAsia="MS Mincho" w:cs="Times New Roman"/>
          <w:sz w:val="18"/>
          <w:szCs w:val="18"/>
        </w:rPr>
        <w:t xml:space="preserve">Practitioners can initiate a management plan every 6 treatments where it supports and facilitates treatment review and discussion with the worker and/or the treatment team. </w:t>
      </w:r>
    </w:p>
    <w:p w14:paraId="1569D339" w14:textId="77777777" w:rsidR="0066193B" w:rsidRPr="0066193B" w:rsidRDefault="00B64BAE" w:rsidP="0066193B">
      <w:pPr>
        <w:autoSpaceDE w:val="0"/>
        <w:autoSpaceDN w:val="0"/>
        <w:adjustRightInd w:val="0"/>
        <w:spacing w:line="240" w:lineRule="auto"/>
        <w:jc w:val="left"/>
        <w:rPr>
          <w:rFonts w:eastAsia="MS Mincho" w:cs="Times New Roman"/>
          <w:sz w:val="18"/>
          <w:szCs w:val="18"/>
        </w:rPr>
      </w:pPr>
      <w:r w:rsidRPr="0066193B">
        <w:rPr>
          <w:rFonts w:eastAsia="MS Mincho" w:cs="Times New Roman"/>
          <w:sz w:val="18"/>
          <w:szCs w:val="18"/>
        </w:rPr>
        <w:t>A treatment is any clinical consultation.</w:t>
      </w:r>
    </w:p>
    <w:p w14:paraId="2A0FFFFD" w14:textId="77777777" w:rsidR="00B06B19" w:rsidRPr="00B06B19" w:rsidRDefault="00B06B19" w:rsidP="00B06B19">
      <w:pPr>
        <w:autoSpaceDE w:val="0"/>
        <w:autoSpaceDN w:val="0"/>
        <w:adjustRightInd w:val="0"/>
        <w:spacing w:line="240" w:lineRule="auto"/>
        <w:jc w:val="left"/>
        <w:rPr>
          <w:rFonts w:eastAsia="MS Mincho" w:cs="Times New Roman"/>
          <w:sz w:val="18"/>
          <w:szCs w:val="18"/>
        </w:rPr>
      </w:pPr>
      <w:r w:rsidRPr="00B06B19">
        <w:rPr>
          <w:rFonts w:eastAsia="MS Mincho" w:cs="Times New Roman"/>
          <w:sz w:val="18"/>
          <w:szCs w:val="18"/>
        </w:rPr>
        <w:t xml:space="preserve">This plan: </w:t>
      </w:r>
    </w:p>
    <w:p w14:paraId="42DC5451" w14:textId="77777777" w:rsidR="00B06B19" w:rsidRDefault="00B06B19" w:rsidP="00B06B19">
      <w:pPr>
        <w:pStyle w:val="ListParagraph"/>
        <w:numPr>
          <w:ilvl w:val="0"/>
          <w:numId w:val="12"/>
        </w:numPr>
        <w:autoSpaceDE w:val="0"/>
        <w:autoSpaceDN w:val="0"/>
        <w:adjustRightInd w:val="0"/>
        <w:spacing w:line="240" w:lineRule="auto"/>
        <w:contextualSpacing w:val="0"/>
        <w:jc w:val="left"/>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199B853D" w14:textId="0F5933A3" w:rsidR="00B06B19" w:rsidRDefault="00B06B19" w:rsidP="00B06B19">
      <w:pPr>
        <w:pStyle w:val="ListParagraph"/>
        <w:numPr>
          <w:ilvl w:val="0"/>
          <w:numId w:val="12"/>
        </w:numPr>
        <w:autoSpaceDE w:val="0"/>
        <w:autoSpaceDN w:val="0"/>
        <w:adjustRightInd w:val="0"/>
        <w:spacing w:line="240" w:lineRule="auto"/>
        <w:contextualSpacing w:val="0"/>
        <w:jc w:val="left"/>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0B4329D0" w14:textId="2AB6862E" w:rsidR="00B06B19" w:rsidRPr="00B06B19" w:rsidRDefault="00B06B19" w:rsidP="00B06B19">
      <w:pPr>
        <w:spacing w:line="240" w:lineRule="auto"/>
        <w:jc w:val="left"/>
        <w:rPr>
          <w:rFonts w:eastAsia="MS Mincho" w:cs="Arial"/>
          <w:sz w:val="18"/>
          <w:szCs w:val="18"/>
        </w:rPr>
      </w:pPr>
      <w:r w:rsidRPr="00B06B19">
        <w:rPr>
          <w:rFonts w:eastAsia="MS Mincho" w:cs="Arial"/>
          <w:sz w:val="18"/>
          <w:szCs w:val="18"/>
        </w:rPr>
        <w:t>For claims managed by self-insured employers, the plan must be requested by the self-insured employer.</w:t>
      </w:r>
    </w:p>
    <w:p w14:paraId="3DF0442C" w14:textId="77777777" w:rsidR="0066193B" w:rsidRPr="0066193B" w:rsidRDefault="00B64BAE" w:rsidP="0066193B">
      <w:pPr>
        <w:keepNext/>
        <w:spacing w:line="240" w:lineRule="auto"/>
        <w:jc w:val="left"/>
        <w:rPr>
          <w:rFonts w:eastAsia="MS Mincho" w:cs="Times New Roman"/>
          <w:b/>
          <w:color w:val="A21C26"/>
          <w:sz w:val="18"/>
        </w:rPr>
      </w:pPr>
      <w:r w:rsidRPr="0066193B">
        <w:rPr>
          <w:rFonts w:eastAsia="MS Mincho" w:cs="Times New Roman"/>
          <w:b/>
          <w:color w:val="A21C26"/>
          <w:sz w:val="18"/>
        </w:rPr>
        <w:t xml:space="preserve">Case conference </w:t>
      </w:r>
    </w:p>
    <w:p w14:paraId="457429F2" w14:textId="77777777" w:rsidR="0066193B" w:rsidRPr="0066193B" w:rsidRDefault="00B64BAE" w:rsidP="0066193B">
      <w:pPr>
        <w:numPr>
          <w:ilvl w:val="0"/>
          <w:numId w:val="14"/>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66193B">
        <w:rPr>
          <w:rFonts w:eastAsia="Times" w:cs="Times New Roman"/>
          <w:bCs/>
          <w:sz w:val="18"/>
          <w:szCs w:val="18"/>
        </w:rPr>
        <w:t>Case conferences conducted by telephone (teleconferencing) are chargeable under this item.</w:t>
      </w:r>
    </w:p>
    <w:p w14:paraId="1479FA37" w14:textId="77777777" w:rsidR="0066193B" w:rsidRPr="0066193B" w:rsidRDefault="00B64BAE" w:rsidP="0066193B">
      <w:pPr>
        <w:numPr>
          <w:ilvl w:val="0"/>
          <w:numId w:val="15"/>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66193B">
        <w:rPr>
          <w:rFonts w:eastAsia="Times" w:cs="Times New Roman"/>
          <w:sz w:val="18"/>
          <w:szCs w:val="18"/>
        </w:rPr>
        <w:t>No fee is payable for records made by an AMHSW during the case conference unless delegated as the representative by the claims manager or self-insured employer.</w:t>
      </w:r>
    </w:p>
    <w:p w14:paraId="2680C688" w14:textId="77777777" w:rsidR="0066193B" w:rsidRPr="0066193B" w:rsidRDefault="00B64BAE" w:rsidP="0066193B">
      <w:pPr>
        <w:keepNext/>
        <w:spacing w:line="240" w:lineRule="auto"/>
        <w:jc w:val="left"/>
        <w:rPr>
          <w:rFonts w:eastAsia="MS Mincho" w:cs="Times New Roman"/>
          <w:b/>
          <w:color w:val="A21C26"/>
          <w:sz w:val="18"/>
        </w:rPr>
      </w:pPr>
      <w:r w:rsidRPr="0066193B">
        <w:rPr>
          <w:rFonts w:eastAsia="MS Mincho" w:cs="Times New Roman"/>
          <w:b/>
          <w:color w:val="A21C26"/>
          <w:sz w:val="18"/>
        </w:rPr>
        <w:t xml:space="preserve">Travel time </w:t>
      </w:r>
    </w:p>
    <w:p w14:paraId="354D0BE0"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Travel time will only be paid for the purposes of a case conference, home, hospital or workplace visit.</w:t>
      </w:r>
    </w:p>
    <w:p w14:paraId="67CD5A41"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All accounts must include the total time spent travelling, departure and destination locations and the distance travelled. </w:t>
      </w:r>
    </w:p>
    <w:p w14:paraId="4C0C4D33" w14:textId="77777777" w:rsidR="0066193B" w:rsidRPr="0066193B" w:rsidRDefault="00B64BAE"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If travel time is undertaken for more than one worker, the travel time and expenses must be divided accordingly.</w:t>
      </w:r>
    </w:p>
    <w:p w14:paraId="0EFA7259" w14:textId="77777777" w:rsidR="0066193B" w:rsidRPr="0066193B" w:rsidRDefault="00B64BAE" w:rsidP="0066193B">
      <w:pPr>
        <w:numPr>
          <w:ilvl w:val="0"/>
          <w:numId w:val="24"/>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66193B">
        <w:rPr>
          <w:rFonts w:eastAsia="Times" w:cs="Arial"/>
          <w:sz w:val="18"/>
          <w:szCs w:val="18"/>
        </w:rPr>
        <w:t>There is no charge for travel time from one clinic to another clinic.</w:t>
      </w:r>
    </w:p>
    <w:p w14:paraId="39018B7C" w14:textId="77777777" w:rsidR="0066193B" w:rsidRPr="00685BE5" w:rsidRDefault="00B64BAE" w:rsidP="00685BE5">
      <w:pPr>
        <w:numPr>
          <w:ilvl w:val="0"/>
          <w:numId w:val="24"/>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66193B">
        <w:rPr>
          <w:rFonts w:eastAsia="Times" w:cs="Arial"/>
          <w:sz w:val="18"/>
          <w:szCs w:val="18"/>
        </w:rPr>
        <w:t>Travel time will not be paid for AMHSWs conducting regular visits (e.g. to hospitals).</w:t>
      </w:r>
    </w:p>
    <w:p w14:paraId="0B50F502" w14:textId="77777777" w:rsidR="0066193B" w:rsidRPr="0066193B" w:rsidRDefault="00B64BAE" w:rsidP="0066193B">
      <w:pPr>
        <w:keepNext/>
        <w:keepLines/>
        <w:pageBreakBefore/>
        <w:spacing w:line="240" w:lineRule="auto"/>
        <w:jc w:val="left"/>
        <w:outlineLvl w:val="0"/>
        <w:rPr>
          <w:rFonts w:eastAsia="MS Gothic" w:cs="Times New Roman"/>
          <w:bCs/>
          <w:color w:val="A21C26"/>
          <w:sz w:val="32"/>
          <w:szCs w:val="32"/>
        </w:rPr>
      </w:pPr>
      <w:bookmarkStart w:id="5" w:name="_Toc126244773"/>
      <w:bookmarkStart w:id="6" w:name="_Toc126244984"/>
      <w:r w:rsidRPr="0066193B">
        <w:rPr>
          <w:rFonts w:eastAsia="MS Gothic" w:cs="Times New Roman"/>
          <w:bCs/>
          <w:color w:val="A21C26"/>
          <w:sz w:val="32"/>
          <w:szCs w:val="32"/>
        </w:rPr>
        <w:lastRenderedPageBreak/>
        <w:t>Invoicing requirements</w:t>
      </w:r>
      <w:bookmarkEnd w:id="5"/>
      <w:bookmarkEnd w:id="6"/>
    </w:p>
    <w:p w14:paraId="3BD402DA"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4F7E36B7"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7" w:name="_Toc126244774"/>
      <w:r w:rsidRPr="0066193B">
        <w:rPr>
          <w:rFonts w:eastAsia="MS Gothic" w:cs="Times New Roman"/>
          <w:b/>
          <w:bCs/>
          <w:sz w:val="18"/>
          <w:szCs w:val="26"/>
        </w:rPr>
        <w:t>Information required on an invoice</w:t>
      </w:r>
      <w:bookmarkEnd w:id="7"/>
    </w:p>
    <w:p w14:paraId="3805FC4C"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All invoices are required to contain the following information to enable prompt and efficient payment:  </w:t>
      </w:r>
    </w:p>
    <w:p w14:paraId="58ACC613" w14:textId="77777777" w:rsidR="0066193B" w:rsidRPr="0066193B" w:rsidRDefault="00B64BAE" w:rsidP="0066193B">
      <w:pPr>
        <w:numPr>
          <w:ilvl w:val="0"/>
          <w:numId w:val="17"/>
        </w:numPr>
        <w:spacing w:before="0" w:after="0" w:line="240" w:lineRule="auto"/>
        <w:ind w:left="357" w:hanging="357"/>
        <w:jc w:val="left"/>
        <w:rPr>
          <w:rFonts w:eastAsia="Times" w:cs="Times New Roman"/>
          <w:sz w:val="18"/>
          <w:szCs w:val="18"/>
        </w:rPr>
      </w:pPr>
      <w:r w:rsidRPr="0066193B">
        <w:rPr>
          <w:rFonts w:eastAsia="Times" w:cs="Times New Roman"/>
          <w:sz w:val="18"/>
          <w:szCs w:val="18"/>
        </w:rPr>
        <w:t>provider details</w:t>
      </w:r>
    </w:p>
    <w:p w14:paraId="7737B844" w14:textId="77777777" w:rsidR="0066193B" w:rsidRPr="0066193B" w:rsidRDefault="00B64BAE"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Name </w:t>
      </w:r>
    </w:p>
    <w:p w14:paraId="2FA50217" w14:textId="77777777" w:rsidR="0066193B" w:rsidRPr="0066193B" w:rsidRDefault="00B64BAE"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Medicare provider number (if applicable) and/or ReturnToWorkSA provider number (if known) </w:t>
      </w:r>
    </w:p>
    <w:p w14:paraId="684DE9B8" w14:textId="77777777" w:rsidR="0066193B" w:rsidRPr="0066193B" w:rsidRDefault="00B64BAE"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Practice and address details.</w:t>
      </w:r>
    </w:p>
    <w:p w14:paraId="100C2EFC"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invoice number and invoice date</w:t>
      </w:r>
    </w:p>
    <w:p w14:paraId="3E7325AE"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Australian Business Number (ABN)</w:t>
      </w:r>
    </w:p>
    <w:p w14:paraId="62795D86"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worker’s surname and given name(s)</w:t>
      </w:r>
    </w:p>
    <w:p w14:paraId="6505CB4C"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claim number (if known)</w:t>
      </w:r>
    </w:p>
    <w:p w14:paraId="2A5518D9"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employer name (if known)</w:t>
      </w:r>
    </w:p>
    <w:p w14:paraId="1DA70870" w14:textId="77777777" w:rsidR="0066193B" w:rsidRPr="0066193B" w:rsidRDefault="00B64BAE"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each service itemised separately in accordance with this fee schedule including:</w:t>
      </w:r>
    </w:p>
    <w:p w14:paraId="2BFB6EBB" w14:textId="77777777" w:rsidR="0066193B" w:rsidRPr="0066193B" w:rsidRDefault="00B64BAE"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date of service and commencement time</w:t>
      </w:r>
    </w:p>
    <w:p w14:paraId="67D3BEB1" w14:textId="77777777" w:rsidR="0066193B" w:rsidRPr="0066193B" w:rsidRDefault="00B64BAE"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service item number and service description </w:t>
      </w:r>
    </w:p>
    <w:p w14:paraId="4147866F" w14:textId="77777777" w:rsidR="0066193B" w:rsidRPr="0066193B" w:rsidRDefault="00B64BAE" w:rsidP="0066193B">
      <w:pPr>
        <w:numPr>
          <w:ilvl w:val="0"/>
          <w:numId w:val="22"/>
        </w:numPr>
        <w:spacing w:before="0" w:after="0" w:line="240" w:lineRule="auto"/>
        <w:ind w:left="714" w:hanging="357"/>
        <w:jc w:val="left"/>
        <w:rPr>
          <w:rFonts w:eastAsia="Times" w:cs="Arial"/>
          <w:sz w:val="18"/>
          <w:szCs w:val="18"/>
        </w:rPr>
      </w:pPr>
      <w:r w:rsidRPr="0066193B">
        <w:rPr>
          <w:rFonts w:eastAsia="Times" w:cs="Times New Roman"/>
          <w:sz w:val="18"/>
          <w:szCs w:val="18"/>
        </w:rPr>
        <w:t xml:space="preserve">duration of service in hours/minutes rounded to the nearest 6 minutes for hourly rate services </w:t>
      </w:r>
    </w:p>
    <w:p w14:paraId="6FFD2D02" w14:textId="77777777" w:rsidR="0066193B" w:rsidRPr="0066193B" w:rsidRDefault="00B64BAE"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charge for the service </w:t>
      </w:r>
    </w:p>
    <w:p w14:paraId="5EB49A04" w14:textId="77777777" w:rsidR="0066193B" w:rsidRPr="0066193B" w:rsidRDefault="00B64BAE"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total charge for invoiced items plus any GST that may be applicable.</w:t>
      </w:r>
    </w:p>
    <w:p w14:paraId="518561B2" w14:textId="77777777" w:rsidR="0066193B" w:rsidRPr="0066193B" w:rsidRDefault="00B64BAE" w:rsidP="0066193B">
      <w:pPr>
        <w:numPr>
          <w:ilvl w:val="0"/>
          <w:numId w:val="19"/>
        </w:numPr>
        <w:spacing w:before="0" w:after="0" w:line="240" w:lineRule="auto"/>
        <w:ind w:left="357" w:hanging="357"/>
        <w:jc w:val="left"/>
        <w:rPr>
          <w:rFonts w:eastAsia="Times" w:cs="Times New Roman"/>
          <w:sz w:val="18"/>
          <w:szCs w:val="18"/>
        </w:rPr>
      </w:pPr>
      <w:r w:rsidRPr="0066193B">
        <w:rPr>
          <w:rFonts w:eastAsia="Times" w:cs="Times New Roman"/>
          <w:sz w:val="18"/>
          <w:szCs w:val="18"/>
        </w:rPr>
        <w:t>Bank account details for electronic funds transfer (EFT).</w:t>
      </w:r>
    </w:p>
    <w:p w14:paraId="0501C621" w14:textId="77777777" w:rsidR="0066193B" w:rsidRPr="0066193B" w:rsidRDefault="0066193B" w:rsidP="0066193B">
      <w:pPr>
        <w:spacing w:before="60" w:after="60" w:line="240" w:lineRule="auto"/>
        <w:jc w:val="left"/>
        <w:rPr>
          <w:rFonts w:eastAsia="MS Mincho" w:cs="Times New Roman"/>
          <w:sz w:val="18"/>
        </w:rPr>
      </w:pPr>
    </w:p>
    <w:p w14:paraId="301A9903"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8" w:name="_Toc126244775"/>
      <w:r w:rsidRPr="0066193B">
        <w:rPr>
          <w:rFonts w:eastAsia="MS Gothic" w:cs="Times New Roman"/>
          <w:b/>
          <w:bCs/>
          <w:sz w:val="18"/>
          <w:szCs w:val="26"/>
        </w:rPr>
        <w:t>Invoicing for services which have an hourly rate fee</w:t>
      </w:r>
      <w:bookmarkEnd w:id="8"/>
    </w:p>
    <w:p w14:paraId="076CC456"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All services must be charged as a single invoice transaction for the total accumulated time in providing the service. </w:t>
      </w:r>
    </w:p>
    <w:p w14:paraId="72B4CC37" w14:textId="77777777" w:rsidR="0066193B" w:rsidRPr="0066193B" w:rsidRDefault="00B64BAE" w:rsidP="000001FB">
      <w:pPr>
        <w:spacing w:line="240" w:lineRule="auto"/>
        <w:jc w:val="left"/>
        <w:rPr>
          <w:rFonts w:eastAsia="MS Gothic" w:cs="Times New Roman"/>
          <w:b/>
          <w:bCs/>
          <w:sz w:val="18"/>
          <w:szCs w:val="26"/>
        </w:rPr>
      </w:pPr>
      <w:bookmarkStart w:id="9" w:name="_Toc126244776"/>
      <w:r w:rsidRPr="0066193B">
        <w:rPr>
          <w:rFonts w:eastAsia="MS Gothic" w:cs="Times New Roman"/>
          <w:b/>
          <w:bCs/>
          <w:sz w:val="18"/>
          <w:szCs w:val="26"/>
        </w:rPr>
        <w:t>When payments will not be made</w:t>
      </w:r>
      <w:bookmarkEnd w:id="9"/>
    </w:p>
    <w:p w14:paraId="1D0B43EE"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Payments will not be made:</w:t>
      </w:r>
    </w:p>
    <w:p w14:paraId="5439D54E" w14:textId="77777777" w:rsidR="0066193B" w:rsidRPr="0066193B" w:rsidRDefault="00B64BAE"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On invoices that do not contain the above information, which may be returned to the provider for amendment.</w:t>
      </w:r>
    </w:p>
    <w:p w14:paraId="49B8F4FE" w14:textId="77777777" w:rsidR="0066193B" w:rsidRPr="0066193B" w:rsidRDefault="00B64BAE"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On ‘account rendered’ or statement invoices. Payment will be made, where appropriate, on an original invoice or duplicate/copy of the original.</w:t>
      </w:r>
    </w:p>
    <w:p w14:paraId="579B7E14" w14:textId="77777777" w:rsidR="0066193B" w:rsidRPr="0066193B" w:rsidRDefault="00B64BAE"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In advance of service provision, including all written reports.</w:t>
      </w:r>
    </w:p>
    <w:p w14:paraId="03409BE3" w14:textId="77777777" w:rsidR="0066193B" w:rsidRPr="0066193B" w:rsidRDefault="00B64BAE"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Where the worker’s claim has not been accepted. In this case the worker is responsible for payment.</w:t>
      </w:r>
    </w:p>
    <w:p w14:paraId="60A9060A"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0" w:name="_Toc126244777"/>
      <w:r w:rsidRPr="0066193B">
        <w:rPr>
          <w:rFonts w:eastAsia="MS Gothic" w:cs="Times New Roman"/>
          <w:b/>
          <w:bCs/>
          <w:sz w:val="18"/>
          <w:szCs w:val="26"/>
        </w:rPr>
        <w:t>When to submit an invoice</w:t>
      </w:r>
      <w:bookmarkEnd w:id="10"/>
    </w:p>
    <w:p w14:paraId="4F599EC7"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Invoices are to be submitted within four weeks of service. Invoices received more than six months after date of service may not be paid unless exceptional circumstances exist.</w:t>
      </w:r>
    </w:p>
    <w:p w14:paraId="3C2D0D69"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1" w:name="_Toc126244778"/>
      <w:r w:rsidRPr="0066193B">
        <w:rPr>
          <w:rFonts w:eastAsia="MS Gothic" w:cs="Times New Roman"/>
          <w:b/>
          <w:bCs/>
          <w:sz w:val="18"/>
          <w:szCs w:val="26"/>
        </w:rPr>
        <w:t>How to submit an invoice</w:t>
      </w:r>
      <w:bookmarkEnd w:id="11"/>
    </w:p>
    <w:p w14:paraId="27685C2C" w14:textId="77777777" w:rsidR="0066193B" w:rsidRPr="0066193B" w:rsidRDefault="00B64BAE" w:rsidP="0066193B">
      <w:pPr>
        <w:keepNext/>
        <w:keepLines/>
        <w:spacing w:before="240" w:line="240" w:lineRule="auto"/>
        <w:jc w:val="left"/>
        <w:outlineLvl w:val="1"/>
        <w:rPr>
          <w:rFonts w:eastAsia="MS Gothic" w:cs="Times New Roman"/>
          <w:bCs/>
          <w:sz w:val="18"/>
          <w:szCs w:val="26"/>
        </w:rPr>
      </w:pPr>
      <w:bookmarkStart w:id="12" w:name="_Toc126244779"/>
      <w:r w:rsidRPr="0066193B">
        <w:rPr>
          <w:rFonts w:eastAsia="MS Gothic" w:cs="Times New Roman"/>
          <w:bCs/>
          <w:sz w:val="18"/>
          <w:szCs w:val="26"/>
        </w:rPr>
        <w:t>Invoices sent via email is the preferred option in any of the following formats: word, PDF, and image files. Please email your invoice to the relevant address below.</w:t>
      </w:r>
      <w:bookmarkEnd w:id="12"/>
      <w:r w:rsidRPr="0066193B">
        <w:rPr>
          <w:rFonts w:eastAsia="MS Gothic" w:cs="Times New Roman"/>
          <w:bCs/>
          <w:sz w:val="18"/>
          <w:szCs w:val="26"/>
        </w:rPr>
        <w:t xml:space="preserve"> </w:t>
      </w:r>
    </w:p>
    <w:p w14:paraId="69A4D475"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sz w:val="18"/>
        </w:rPr>
        <w:t xml:space="preserve">Gallagher Bassett: </w:t>
      </w:r>
      <w:hyperlink r:id="rId21" w:history="1">
        <w:r w:rsidR="0066193B" w:rsidRPr="0066193B">
          <w:rPr>
            <w:rFonts w:eastAsia="MS Mincho" w:cs="Times New Roman"/>
            <w:color w:val="A21C26"/>
            <w:sz w:val="18"/>
            <w:u w:val="single"/>
          </w:rPr>
          <w:t>invoices@gb.rtwsa.com</w:t>
        </w:r>
      </w:hyperlink>
      <w:r w:rsidRPr="0066193B">
        <w:rPr>
          <w:rFonts w:eastAsia="MS Mincho" w:cs="Times New Roman"/>
          <w:sz w:val="18"/>
        </w:rPr>
        <w:t xml:space="preserve"> </w:t>
      </w:r>
    </w:p>
    <w:p w14:paraId="7377697D"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sz w:val="18"/>
        </w:rPr>
        <w:t xml:space="preserve">EML: </w:t>
      </w:r>
      <w:hyperlink r:id="rId22" w:history="1">
        <w:r w:rsidR="0066193B" w:rsidRPr="0066193B">
          <w:rPr>
            <w:rFonts w:eastAsia="MS Mincho" w:cs="Times New Roman"/>
            <w:color w:val="A21C26"/>
            <w:sz w:val="18"/>
            <w:u w:val="single"/>
          </w:rPr>
          <w:t>accounts@eml.rtwsa.com</w:t>
        </w:r>
      </w:hyperlink>
      <w:r w:rsidRPr="0066193B">
        <w:rPr>
          <w:rFonts w:eastAsia="MS Mincho" w:cs="Times New Roman"/>
          <w:sz w:val="18"/>
        </w:rPr>
        <w:t xml:space="preserve"> </w:t>
      </w:r>
    </w:p>
    <w:p w14:paraId="4716CA35" w14:textId="77777777" w:rsidR="0066193B" w:rsidRPr="0066193B" w:rsidRDefault="00B64BAE" w:rsidP="0066193B">
      <w:pPr>
        <w:spacing w:line="240" w:lineRule="auto"/>
        <w:jc w:val="left"/>
        <w:rPr>
          <w:rFonts w:eastAsia="MS Mincho" w:cs="Times New Roman"/>
          <w:b/>
          <w:sz w:val="18"/>
        </w:rPr>
      </w:pPr>
      <w:r w:rsidRPr="0066193B">
        <w:rPr>
          <w:rFonts w:eastAsia="MS Mincho" w:cs="Times New Roman"/>
          <w:sz w:val="18"/>
        </w:rPr>
        <w:t xml:space="preserve">EnAble: </w:t>
      </w:r>
      <w:hyperlink r:id="rId23" w:history="1">
        <w:r w:rsidR="0066193B" w:rsidRPr="0066193B">
          <w:rPr>
            <w:rFonts w:eastAsia="MS Mincho" w:cs="Times New Roman"/>
            <w:color w:val="A21C26"/>
            <w:sz w:val="18"/>
            <w:u w:val="single"/>
          </w:rPr>
          <w:t>EnAble@rtwsa.com</w:t>
        </w:r>
      </w:hyperlink>
      <w:r w:rsidRPr="0066193B">
        <w:rPr>
          <w:rFonts w:eastAsia="MS Mincho" w:cs="Times New Roman"/>
          <w:sz w:val="18"/>
        </w:rPr>
        <w:t xml:space="preserve">  </w:t>
      </w:r>
    </w:p>
    <w:p w14:paraId="50583F60"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3" w:name="_Toc126244780"/>
      <w:r w:rsidRPr="0066193B">
        <w:rPr>
          <w:rFonts w:eastAsia="MS Gothic" w:cs="Times New Roman"/>
          <w:b/>
          <w:bCs/>
          <w:sz w:val="18"/>
          <w:szCs w:val="26"/>
        </w:rPr>
        <w:t>What are our payment terms</w:t>
      </w:r>
      <w:bookmarkEnd w:id="13"/>
    </w:p>
    <w:p w14:paraId="648423D5" w14:textId="77777777" w:rsidR="0066193B" w:rsidRPr="0066193B" w:rsidRDefault="00B64BAE" w:rsidP="0066193B">
      <w:pPr>
        <w:keepNext/>
        <w:keepLines/>
        <w:spacing w:before="240" w:line="240" w:lineRule="auto"/>
        <w:jc w:val="left"/>
        <w:outlineLvl w:val="1"/>
        <w:rPr>
          <w:rFonts w:eastAsia="MS Gothic" w:cs="Times New Roman"/>
          <w:bCs/>
          <w:sz w:val="18"/>
          <w:szCs w:val="26"/>
        </w:rPr>
      </w:pPr>
      <w:bookmarkStart w:id="14" w:name="_Toc126244781"/>
      <w:r w:rsidRPr="0066193B">
        <w:rPr>
          <w:rFonts w:eastAsia="MS Gothic" w:cs="Times New Roman"/>
          <w:bCs/>
          <w:sz w:val="18"/>
          <w:szCs w:val="26"/>
        </w:rPr>
        <w:t xml:space="preserve">The Return to Work scheme has 30 day payment terms which </w:t>
      </w:r>
      <w:r w:rsidR="00996E5E">
        <w:rPr>
          <w:rFonts w:eastAsia="MS Gothic" w:cs="Times New Roman"/>
          <w:bCs/>
          <w:sz w:val="18"/>
          <w:szCs w:val="26"/>
        </w:rPr>
        <w:t>are</w:t>
      </w:r>
      <w:r w:rsidRPr="0066193B">
        <w:rPr>
          <w:rFonts w:eastAsia="MS Gothic" w:cs="Times New Roman"/>
          <w:bCs/>
          <w:sz w:val="18"/>
          <w:szCs w:val="26"/>
        </w:rPr>
        <w:t xml:space="preserve"> mandated and cannot be amended. Please do not sen</w:t>
      </w:r>
      <w:r w:rsidR="00996E5E">
        <w:rPr>
          <w:rFonts w:eastAsia="MS Gothic" w:cs="Times New Roman"/>
          <w:bCs/>
          <w:sz w:val="18"/>
          <w:szCs w:val="26"/>
        </w:rPr>
        <w:t>d</w:t>
      </w:r>
      <w:r w:rsidRPr="0066193B">
        <w:rPr>
          <w:rFonts w:eastAsia="MS Gothic" w:cs="Times New Roman"/>
          <w:bCs/>
          <w:sz w:val="18"/>
          <w:szCs w:val="26"/>
        </w:rPr>
        <w:t xml:space="preserve"> multiple copies of the original invoice if your payment terms are less than 30 days.</w:t>
      </w:r>
      <w:bookmarkEnd w:id="14"/>
      <w:r w:rsidRPr="0066193B">
        <w:rPr>
          <w:rFonts w:eastAsia="MS Gothic" w:cs="Times New Roman"/>
          <w:bCs/>
          <w:sz w:val="18"/>
          <w:szCs w:val="26"/>
        </w:rPr>
        <w:t xml:space="preserve"> </w:t>
      </w:r>
    </w:p>
    <w:p w14:paraId="3C5F9A0A"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5" w:name="_Toc126244782"/>
      <w:r w:rsidRPr="0066193B">
        <w:rPr>
          <w:rFonts w:eastAsia="MS Gothic" w:cs="Times New Roman"/>
          <w:b/>
          <w:bCs/>
          <w:sz w:val="18"/>
          <w:szCs w:val="26"/>
        </w:rPr>
        <w:t>Outstanding payments</w:t>
      </w:r>
      <w:bookmarkEnd w:id="15"/>
    </w:p>
    <w:p w14:paraId="3AA54E8B"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Please contact the relevant claims agent, ReturnToWorkSA’s EnABLE Unit or self-insured employer if the claim has been accepted and the payment is outstanding.</w:t>
      </w:r>
    </w:p>
    <w:p w14:paraId="72C30D53"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6" w:name="_Toc126244783"/>
      <w:r w:rsidRPr="0066193B">
        <w:rPr>
          <w:rFonts w:eastAsia="MS Gothic" w:cs="Times New Roman"/>
          <w:b/>
          <w:bCs/>
          <w:sz w:val="18"/>
          <w:szCs w:val="26"/>
        </w:rPr>
        <w:t>GST</w:t>
      </w:r>
      <w:bookmarkEnd w:id="16"/>
    </w:p>
    <w:p w14:paraId="3FE31965"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For all GST-related queries, please contact the Australian Taxation Office or your tax advisor.</w:t>
      </w:r>
    </w:p>
    <w:p w14:paraId="0652156E"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17" w:name="_Toc126244784"/>
      <w:r w:rsidRPr="0066193B">
        <w:rPr>
          <w:rFonts w:eastAsia="MS Gothic" w:cs="Times New Roman"/>
          <w:b/>
          <w:bCs/>
          <w:sz w:val="18"/>
          <w:szCs w:val="26"/>
        </w:rPr>
        <w:t>Changes to provider details</w:t>
      </w:r>
      <w:bookmarkEnd w:id="17"/>
    </w:p>
    <w:p w14:paraId="160CD95B"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 xml:space="preserve">For changes to provider details, such as ABN, change of address or electronic funds transfer details, please complete the </w:t>
      </w:r>
      <w:hyperlink r:id="rId24" w:history="1">
        <w:r w:rsidR="0066193B" w:rsidRPr="0066193B">
          <w:rPr>
            <w:rFonts w:eastAsia="MS Mincho" w:cs="Times New Roman"/>
            <w:color w:val="A21C26"/>
            <w:sz w:val="18"/>
            <w:u w:val="single"/>
          </w:rPr>
          <w:t>Provider registration form</w:t>
        </w:r>
      </w:hyperlink>
      <w:r w:rsidRPr="0066193B">
        <w:rPr>
          <w:rFonts w:eastAsia="MS Mincho" w:cs="Times New Roman"/>
          <w:sz w:val="18"/>
        </w:rPr>
        <w:t xml:space="preserve"> available on our website. Once completed</w:t>
      </w:r>
      <w:r w:rsidR="00996E5E">
        <w:rPr>
          <w:rFonts w:eastAsia="MS Mincho" w:cs="Times New Roman"/>
          <w:sz w:val="18"/>
        </w:rPr>
        <w:t>, please</w:t>
      </w:r>
      <w:r w:rsidRPr="0066193B">
        <w:rPr>
          <w:rFonts w:eastAsia="MS Mincho" w:cs="Times New Roman"/>
          <w:sz w:val="18"/>
        </w:rPr>
        <w:t xml:space="preserve"> email to </w:t>
      </w:r>
      <w:hyperlink r:id="rId25" w:history="1">
        <w:r w:rsidR="00996E5E" w:rsidRPr="00902979">
          <w:rPr>
            <w:rStyle w:val="Hyperlink"/>
            <w:rFonts w:eastAsia="MS Mincho" w:cs="Times New Roman"/>
            <w:sz w:val="18"/>
          </w:rPr>
          <w:t>prov.main@rtwsa.com</w:t>
        </w:r>
      </w:hyperlink>
      <w:r w:rsidRPr="0066193B">
        <w:rPr>
          <w:rFonts w:eastAsia="MS Mincho" w:cs="Times New Roman"/>
          <w:sz w:val="18"/>
        </w:rPr>
        <w:t xml:space="preserve">. </w:t>
      </w:r>
    </w:p>
    <w:p w14:paraId="05FB3AF9"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For any queries relating to this form, please contact ReturnToWorkSA on 13 18 55.</w:t>
      </w:r>
    </w:p>
    <w:p w14:paraId="12121DCE"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br w:type="page"/>
      </w:r>
    </w:p>
    <w:p w14:paraId="5C0E15EA" w14:textId="77777777" w:rsidR="0066193B" w:rsidRPr="0066193B" w:rsidRDefault="00B64BAE" w:rsidP="0066193B">
      <w:pPr>
        <w:keepNext/>
        <w:keepLines/>
        <w:pageBreakBefore/>
        <w:spacing w:line="240" w:lineRule="auto"/>
        <w:jc w:val="left"/>
        <w:outlineLvl w:val="0"/>
        <w:rPr>
          <w:rFonts w:eastAsia="MS Gothic" w:cs="Times New Roman"/>
          <w:bCs/>
          <w:color w:val="A21C26"/>
          <w:sz w:val="32"/>
          <w:szCs w:val="32"/>
        </w:rPr>
      </w:pPr>
      <w:bookmarkStart w:id="18" w:name="_Toc126244785"/>
      <w:bookmarkStart w:id="19" w:name="_Toc126244985"/>
      <w:r w:rsidRPr="0066193B">
        <w:rPr>
          <w:rFonts w:eastAsia="MS Gothic" w:cs="Times New Roman"/>
          <w:bCs/>
          <w:color w:val="A21C26"/>
          <w:sz w:val="32"/>
          <w:szCs w:val="32"/>
        </w:rPr>
        <w:lastRenderedPageBreak/>
        <w:t>Useful contacts</w:t>
      </w:r>
      <w:bookmarkEnd w:id="18"/>
      <w:bookmarkEnd w:id="19"/>
    </w:p>
    <w:p w14:paraId="236BA70C" w14:textId="77777777" w:rsidR="0066193B" w:rsidRPr="0066193B" w:rsidRDefault="00B64BAE" w:rsidP="0066193B">
      <w:pPr>
        <w:keepNext/>
        <w:keepLines/>
        <w:spacing w:before="240" w:line="240" w:lineRule="auto"/>
        <w:jc w:val="left"/>
        <w:outlineLvl w:val="1"/>
        <w:rPr>
          <w:rFonts w:eastAsia="MS Gothic" w:cs="Times New Roman"/>
          <w:b/>
          <w:bCs/>
          <w:sz w:val="18"/>
          <w:szCs w:val="26"/>
        </w:rPr>
      </w:pPr>
      <w:bookmarkStart w:id="20" w:name="_Toc126244786"/>
      <w:r w:rsidRPr="0066193B">
        <w:rPr>
          <w:rFonts w:eastAsia="MS Gothic" w:cs="Times New Roman"/>
          <w:b/>
          <w:bCs/>
          <w:sz w:val="18"/>
          <w:szCs w:val="26"/>
        </w:rPr>
        <w:t>Claims agents</w:t>
      </w:r>
      <w:bookmarkEnd w:id="20"/>
    </w:p>
    <w:p w14:paraId="73F4468E" w14:textId="77777777" w:rsidR="0066193B" w:rsidRPr="0066193B" w:rsidRDefault="00B64BAE" w:rsidP="0066193B">
      <w:pPr>
        <w:spacing w:line="240" w:lineRule="auto"/>
        <w:jc w:val="left"/>
        <w:rPr>
          <w:rFonts w:eastAsia="MS Mincho" w:cs="Times New Roman"/>
          <w:sz w:val="18"/>
        </w:rPr>
      </w:pPr>
      <w:r w:rsidRPr="0066193B">
        <w:rPr>
          <w:rFonts w:eastAsia="MS Mincho" w:cs="Times New Roman"/>
          <w:sz w:val="18"/>
        </w:rPr>
        <w:t>All work injury claims (</w:t>
      </w:r>
      <w:r w:rsidRPr="0066193B">
        <w:rPr>
          <w:rFonts w:eastAsia="MS Mincho" w:cs="Times New Roman"/>
          <w:i/>
          <w:sz w:val="18"/>
        </w:rPr>
        <w:t>that are not self-insured or a severe traumatic injury</w:t>
      </w:r>
      <w:r w:rsidRPr="0066193B">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6" w:history="1">
        <w:r w:rsidR="0066193B" w:rsidRPr="0066193B">
          <w:rPr>
            <w:rFonts w:eastAsia="MS Mincho" w:cs="Times New Roman"/>
            <w:color w:val="A21C26"/>
            <w:sz w:val="18"/>
            <w:szCs w:val="18"/>
            <w:u w:val="single"/>
          </w:rPr>
          <w:t>www.rtwsa.com</w:t>
        </w:r>
      </w:hyperlink>
      <w:r w:rsidRPr="0066193B">
        <w:rPr>
          <w:rFonts w:eastAsia="MS Mincho" w:cs="Times New Roman"/>
          <w:color w:val="A21C26"/>
          <w:sz w:val="18"/>
          <w:szCs w:val="18"/>
          <w:u w:val="single"/>
        </w:rPr>
        <w:t>.</w:t>
      </w:r>
    </w:p>
    <w:p w14:paraId="7D43B58F" w14:textId="77777777" w:rsidR="0066193B" w:rsidRPr="0066193B" w:rsidRDefault="00B64BAE" w:rsidP="0066193B">
      <w:pPr>
        <w:keepNext/>
        <w:keepLines/>
        <w:spacing w:before="360" w:line="240" w:lineRule="auto"/>
        <w:jc w:val="left"/>
        <w:outlineLvl w:val="3"/>
        <w:rPr>
          <w:rFonts w:eastAsia="MS Gothic" w:cs="Times New Roman"/>
          <w:b/>
          <w:bCs/>
          <w:i/>
          <w:iCs/>
          <w:color w:val="A21C26"/>
          <w:sz w:val="18"/>
        </w:rPr>
      </w:pPr>
      <w:r w:rsidRPr="0066193B">
        <w:rPr>
          <w:rFonts w:eastAsia="MS Gothic" w:cs="Times New Roman"/>
          <w:b/>
          <w:bCs/>
          <w:i/>
          <w:iCs/>
          <w:color w:val="A21C26"/>
          <w:sz w:val="18"/>
        </w:rPr>
        <w:t>EML</w:t>
      </w:r>
    </w:p>
    <w:p w14:paraId="29993872" w14:textId="6F39E234" w:rsidR="0066193B" w:rsidRPr="0066193B" w:rsidRDefault="00B64BAE" w:rsidP="0066193B">
      <w:pPr>
        <w:tabs>
          <w:tab w:val="left" w:pos="1276"/>
        </w:tabs>
        <w:spacing w:after="0" w:line="240" w:lineRule="auto"/>
        <w:jc w:val="left"/>
        <w:rPr>
          <w:rFonts w:eastAsia="MS Mincho" w:cs="Times New Roman"/>
          <w:sz w:val="18"/>
        </w:rPr>
      </w:pPr>
      <w:r w:rsidRPr="0066193B">
        <w:rPr>
          <w:rFonts w:eastAsia="MS Mincho" w:cs="Times New Roman"/>
          <w:sz w:val="18"/>
        </w:rPr>
        <w:t xml:space="preserve">Phone: </w:t>
      </w:r>
      <w:r w:rsidRPr="0066193B">
        <w:rPr>
          <w:rFonts w:eastAsia="MS Mincho" w:cs="Times New Roman"/>
          <w:sz w:val="18"/>
        </w:rPr>
        <w:tab/>
        <w:t xml:space="preserve">(08) 8127 1100 or free call </w:t>
      </w:r>
      <w:r w:rsidR="000D5082">
        <w:rPr>
          <w:rFonts w:eastAsia="MS Mincho" w:cs="Times New Roman"/>
          <w:sz w:val="18"/>
        </w:rPr>
        <w:t>1800 688 825</w:t>
      </w:r>
      <w:r w:rsidR="000D5082">
        <w:rPr>
          <w:rFonts w:eastAsia="MS Mincho" w:cs="Times New Roman"/>
          <w:sz w:val="18"/>
        </w:rPr>
        <w:br/>
      </w:r>
      <w:r w:rsidRPr="0066193B">
        <w:rPr>
          <w:rFonts w:eastAsia="MS Mincho" w:cs="Times New Roman"/>
          <w:sz w:val="18"/>
        </w:rPr>
        <w:t xml:space="preserve">Fax: </w:t>
      </w:r>
      <w:r w:rsidRPr="0066193B">
        <w:rPr>
          <w:rFonts w:eastAsia="MS Mincho" w:cs="Times New Roman"/>
          <w:sz w:val="18"/>
        </w:rPr>
        <w:tab/>
        <w:t>(08) 8127 1200</w:t>
      </w:r>
    </w:p>
    <w:p w14:paraId="76172CE0" w14:textId="77777777" w:rsidR="0066193B" w:rsidRPr="0066193B" w:rsidRDefault="00B64BAE" w:rsidP="0066193B">
      <w:pPr>
        <w:tabs>
          <w:tab w:val="left" w:pos="1276"/>
        </w:tabs>
        <w:spacing w:before="0" w:after="0" w:line="240" w:lineRule="auto"/>
        <w:jc w:val="left"/>
        <w:rPr>
          <w:rFonts w:eastAsia="MS Mincho" w:cs="Times New Roman"/>
          <w:sz w:val="18"/>
        </w:rPr>
      </w:pPr>
      <w:r w:rsidRPr="0066193B">
        <w:rPr>
          <w:rFonts w:eastAsia="MS Mincho" w:cs="Times New Roman"/>
          <w:sz w:val="18"/>
        </w:rPr>
        <w:t xml:space="preserve">Postal address: </w:t>
      </w:r>
      <w:r w:rsidRPr="0066193B">
        <w:rPr>
          <w:rFonts w:eastAsia="MS Mincho" w:cs="Times New Roman"/>
          <w:sz w:val="18"/>
        </w:rPr>
        <w:tab/>
        <w:t>GPO Box 2575, Adelaide SA 5001</w:t>
      </w:r>
    </w:p>
    <w:p w14:paraId="722187CE" w14:textId="77777777" w:rsidR="0066193B" w:rsidRPr="0066193B" w:rsidRDefault="00B64BAE" w:rsidP="0066193B">
      <w:pPr>
        <w:tabs>
          <w:tab w:val="left" w:pos="1276"/>
        </w:tabs>
        <w:spacing w:before="0" w:after="0" w:line="240" w:lineRule="auto"/>
        <w:jc w:val="left"/>
        <w:rPr>
          <w:rFonts w:eastAsia="MS Mincho" w:cs="Times New Roman"/>
          <w:sz w:val="18"/>
          <w:szCs w:val="18"/>
        </w:rPr>
      </w:pPr>
      <w:r w:rsidRPr="0066193B">
        <w:rPr>
          <w:rFonts w:eastAsia="MS Mincho" w:cs="Times New Roman"/>
          <w:sz w:val="18"/>
          <w:szCs w:val="18"/>
        </w:rPr>
        <w:t>Online:</w:t>
      </w:r>
      <w:r w:rsidRPr="0066193B">
        <w:rPr>
          <w:rFonts w:eastAsia="MS Mincho" w:cs="Times New Roman"/>
          <w:sz w:val="18"/>
          <w:szCs w:val="18"/>
        </w:rPr>
        <w:tab/>
      </w:r>
      <w:hyperlink r:id="rId27" w:history="1">
        <w:r w:rsidR="0066193B" w:rsidRPr="0066193B">
          <w:rPr>
            <w:rFonts w:eastAsia="MS Mincho" w:cs="Times New Roman"/>
            <w:color w:val="A21C26"/>
            <w:sz w:val="18"/>
            <w:szCs w:val="18"/>
            <w:u w:val="single"/>
          </w:rPr>
          <w:t>www.eml.com.au</w:t>
        </w:r>
      </w:hyperlink>
    </w:p>
    <w:p w14:paraId="0B63E28D" w14:textId="77777777" w:rsidR="0066193B" w:rsidRPr="0066193B" w:rsidRDefault="00B64BAE" w:rsidP="0066193B">
      <w:pPr>
        <w:keepNext/>
        <w:keepLines/>
        <w:spacing w:before="360" w:line="240" w:lineRule="auto"/>
        <w:jc w:val="left"/>
        <w:outlineLvl w:val="3"/>
        <w:rPr>
          <w:rFonts w:eastAsia="MS Gothic" w:cs="Times New Roman"/>
          <w:b/>
          <w:bCs/>
          <w:i/>
          <w:iCs/>
          <w:color w:val="A21C26"/>
          <w:sz w:val="18"/>
        </w:rPr>
      </w:pPr>
      <w:r w:rsidRPr="0066193B">
        <w:rPr>
          <w:rFonts w:eastAsia="MS Gothic" w:cs="Times New Roman"/>
          <w:b/>
          <w:bCs/>
          <w:i/>
          <w:iCs/>
          <w:color w:val="A21C26"/>
          <w:sz w:val="18"/>
        </w:rPr>
        <w:t>Gallagher Bassett Services Pty Ltd</w:t>
      </w:r>
    </w:p>
    <w:p w14:paraId="11F6E051" w14:textId="77777777" w:rsidR="0066193B" w:rsidRPr="0066193B" w:rsidRDefault="00B64BAE" w:rsidP="0066193B">
      <w:pPr>
        <w:tabs>
          <w:tab w:val="left" w:pos="1276"/>
        </w:tabs>
        <w:spacing w:before="0" w:after="0" w:line="240" w:lineRule="auto"/>
        <w:jc w:val="left"/>
        <w:rPr>
          <w:rFonts w:eastAsia="MS Mincho" w:cs="Times New Roman"/>
          <w:b/>
          <w:sz w:val="18"/>
        </w:rPr>
      </w:pPr>
      <w:r w:rsidRPr="0066193B">
        <w:rPr>
          <w:rFonts w:eastAsia="MS Mincho" w:cs="Times New Roman"/>
          <w:sz w:val="18"/>
        </w:rPr>
        <w:t xml:space="preserve">Phone: </w:t>
      </w:r>
      <w:r w:rsidRPr="0066193B">
        <w:rPr>
          <w:rFonts w:eastAsia="MS Mincho" w:cs="Times New Roman"/>
          <w:sz w:val="18"/>
        </w:rPr>
        <w:tab/>
        <w:t xml:space="preserve">(08) 8177 8450 or free call 1800 664 079 </w:t>
      </w:r>
      <w:r w:rsidRPr="0066193B">
        <w:rPr>
          <w:rFonts w:eastAsia="MS Mincho" w:cs="Times New Roman"/>
          <w:b/>
          <w:sz w:val="18"/>
        </w:rPr>
        <w:br/>
      </w:r>
      <w:r w:rsidRPr="0066193B">
        <w:rPr>
          <w:rFonts w:eastAsia="MS Mincho" w:cs="Times New Roman"/>
          <w:sz w:val="18"/>
        </w:rPr>
        <w:t xml:space="preserve">Fax: </w:t>
      </w:r>
      <w:r w:rsidRPr="0066193B">
        <w:rPr>
          <w:rFonts w:eastAsia="MS Mincho" w:cs="Times New Roman"/>
          <w:sz w:val="18"/>
        </w:rPr>
        <w:tab/>
        <w:t>(08) 8177 8451</w:t>
      </w:r>
    </w:p>
    <w:p w14:paraId="47083388" w14:textId="77777777" w:rsidR="0066193B" w:rsidRPr="0066193B" w:rsidRDefault="00B64BAE" w:rsidP="0066193B">
      <w:pPr>
        <w:tabs>
          <w:tab w:val="left" w:pos="1276"/>
        </w:tabs>
        <w:spacing w:before="0" w:after="0" w:line="240" w:lineRule="auto"/>
        <w:jc w:val="left"/>
        <w:rPr>
          <w:rFonts w:eastAsia="MS Mincho" w:cs="Times New Roman"/>
          <w:b/>
          <w:sz w:val="18"/>
        </w:rPr>
      </w:pPr>
      <w:r w:rsidRPr="0066193B">
        <w:rPr>
          <w:rFonts w:eastAsia="MS Mincho" w:cs="Times New Roman"/>
          <w:sz w:val="18"/>
        </w:rPr>
        <w:t>Postal address:</w:t>
      </w:r>
      <w:r w:rsidRPr="0066193B">
        <w:rPr>
          <w:rFonts w:eastAsia="MS Mincho" w:cs="Times New Roman"/>
          <w:sz w:val="18"/>
        </w:rPr>
        <w:tab/>
        <w:t>GPO Box 1772, Adelaide SA 5001</w:t>
      </w:r>
    </w:p>
    <w:p w14:paraId="20ADB369" w14:textId="77777777" w:rsidR="0066193B" w:rsidRPr="0066193B" w:rsidRDefault="00B64BAE" w:rsidP="0066193B">
      <w:pPr>
        <w:tabs>
          <w:tab w:val="left" w:pos="1276"/>
        </w:tabs>
        <w:spacing w:before="0" w:after="0" w:line="240" w:lineRule="auto"/>
        <w:jc w:val="left"/>
        <w:rPr>
          <w:rFonts w:eastAsia="MS Mincho" w:cs="Times New Roman"/>
          <w:sz w:val="18"/>
          <w:szCs w:val="18"/>
        </w:rPr>
      </w:pPr>
      <w:r w:rsidRPr="0066193B">
        <w:rPr>
          <w:rFonts w:eastAsia="MS Mincho" w:cs="Times New Roman"/>
          <w:sz w:val="18"/>
          <w:szCs w:val="18"/>
        </w:rPr>
        <w:t>Online:</w:t>
      </w:r>
      <w:r w:rsidRPr="0066193B">
        <w:rPr>
          <w:rFonts w:eastAsia="MS Mincho" w:cs="Times New Roman"/>
          <w:sz w:val="18"/>
          <w:szCs w:val="18"/>
        </w:rPr>
        <w:tab/>
      </w:r>
      <w:hyperlink r:id="rId28" w:history="1">
        <w:r w:rsidR="0066193B" w:rsidRPr="0066193B">
          <w:rPr>
            <w:rFonts w:eastAsia="MS Mincho" w:cs="Times New Roman"/>
            <w:color w:val="A21C26"/>
            <w:sz w:val="18"/>
            <w:szCs w:val="18"/>
            <w:u w:val="single"/>
          </w:rPr>
          <w:t>www.gallagherbassett.com.au</w:t>
        </w:r>
      </w:hyperlink>
    </w:p>
    <w:p w14:paraId="42C8962A" w14:textId="77777777" w:rsidR="000001FB" w:rsidRPr="0066193B" w:rsidRDefault="00B64BAE" w:rsidP="000001FB">
      <w:pPr>
        <w:keepNext/>
        <w:keepLines/>
        <w:spacing w:before="240" w:line="240" w:lineRule="auto"/>
        <w:jc w:val="left"/>
        <w:outlineLvl w:val="1"/>
        <w:rPr>
          <w:rFonts w:eastAsia="MS Gothic" w:cs="Times New Roman"/>
          <w:b/>
          <w:bCs/>
          <w:sz w:val="18"/>
          <w:szCs w:val="18"/>
        </w:rPr>
      </w:pPr>
      <w:bookmarkStart w:id="21" w:name="_Toc126244767"/>
      <w:r>
        <w:rPr>
          <w:rFonts w:eastAsia="MS Gothic" w:cs="Times New Roman"/>
          <w:b/>
          <w:bCs/>
          <w:sz w:val="18"/>
          <w:szCs w:val="26"/>
        </w:rPr>
        <w:br w:type="column"/>
      </w:r>
      <w:r w:rsidRPr="0066193B">
        <w:rPr>
          <w:rFonts w:eastAsia="MS Gothic" w:cs="Times New Roman"/>
          <w:b/>
          <w:bCs/>
          <w:sz w:val="18"/>
          <w:szCs w:val="26"/>
        </w:rPr>
        <w:t>ReturnToWorkSA EnABLE Unit</w:t>
      </w:r>
      <w:bookmarkEnd w:id="21"/>
    </w:p>
    <w:p w14:paraId="2435ACFD" w14:textId="77777777" w:rsidR="000001FB" w:rsidRPr="0066193B" w:rsidRDefault="00B64BAE" w:rsidP="000001FB">
      <w:pPr>
        <w:spacing w:line="240" w:lineRule="auto"/>
        <w:jc w:val="left"/>
        <w:rPr>
          <w:rFonts w:eastAsia="MS Mincho" w:cs="Times New Roman"/>
          <w:sz w:val="18"/>
        </w:rPr>
      </w:pPr>
      <w:r w:rsidRPr="0066193B">
        <w:rPr>
          <w:rFonts w:eastAsia="MS Mincho" w:cs="Times New Roman"/>
          <w:sz w:val="18"/>
        </w:rPr>
        <w:t>For claims relating to severe traumatic injuries, please contact this unit directly.</w:t>
      </w:r>
    </w:p>
    <w:p w14:paraId="3A3A36AF" w14:textId="77777777" w:rsidR="000001FB" w:rsidRPr="0066193B" w:rsidRDefault="00B64BAE" w:rsidP="000001FB">
      <w:pPr>
        <w:tabs>
          <w:tab w:val="left" w:pos="1276"/>
        </w:tabs>
        <w:spacing w:after="0" w:line="240" w:lineRule="auto"/>
        <w:jc w:val="left"/>
        <w:rPr>
          <w:rFonts w:eastAsia="MS Mincho" w:cs="Times New Roman"/>
          <w:sz w:val="18"/>
          <w:highlight w:val="yellow"/>
        </w:rPr>
      </w:pPr>
      <w:r w:rsidRPr="0066193B">
        <w:rPr>
          <w:rFonts w:eastAsia="MS Mincho" w:cs="Times New Roman"/>
          <w:sz w:val="18"/>
        </w:rPr>
        <w:t xml:space="preserve">Phone: </w:t>
      </w:r>
      <w:r w:rsidRPr="0066193B">
        <w:rPr>
          <w:rFonts w:eastAsia="MS Mincho" w:cs="Times New Roman"/>
          <w:sz w:val="18"/>
        </w:rPr>
        <w:tab/>
        <w:t>13 18 55</w:t>
      </w:r>
    </w:p>
    <w:p w14:paraId="6650AA11" w14:textId="77777777" w:rsidR="000001FB" w:rsidRPr="0066193B" w:rsidRDefault="00B64BAE" w:rsidP="000001FB">
      <w:pPr>
        <w:tabs>
          <w:tab w:val="left" w:pos="1276"/>
        </w:tabs>
        <w:spacing w:before="0" w:line="240" w:lineRule="auto"/>
        <w:jc w:val="left"/>
        <w:rPr>
          <w:rFonts w:eastAsia="MS Mincho" w:cs="Times New Roman"/>
          <w:sz w:val="18"/>
        </w:rPr>
      </w:pPr>
      <w:r w:rsidRPr="0066193B">
        <w:rPr>
          <w:rFonts w:eastAsia="MS Mincho" w:cs="Times New Roman"/>
          <w:sz w:val="18"/>
        </w:rPr>
        <w:t>Postal address:</w:t>
      </w:r>
      <w:r w:rsidRPr="0066193B">
        <w:rPr>
          <w:rFonts w:eastAsia="MS Mincho" w:cs="Times New Roman"/>
          <w:sz w:val="18"/>
        </w:rPr>
        <w:tab/>
        <w:t>GPO Box 2668, Adelaide SA 5001</w:t>
      </w:r>
    </w:p>
    <w:p w14:paraId="3F994DDB" w14:textId="77777777" w:rsidR="000001FB" w:rsidRPr="0066193B" w:rsidRDefault="00B64BAE" w:rsidP="000001FB">
      <w:pPr>
        <w:keepNext/>
        <w:keepLines/>
        <w:spacing w:before="240" w:line="240" w:lineRule="auto"/>
        <w:jc w:val="left"/>
        <w:outlineLvl w:val="1"/>
        <w:rPr>
          <w:rFonts w:eastAsia="MS Gothic" w:cs="Times New Roman"/>
          <w:b/>
          <w:bCs/>
          <w:sz w:val="18"/>
          <w:szCs w:val="26"/>
        </w:rPr>
      </w:pPr>
      <w:bookmarkStart w:id="22" w:name="_Toc126244768"/>
      <w:r w:rsidRPr="0066193B">
        <w:rPr>
          <w:rFonts w:eastAsia="MS Gothic" w:cs="Times New Roman"/>
          <w:b/>
          <w:bCs/>
          <w:sz w:val="18"/>
          <w:szCs w:val="26"/>
        </w:rPr>
        <w:t>Self-insured employers</w:t>
      </w:r>
      <w:bookmarkEnd w:id="22"/>
    </w:p>
    <w:p w14:paraId="774C91D0" w14:textId="77777777" w:rsidR="000001FB" w:rsidRDefault="00B64BAE" w:rsidP="000001FB">
      <w:pPr>
        <w:spacing w:line="240" w:lineRule="auto"/>
        <w:jc w:val="left"/>
        <w:rPr>
          <w:rFonts w:eastAsia="MS Mincho" w:cs="Times New Roman"/>
          <w:sz w:val="18"/>
        </w:rPr>
      </w:pPr>
      <w:r w:rsidRPr="0066193B">
        <w:rPr>
          <w:rFonts w:eastAsia="MS Mincho" w:cs="Times New Roman"/>
          <w:sz w:val="18"/>
        </w:rPr>
        <w:t>For matters relating to self-insured claims, please contact the employer directly.</w:t>
      </w:r>
    </w:p>
    <w:p w14:paraId="4F82CECC" w14:textId="77777777" w:rsidR="000001FB" w:rsidRDefault="000001FB" w:rsidP="000001FB">
      <w:pPr>
        <w:spacing w:line="240" w:lineRule="auto"/>
        <w:jc w:val="left"/>
        <w:rPr>
          <w:rFonts w:eastAsia="MS Mincho" w:cs="Times New Roman"/>
          <w:sz w:val="18"/>
        </w:rPr>
      </w:pPr>
    </w:p>
    <w:p w14:paraId="68445A39" w14:textId="77777777" w:rsidR="000001FB" w:rsidRDefault="00B64BAE" w:rsidP="000001FB">
      <w:pPr>
        <w:spacing w:line="240" w:lineRule="auto"/>
        <w:jc w:val="left"/>
        <w:rPr>
          <w:rFonts w:eastAsia="MS Mincho" w:cs="Times New Roman"/>
          <w:sz w:val="18"/>
        </w:rPr>
        <w:sectPr w:rsidR="000001FB" w:rsidSect="000D5082">
          <w:footerReference w:type="default" r:id="rId29"/>
          <w:headerReference w:type="first" r:id="rId30"/>
          <w:pgSz w:w="11900" w:h="16840" w:code="9"/>
          <w:pgMar w:top="1440" w:right="1418" w:bottom="1440" w:left="1418" w:header="567" w:footer="567" w:gutter="0"/>
          <w:cols w:num="2" w:space="560"/>
          <w:titlePg/>
          <w:docGrid w:linePitch="360"/>
        </w:sectPr>
      </w:pPr>
      <w:r>
        <w:rPr>
          <w:rFonts w:eastAsia="MS Mincho" w:cs="Times New Roman"/>
          <w:sz w:val="18"/>
        </w:rPr>
        <w:br w:type="page"/>
      </w:r>
    </w:p>
    <w:p w14:paraId="21462F0D" w14:textId="77777777" w:rsidR="000001FB" w:rsidRDefault="00B64BAE" w:rsidP="000001FB">
      <w:pPr>
        <w:jc w:val="center"/>
      </w:pPr>
      <w:r>
        <w:lastRenderedPageBreak/>
        <w:t>This page has been left intentionally blank</w:t>
      </w:r>
      <w:r>
        <w:br w:type="page"/>
      </w:r>
    </w:p>
    <w:p w14:paraId="1C87C03F" w14:textId="77777777" w:rsidR="000001FB" w:rsidRPr="008D3CCB" w:rsidRDefault="000001FB" w:rsidP="000001FB">
      <w:pPr>
        <w:rPr>
          <w:lang w:val="en-US"/>
        </w:rPr>
        <w:sectPr w:rsidR="000001FB" w:rsidRPr="008D3CCB" w:rsidSect="00C279A2">
          <w:pgSz w:w="11900" w:h="16840" w:code="9"/>
          <w:pgMar w:top="794" w:right="843" w:bottom="794" w:left="993" w:header="567" w:footer="764" w:gutter="0"/>
          <w:cols w:space="674"/>
          <w:docGrid w:linePitch="360"/>
        </w:sectPr>
      </w:pPr>
    </w:p>
    <w:p w14:paraId="1EE6DF0B" w14:textId="77777777" w:rsidR="000001FB" w:rsidRDefault="00B64BAE" w:rsidP="000001FB">
      <w:pPr>
        <w:rPr>
          <w:lang w:val="en-US"/>
        </w:rPr>
      </w:pPr>
      <w:r w:rsidRPr="000A1077">
        <w:rPr>
          <w:noProof/>
          <w:lang w:eastAsia="en-AU"/>
        </w:rPr>
        <w:lastRenderedPageBreak/>
        <w:drawing>
          <wp:anchor distT="0" distB="0" distL="114300" distR="114300" simplePos="0" relativeHeight="251658240" behindDoc="1" locked="0" layoutInCell="1" allowOverlap="1" wp14:anchorId="677A9A5C" wp14:editId="6580A67E">
            <wp:simplePos x="0" y="0"/>
            <wp:positionH relativeFrom="margin">
              <wp:align>center</wp:align>
            </wp:positionH>
            <wp:positionV relativeFrom="paragraph">
              <wp:posOffset>-1073785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1">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lang w:val="en-US"/>
        </w:rPr>
        <w:t xml:space="preserve">   </w:t>
      </w:r>
    </w:p>
    <w:p w14:paraId="1A077EA4" w14:textId="77777777" w:rsidR="000001FB" w:rsidRPr="00023865" w:rsidRDefault="000001FB" w:rsidP="000001FB">
      <w:pPr>
        <w:rPr>
          <w:lang w:val="en-US"/>
        </w:rPr>
      </w:pPr>
    </w:p>
    <w:p w14:paraId="2C9224A8" w14:textId="77777777" w:rsidR="000001FB" w:rsidRDefault="000001FB" w:rsidP="000001FB">
      <w:pPr>
        <w:spacing w:line="240" w:lineRule="auto"/>
        <w:jc w:val="left"/>
        <w:rPr>
          <w:rFonts w:eastAsia="MS Mincho" w:cs="Times New Roman"/>
          <w:sz w:val="18"/>
        </w:rPr>
      </w:pPr>
    </w:p>
    <w:p w14:paraId="7D951B04" w14:textId="77777777" w:rsidR="000001FB" w:rsidRPr="0066193B" w:rsidRDefault="000001FB" w:rsidP="000001FB">
      <w:pPr>
        <w:spacing w:line="240" w:lineRule="auto"/>
        <w:jc w:val="left"/>
        <w:rPr>
          <w:rFonts w:eastAsia="MS Mincho" w:cs="Times New Roman"/>
          <w:sz w:val="18"/>
        </w:rPr>
      </w:pPr>
    </w:p>
    <w:p w14:paraId="5C3A6E6C" w14:textId="77777777" w:rsidR="000001FB" w:rsidRPr="0066193B" w:rsidRDefault="00B64BAE" w:rsidP="000001FB">
      <w:pPr>
        <w:spacing w:line="240" w:lineRule="auto"/>
        <w:jc w:val="left"/>
        <w:rPr>
          <w:rFonts w:eastAsia="MS Mincho" w:cs="Arial"/>
          <w:sz w:val="18"/>
        </w:rPr>
      </w:pPr>
      <w:r w:rsidRPr="0066193B">
        <w:rPr>
          <w:rFonts w:eastAsia="MS Mincho" w:cs="Times New Roman"/>
          <w:sz w:val="18"/>
        </w:rPr>
        <w:t xml:space="preserve"> </w:t>
      </w:r>
    </w:p>
    <w:p w14:paraId="48AB1CBF" w14:textId="77777777" w:rsidR="00C12CB6" w:rsidRPr="002E52DD" w:rsidRDefault="00B64BAE" w:rsidP="0066193B">
      <w:r w:rsidRPr="00C347CE">
        <w:rPr>
          <w:noProof/>
          <w:lang w:eastAsia="en-AU"/>
        </w:rPr>
        <mc:AlternateContent>
          <mc:Choice Requires="wps">
            <w:drawing>
              <wp:anchor distT="45720" distB="45720" distL="114300" distR="114300" simplePos="0" relativeHeight="251659264" behindDoc="0" locked="0" layoutInCell="1" allowOverlap="1" wp14:anchorId="13801F45" wp14:editId="353C5855">
                <wp:simplePos x="0" y="0"/>
                <wp:positionH relativeFrom="column">
                  <wp:posOffset>-219075</wp:posOffset>
                </wp:positionH>
                <wp:positionV relativeFrom="paragraph">
                  <wp:posOffset>7127240</wp:posOffset>
                </wp:positionV>
                <wp:extent cx="2302256" cy="177228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53FC069D" w14:textId="77777777" w:rsidR="000001FB" w:rsidRPr="00996E5E" w:rsidRDefault="00B64BAE" w:rsidP="00996E5E">
                            <w:pPr>
                              <w:spacing w:before="0" w:after="0" w:line="240" w:lineRule="auto"/>
                              <w:rPr>
                                <w:b/>
                                <w:sz w:val="18"/>
                                <w:szCs w:val="18"/>
                              </w:rPr>
                            </w:pPr>
                            <w:r w:rsidRPr="00996E5E">
                              <w:rPr>
                                <w:b/>
                                <w:sz w:val="18"/>
                                <w:szCs w:val="18"/>
                              </w:rPr>
                              <w:t>ReturnToWorkSA</w:t>
                            </w:r>
                          </w:p>
                          <w:p w14:paraId="06969BD7" w14:textId="77777777" w:rsidR="000001FB" w:rsidRPr="00996E5E" w:rsidRDefault="00B64BAE" w:rsidP="00996E5E">
                            <w:pPr>
                              <w:spacing w:before="0" w:after="0" w:line="240" w:lineRule="auto"/>
                              <w:rPr>
                                <w:b/>
                                <w:sz w:val="18"/>
                                <w:szCs w:val="18"/>
                              </w:rPr>
                            </w:pPr>
                            <w:r w:rsidRPr="00996E5E">
                              <w:rPr>
                                <w:b/>
                                <w:sz w:val="18"/>
                                <w:szCs w:val="18"/>
                              </w:rPr>
                              <w:t>Provider Enquiries: 8238 5757</w:t>
                            </w:r>
                          </w:p>
                          <w:p w14:paraId="5AE542AC" w14:textId="77777777" w:rsidR="000001FB" w:rsidRPr="00996E5E" w:rsidRDefault="00B64BAE" w:rsidP="00996E5E">
                            <w:pPr>
                              <w:spacing w:before="0" w:after="0" w:line="240" w:lineRule="auto"/>
                              <w:rPr>
                                <w:sz w:val="18"/>
                                <w:szCs w:val="18"/>
                              </w:rPr>
                            </w:pPr>
                            <w:r w:rsidRPr="00996E5E">
                              <w:rPr>
                                <w:sz w:val="18"/>
                                <w:szCs w:val="18"/>
                              </w:rPr>
                              <w:t>400 King William Street, Adelaide SA 5000</w:t>
                            </w:r>
                          </w:p>
                          <w:p w14:paraId="283BA9D6" w14:textId="77777777" w:rsidR="000001FB" w:rsidRPr="00996E5E" w:rsidRDefault="000001FB" w:rsidP="00996E5E">
                            <w:pPr>
                              <w:spacing w:before="0" w:after="0" w:line="240" w:lineRule="auto"/>
                              <w:rPr>
                                <w:sz w:val="18"/>
                                <w:szCs w:val="18"/>
                              </w:rPr>
                            </w:pPr>
                            <w:hyperlink r:id="rId32" w:history="1">
                              <w:r w:rsidRPr="00996E5E">
                                <w:rPr>
                                  <w:rStyle w:val="Hyperlink"/>
                                  <w:sz w:val="18"/>
                                  <w:szCs w:val="18"/>
                                </w:rPr>
                                <w:t>providers@rtwsa.com</w:t>
                              </w:r>
                            </w:hyperlink>
                            <w:r w:rsidR="00B64BAE" w:rsidRPr="00996E5E">
                              <w:rPr>
                                <w:sz w:val="18"/>
                                <w:szCs w:val="18"/>
                              </w:rPr>
                              <w:t xml:space="preserve"> </w:t>
                            </w:r>
                          </w:p>
                          <w:p w14:paraId="13EF390F" w14:textId="77777777" w:rsidR="000001FB" w:rsidRPr="00996E5E" w:rsidRDefault="00B64BAE" w:rsidP="00996E5E">
                            <w:pPr>
                              <w:spacing w:before="0" w:after="0" w:line="240" w:lineRule="auto"/>
                              <w:rPr>
                                <w:sz w:val="18"/>
                                <w:szCs w:val="18"/>
                              </w:rPr>
                            </w:pPr>
                            <w:r w:rsidRPr="00996E5E">
                              <w:rPr>
                                <w:sz w:val="18"/>
                                <w:szCs w:val="18"/>
                              </w:rP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801F45" id="_x0000_t202" coordsize="21600,21600" o:spt="202" path="m,l,21600r21600,l21600,xe">
                <v:stroke joinstyle="miter"/>
                <v:path gradientshapeok="t" o:connecttype="rect"/>
              </v:shapetype>
              <v:shape id="Text Box 2" o:spid="_x0000_s1026" type="#_x0000_t202" style="position:absolute;left:0;text-align:left;margin-left:-17.25pt;margin-top:561.2pt;width:181.3pt;height:139.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" filled="f" stroked="f">
                <v:textbox style="mso-fit-shape-to-text:t">
                  <w:txbxContent>
                    <w:p w14:paraId="53FC069D" w14:textId="77777777" w:rsidR="000001FB" w:rsidRPr="00996E5E" w:rsidRDefault="00B64BAE" w:rsidP="00996E5E">
                      <w:pPr>
                        <w:spacing w:before="0" w:after="0" w:line="240" w:lineRule="auto"/>
                        <w:rPr>
                          <w:b/>
                          <w:sz w:val="18"/>
                          <w:szCs w:val="18"/>
                        </w:rPr>
                      </w:pPr>
                      <w:r w:rsidRPr="00996E5E">
                        <w:rPr>
                          <w:b/>
                          <w:sz w:val="18"/>
                          <w:szCs w:val="18"/>
                        </w:rPr>
                        <w:t>ReturnToWorkSA</w:t>
                      </w:r>
                    </w:p>
                    <w:p w14:paraId="06969BD7" w14:textId="77777777" w:rsidR="000001FB" w:rsidRPr="00996E5E" w:rsidRDefault="00B64BAE" w:rsidP="00996E5E">
                      <w:pPr>
                        <w:spacing w:before="0" w:after="0" w:line="240" w:lineRule="auto"/>
                        <w:rPr>
                          <w:b/>
                          <w:sz w:val="18"/>
                          <w:szCs w:val="18"/>
                        </w:rPr>
                      </w:pPr>
                      <w:r w:rsidRPr="00996E5E">
                        <w:rPr>
                          <w:b/>
                          <w:sz w:val="18"/>
                          <w:szCs w:val="18"/>
                        </w:rPr>
                        <w:t>Provider Enquiries: 8238 5757</w:t>
                      </w:r>
                    </w:p>
                    <w:p w14:paraId="5AE542AC" w14:textId="77777777" w:rsidR="000001FB" w:rsidRPr="00996E5E" w:rsidRDefault="00B64BAE" w:rsidP="00996E5E">
                      <w:pPr>
                        <w:spacing w:before="0" w:after="0" w:line="240" w:lineRule="auto"/>
                        <w:rPr>
                          <w:sz w:val="18"/>
                          <w:szCs w:val="18"/>
                        </w:rPr>
                      </w:pPr>
                      <w:r w:rsidRPr="00996E5E">
                        <w:rPr>
                          <w:sz w:val="18"/>
                          <w:szCs w:val="18"/>
                        </w:rPr>
                        <w:t>400 King William Street, Adelaide SA 5000</w:t>
                      </w:r>
                    </w:p>
                    <w:p w14:paraId="283BA9D6" w14:textId="77777777" w:rsidR="000001FB" w:rsidRPr="00996E5E" w:rsidRDefault="000001FB" w:rsidP="00996E5E">
                      <w:pPr>
                        <w:spacing w:before="0" w:after="0" w:line="240" w:lineRule="auto"/>
                        <w:rPr>
                          <w:sz w:val="18"/>
                          <w:szCs w:val="18"/>
                        </w:rPr>
                      </w:pPr>
                      <w:hyperlink r:id="rId33" w:history="1">
                        <w:r w:rsidRPr="00996E5E">
                          <w:rPr>
                            <w:rStyle w:val="Hyperlink"/>
                            <w:sz w:val="18"/>
                            <w:szCs w:val="18"/>
                          </w:rPr>
                          <w:t>providers@rtwsa.com</w:t>
                        </w:r>
                      </w:hyperlink>
                      <w:r w:rsidR="00B64BAE" w:rsidRPr="00996E5E">
                        <w:rPr>
                          <w:sz w:val="18"/>
                          <w:szCs w:val="18"/>
                        </w:rPr>
                        <w:t xml:space="preserve"> </w:t>
                      </w:r>
                    </w:p>
                    <w:p w14:paraId="13EF390F" w14:textId="77777777" w:rsidR="000001FB" w:rsidRPr="00996E5E" w:rsidRDefault="00B64BAE" w:rsidP="00996E5E">
                      <w:pPr>
                        <w:spacing w:before="0" w:after="0" w:line="240" w:lineRule="auto"/>
                        <w:rPr>
                          <w:sz w:val="18"/>
                          <w:szCs w:val="18"/>
                        </w:rPr>
                      </w:pPr>
                      <w:r w:rsidRPr="00996E5E">
                        <w:rPr>
                          <w:sz w:val="18"/>
                          <w:szCs w:val="18"/>
                        </w:rPr>
                        <w:t>© ReturnToWorkSA</w:t>
                      </w:r>
                    </w:p>
                  </w:txbxContent>
                </v:textbox>
              </v:shape>
            </w:pict>
          </mc:Fallback>
        </mc:AlternateContent>
      </w:r>
    </w:p>
    <w:sectPr w:rsidR="00C12CB6" w:rsidRPr="002E52DD" w:rsidSect="0066193B">
      <w:pgSz w:w="11900" w:h="16840" w:code="9"/>
      <w:pgMar w:top="1440" w:right="1418" w:bottom="1440" w:left="1418"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B3BD" w14:textId="77777777" w:rsidR="00B64BAE" w:rsidRDefault="00B64BAE">
      <w:pPr>
        <w:spacing w:before="0" w:after="0" w:line="240" w:lineRule="auto"/>
      </w:pPr>
      <w:r>
        <w:separator/>
      </w:r>
    </w:p>
  </w:endnote>
  <w:endnote w:type="continuationSeparator" w:id="0">
    <w:p w14:paraId="1676BE02" w14:textId="77777777" w:rsidR="00B64BAE" w:rsidRDefault="00B64B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62B1" w14:textId="77777777" w:rsidR="004F3030" w:rsidRDefault="004F3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A7F9" w14:textId="77777777" w:rsidR="0066193B" w:rsidRPr="0066193B" w:rsidRDefault="00B64BAE" w:rsidP="0066193B">
    <w:pPr>
      <w:pStyle w:val="Footer"/>
      <w:rPr>
        <w:color w:val="A21C26"/>
      </w:rPr>
    </w:pPr>
    <w:r w:rsidRPr="0066193B">
      <w:rPr>
        <w:color w:val="A21C26"/>
      </w:rPr>
      <w:t xml:space="preserve">ReturnToWorkSA – Accredited mental health social work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8ADE" w14:textId="77777777" w:rsidR="0066193B" w:rsidRPr="0066193B" w:rsidRDefault="00B64BAE" w:rsidP="0066193B">
    <w:pPr>
      <w:pStyle w:val="Footer"/>
      <w:rPr>
        <w:color w:val="A21C26"/>
      </w:rPr>
    </w:pPr>
    <w:r w:rsidRPr="0066193B">
      <w:rPr>
        <w:color w:val="A21C26"/>
      </w:rPr>
      <w:t xml:space="preserve">ReturnToWorkSA – Accredited mental health social work fee schedule and policy </w:t>
    </w:r>
  </w:p>
  <w:p w14:paraId="5F5428A9" w14:textId="77777777" w:rsidR="0066193B" w:rsidRDefault="00661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02870"/>
      <w:docPartObj>
        <w:docPartGallery w:val="Page Numbers (Bottom of Page)"/>
        <w:docPartUnique/>
      </w:docPartObj>
    </w:sdtPr>
    <w:sdtEndPr>
      <w:rPr>
        <w:noProof/>
      </w:rPr>
    </w:sdtEndPr>
    <w:sdtContent>
      <w:p w14:paraId="7562EEC9" w14:textId="77777777" w:rsidR="0066193B" w:rsidRPr="0066193B" w:rsidRDefault="00B64BAE" w:rsidP="0066193B">
        <w:pPr>
          <w:pStyle w:val="Footer"/>
          <w:rPr>
            <w:color w:val="A21C26"/>
          </w:rPr>
        </w:pPr>
        <w:r w:rsidRPr="0066193B">
          <w:rPr>
            <w:color w:val="A21C26"/>
          </w:rPr>
          <w:t xml:space="preserve">ReturnToWorkSA – Accredited mental health social work fee schedule and policy </w:t>
        </w:r>
      </w:p>
      <w:p w14:paraId="6F6F858F" w14:textId="77777777" w:rsidR="00F82800" w:rsidRDefault="004F303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D7483" w14:textId="77777777" w:rsidR="00B64BAE" w:rsidRDefault="00B64BAE">
      <w:pPr>
        <w:spacing w:before="0" w:after="0" w:line="240" w:lineRule="auto"/>
      </w:pPr>
      <w:r>
        <w:separator/>
      </w:r>
    </w:p>
  </w:footnote>
  <w:footnote w:type="continuationSeparator" w:id="0">
    <w:p w14:paraId="28217538" w14:textId="77777777" w:rsidR="00B64BAE" w:rsidRDefault="00B64B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6720" w14:textId="77777777" w:rsidR="00996E5E" w:rsidRDefault="00B64BAE">
    <w:pPr>
      <w:pStyle w:val="Header"/>
    </w:pPr>
    <w:r>
      <w:rPr>
        <w:noProof/>
      </w:rPr>
      <mc:AlternateContent>
        <mc:Choice Requires="wps">
          <w:drawing>
            <wp:anchor distT="0" distB="0" distL="114300" distR="114300" simplePos="0" relativeHeight="251662336" behindDoc="0" locked="1" layoutInCell="0" allowOverlap="1" wp14:anchorId="540E5645" wp14:editId="451067B6">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500291968"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2D6D8" w14:textId="6C32DCC8" w:rsidR="00996E5E" w:rsidRPr="00996E5E" w:rsidRDefault="00B64BAE" w:rsidP="00996E5E">
                          <w:pPr>
                            <w:spacing w:before="0" w:after="0"/>
                            <w:jc w:val="center"/>
                            <w:rPr>
                              <w:rFonts w:ascii="Arial" w:hAnsi="Arial" w:cs="Arial"/>
                              <w:b/>
                              <w:color w:val="FF0000"/>
                              <w:sz w:val="20"/>
                            </w:rPr>
                          </w:pPr>
                          <w:r w:rsidRPr="00996E5E">
                            <w:rPr>
                              <w:rFonts w:ascii="Arial" w:hAnsi="Arial" w:cs="Arial"/>
                              <w:b/>
                              <w:color w:val="FF0000"/>
                              <w:sz w:val="20"/>
                            </w:rPr>
                            <w:fldChar w:fldCharType="begin"/>
                          </w:r>
                          <w:r w:rsidRPr="00996E5E">
                            <w:rPr>
                              <w:rFonts w:ascii="Arial" w:hAnsi="Arial" w:cs="Arial"/>
                              <w:b/>
                              <w:color w:val="FF0000"/>
                              <w:sz w:val="20"/>
                            </w:rPr>
                            <w:instrText xml:space="preserve"> DOCPROPERTY PM_ProtectiveMarkingValue_Header \* MERGEFORMAT </w:instrText>
                          </w:r>
                          <w:r w:rsidRPr="00996E5E">
                            <w:rPr>
                              <w:rFonts w:ascii="Arial" w:hAnsi="Arial" w:cs="Arial"/>
                              <w:b/>
                              <w:color w:val="FF0000"/>
                              <w:sz w:val="20"/>
                            </w:rPr>
                            <w:fldChar w:fldCharType="separate"/>
                          </w:r>
                          <w:r w:rsidR="004F3030">
                            <w:rPr>
                              <w:rFonts w:ascii="Arial" w:hAnsi="Arial" w:cs="Arial"/>
                              <w:b/>
                              <w:color w:val="FF0000"/>
                              <w:sz w:val="20"/>
                            </w:rPr>
                            <w:t>OFFICIAL</w:t>
                          </w:r>
                          <w:r w:rsidRPr="00996E5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0E5645"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0C02D6D8" w14:textId="6C32DCC8" w:rsidR="00996E5E" w:rsidRPr="00996E5E" w:rsidRDefault="00B64BAE" w:rsidP="00996E5E">
                    <w:pPr>
                      <w:spacing w:before="0" w:after="0"/>
                      <w:jc w:val="center"/>
                      <w:rPr>
                        <w:rFonts w:ascii="Arial" w:hAnsi="Arial" w:cs="Arial"/>
                        <w:b/>
                        <w:color w:val="FF0000"/>
                        <w:sz w:val="20"/>
                      </w:rPr>
                    </w:pPr>
                    <w:r w:rsidRPr="00996E5E">
                      <w:rPr>
                        <w:rFonts w:ascii="Arial" w:hAnsi="Arial" w:cs="Arial"/>
                        <w:b/>
                        <w:color w:val="FF0000"/>
                        <w:sz w:val="20"/>
                      </w:rPr>
                      <w:fldChar w:fldCharType="begin"/>
                    </w:r>
                    <w:r w:rsidRPr="00996E5E">
                      <w:rPr>
                        <w:rFonts w:ascii="Arial" w:hAnsi="Arial" w:cs="Arial"/>
                        <w:b/>
                        <w:color w:val="FF0000"/>
                        <w:sz w:val="20"/>
                      </w:rPr>
                      <w:instrText xml:space="preserve"> DOCPROPERTY PM_ProtectiveMarkingValue_Header \* MERGEFORMAT </w:instrText>
                    </w:r>
                    <w:r w:rsidRPr="00996E5E">
                      <w:rPr>
                        <w:rFonts w:ascii="Arial" w:hAnsi="Arial" w:cs="Arial"/>
                        <w:b/>
                        <w:color w:val="FF0000"/>
                        <w:sz w:val="20"/>
                      </w:rPr>
                      <w:fldChar w:fldCharType="separate"/>
                    </w:r>
                    <w:r w:rsidR="004F3030">
                      <w:rPr>
                        <w:rFonts w:ascii="Arial" w:hAnsi="Arial" w:cs="Arial"/>
                        <w:b/>
                        <w:color w:val="FF0000"/>
                        <w:sz w:val="20"/>
                      </w:rPr>
                      <w:t>OFFICIAL</w:t>
                    </w:r>
                    <w:r w:rsidRPr="00996E5E">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D241" w14:textId="77777777" w:rsidR="0066193B" w:rsidRDefault="00B64BAE">
    <w:pPr>
      <w:pStyle w:val="Header"/>
    </w:pPr>
    <w:r>
      <w:rPr>
        <w:noProof/>
        <w:lang w:eastAsia="en-AU"/>
      </w:rPr>
      <mc:AlternateContent>
        <mc:Choice Requires="wps">
          <w:drawing>
            <wp:anchor distT="0" distB="0" distL="114300" distR="114300" simplePos="0" relativeHeight="251658240" behindDoc="0" locked="1" layoutInCell="0" allowOverlap="1" wp14:anchorId="2167985F" wp14:editId="1E4D3387">
              <wp:simplePos x="0" y="0"/>
              <wp:positionH relativeFrom="margin">
                <wp:align>center</wp:align>
              </wp:positionH>
              <wp:positionV relativeFrom="topMargin">
                <wp:posOffset>127000</wp:posOffset>
              </wp:positionV>
              <wp:extent cx="775335" cy="396240"/>
              <wp:effectExtent l="0" t="0" r="0" b="0"/>
              <wp:wrapNone/>
              <wp:docPr id="25"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4AA10" w14:textId="3D711405" w:rsidR="0066193B" w:rsidRPr="000001FB" w:rsidRDefault="00B64BAE"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F3030">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67985F"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5DF4AA10" w14:textId="3D711405" w:rsidR="0066193B" w:rsidRPr="000001FB" w:rsidRDefault="00B64BAE"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F3030">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D67B" w14:textId="77777777" w:rsidR="0066193B" w:rsidRDefault="00B64BAE" w:rsidP="008667CC">
    <w:pPr>
      <w:tabs>
        <w:tab w:val="left" w:pos="2355"/>
        <w:tab w:val="left" w:pos="2460"/>
        <w:tab w:val="center" w:pos="4320"/>
        <w:tab w:val="right" w:pos="8640"/>
      </w:tabs>
      <w:jc w:val="center"/>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12BE92AB" wp14:editId="340D6EAE">
              <wp:simplePos x="0" y="0"/>
              <wp:positionH relativeFrom="margin">
                <wp:align>center</wp:align>
              </wp:positionH>
              <wp:positionV relativeFrom="topMargin">
                <wp:posOffset>127000</wp:posOffset>
              </wp:positionV>
              <wp:extent cx="775335" cy="396240"/>
              <wp:effectExtent l="0" t="0" r="0" b="0"/>
              <wp:wrapNone/>
              <wp:docPr id="26"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E4B2D" w14:textId="1684E84C" w:rsidR="0066193B" w:rsidRPr="000001FB" w:rsidRDefault="00B64BAE"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F3030">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BE92AB"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V5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" o:allowincell="f" filled="f" stroked="f" strokeweight=".5pt">
              <v:textbox style="mso-fit-shape-to-text:t">
                <w:txbxContent>
                  <w:p w14:paraId="734E4B2D" w14:textId="1684E84C" w:rsidR="0066193B" w:rsidRPr="000001FB" w:rsidRDefault="00B64BAE"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4F3030">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167222C6" w14:textId="77777777" w:rsidR="0066193B" w:rsidRDefault="00B64BAE" w:rsidP="008667CC">
    <w:r>
      <w:rPr>
        <w:noProof/>
        <w:lang w:eastAsia="en-AU"/>
      </w:rPr>
      <w:drawing>
        <wp:inline distT="0" distB="0" distL="0" distR="0" wp14:anchorId="025BEAC6" wp14:editId="1B4A4E14">
          <wp:extent cx="6404610" cy="8276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184C" w14:textId="77777777" w:rsidR="00F82800" w:rsidRDefault="00B64BAE" w:rsidP="00C74FF1">
    <w:pPr>
      <w:pStyle w:val="Header"/>
      <w:tabs>
        <w:tab w:val="clear" w:pos="4320"/>
        <w:tab w:val="clear" w:pos="8640"/>
        <w:tab w:val="center" w:pos="5173"/>
      </w:tabs>
    </w:pPr>
    <w:r>
      <w:rPr>
        <w:noProof/>
      </w:rPr>
      <mc:AlternateContent>
        <mc:Choice Requires="wps">
          <w:drawing>
            <wp:anchor distT="0" distB="0" distL="114300" distR="114300" simplePos="0" relativeHeight="251664384" behindDoc="0" locked="1" layoutInCell="0" allowOverlap="1" wp14:anchorId="0CA205D3" wp14:editId="3EC62EBE">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27402166"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BDE0A" w14:textId="7D9BAD2F" w:rsidR="00996E5E" w:rsidRPr="00996E5E" w:rsidRDefault="00B64BAE" w:rsidP="00996E5E">
                          <w:pPr>
                            <w:spacing w:before="0" w:after="0"/>
                            <w:jc w:val="center"/>
                            <w:rPr>
                              <w:rFonts w:ascii="Arial" w:hAnsi="Arial" w:cs="Arial"/>
                              <w:b/>
                              <w:color w:val="FF0000"/>
                              <w:sz w:val="20"/>
                            </w:rPr>
                          </w:pPr>
                          <w:r w:rsidRPr="00996E5E">
                            <w:rPr>
                              <w:rFonts w:ascii="Arial" w:hAnsi="Arial" w:cs="Arial"/>
                              <w:b/>
                              <w:color w:val="FF0000"/>
                              <w:sz w:val="20"/>
                            </w:rPr>
                            <w:fldChar w:fldCharType="begin"/>
                          </w:r>
                          <w:r w:rsidRPr="00996E5E">
                            <w:rPr>
                              <w:rFonts w:ascii="Arial" w:hAnsi="Arial" w:cs="Arial"/>
                              <w:b/>
                              <w:color w:val="FF0000"/>
                              <w:sz w:val="20"/>
                            </w:rPr>
                            <w:instrText xml:space="preserve"> DOCPROPERTY PM_ProtectiveMarkingValue_Header \* MERGEFORMAT </w:instrText>
                          </w:r>
                          <w:r w:rsidRPr="00996E5E">
                            <w:rPr>
                              <w:rFonts w:ascii="Arial" w:hAnsi="Arial" w:cs="Arial"/>
                              <w:b/>
                              <w:color w:val="FF0000"/>
                              <w:sz w:val="20"/>
                            </w:rPr>
                            <w:fldChar w:fldCharType="separate"/>
                          </w:r>
                          <w:r w:rsidR="004F3030">
                            <w:rPr>
                              <w:rFonts w:ascii="Arial" w:hAnsi="Arial" w:cs="Arial"/>
                              <w:b/>
                              <w:color w:val="FF0000"/>
                              <w:sz w:val="20"/>
                            </w:rPr>
                            <w:t>OFFICIAL</w:t>
                          </w:r>
                          <w:r w:rsidRPr="00996E5E">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A205D3" id="_x0000_t202" coordsize="21600,21600" o:spt="202" path="m,l,21600r21600,l21600,xe">
              <v:stroke joinstyle="miter"/>
              <v:path gradientshapeok="t" o:connecttype="rect"/>
            </v:shapetype>
            <v:shape id="_x0000_s1030"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2A2BDE0A" w14:textId="7D9BAD2F" w:rsidR="00996E5E" w:rsidRPr="00996E5E" w:rsidRDefault="00B64BAE" w:rsidP="00996E5E">
                    <w:pPr>
                      <w:spacing w:before="0" w:after="0"/>
                      <w:jc w:val="center"/>
                      <w:rPr>
                        <w:rFonts w:ascii="Arial" w:hAnsi="Arial" w:cs="Arial"/>
                        <w:b/>
                        <w:color w:val="FF0000"/>
                        <w:sz w:val="20"/>
                      </w:rPr>
                    </w:pPr>
                    <w:r w:rsidRPr="00996E5E">
                      <w:rPr>
                        <w:rFonts w:ascii="Arial" w:hAnsi="Arial" w:cs="Arial"/>
                        <w:b/>
                        <w:color w:val="FF0000"/>
                        <w:sz w:val="20"/>
                      </w:rPr>
                      <w:fldChar w:fldCharType="begin"/>
                    </w:r>
                    <w:r w:rsidRPr="00996E5E">
                      <w:rPr>
                        <w:rFonts w:ascii="Arial" w:hAnsi="Arial" w:cs="Arial"/>
                        <w:b/>
                        <w:color w:val="FF0000"/>
                        <w:sz w:val="20"/>
                      </w:rPr>
                      <w:instrText xml:space="preserve"> DOCPROPERTY PM_ProtectiveMarkingValue_Header \* MERGEFORMAT </w:instrText>
                    </w:r>
                    <w:r w:rsidRPr="00996E5E">
                      <w:rPr>
                        <w:rFonts w:ascii="Arial" w:hAnsi="Arial" w:cs="Arial"/>
                        <w:b/>
                        <w:color w:val="FF0000"/>
                        <w:sz w:val="20"/>
                      </w:rPr>
                      <w:fldChar w:fldCharType="separate"/>
                    </w:r>
                    <w:r w:rsidR="004F3030">
                      <w:rPr>
                        <w:rFonts w:ascii="Arial" w:hAnsi="Arial" w:cs="Arial"/>
                        <w:b/>
                        <w:color w:val="FF0000"/>
                        <w:sz w:val="20"/>
                      </w:rPr>
                      <w:t>OFFICIAL</w:t>
                    </w:r>
                    <w:r w:rsidRPr="00996E5E">
                      <w:rPr>
                        <w:rFonts w:ascii="Arial" w:hAnsi="Arial" w:cs="Arial"/>
                        <w:b/>
                        <w:color w:val="FF0000"/>
                        <w:sz w:val="20"/>
                      </w:rPr>
                      <w:fldChar w:fldCharType="end"/>
                    </w:r>
                  </w:p>
                </w:txbxContent>
              </v:textbox>
              <w10:wrap type="through"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61DCA7E0">
      <w:start w:val="1"/>
      <w:numFmt w:val="bullet"/>
      <w:lvlText w:val=""/>
      <w:lvlJc w:val="left"/>
      <w:pPr>
        <w:ind w:left="717" w:hanging="360"/>
      </w:pPr>
      <w:rPr>
        <w:rFonts w:ascii="Wingdings 2" w:hAnsi="Wingdings 2" w:hint="default"/>
        <w:sz w:val="18"/>
        <w:szCs w:val="18"/>
      </w:rPr>
    </w:lvl>
    <w:lvl w:ilvl="1" w:tplc="C6F092FC" w:tentative="1">
      <w:start w:val="1"/>
      <w:numFmt w:val="bullet"/>
      <w:lvlText w:val="o"/>
      <w:lvlJc w:val="left"/>
      <w:pPr>
        <w:ind w:left="1437" w:hanging="360"/>
      </w:pPr>
      <w:rPr>
        <w:rFonts w:ascii="Courier New" w:hAnsi="Courier New" w:cs="Courier New" w:hint="default"/>
      </w:rPr>
    </w:lvl>
    <w:lvl w:ilvl="2" w:tplc="4B5EA9F4" w:tentative="1">
      <w:start w:val="1"/>
      <w:numFmt w:val="bullet"/>
      <w:lvlText w:val=""/>
      <w:lvlJc w:val="left"/>
      <w:pPr>
        <w:ind w:left="2157" w:hanging="360"/>
      </w:pPr>
      <w:rPr>
        <w:rFonts w:ascii="Wingdings" w:hAnsi="Wingdings" w:hint="default"/>
      </w:rPr>
    </w:lvl>
    <w:lvl w:ilvl="3" w:tplc="67F828E4" w:tentative="1">
      <w:start w:val="1"/>
      <w:numFmt w:val="bullet"/>
      <w:lvlText w:val=""/>
      <w:lvlJc w:val="left"/>
      <w:pPr>
        <w:ind w:left="2877" w:hanging="360"/>
      </w:pPr>
      <w:rPr>
        <w:rFonts w:ascii="Symbol" w:hAnsi="Symbol" w:hint="default"/>
      </w:rPr>
    </w:lvl>
    <w:lvl w:ilvl="4" w:tplc="3A08B87E" w:tentative="1">
      <w:start w:val="1"/>
      <w:numFmt w:val="bullet"/>
      <w:lvlText w:val="o"/>
      <w:lvlJc w:val="left"/>
      <w:pPr>
        <w:ind w:left="3597" w:hanging="360"/>
      </w:pPr>
      <w:rPr>
        <w:rFonts w:ascii="Courier New" w:hAnsi="Courier New" w:cs="Courier New" w:hint="default"/>
      </w:rPr>
    </w:lvl>
    <w:lvl w:ilvl="5" w:tplc="702A6C56" w:tentative="1">
      <w:start w:val="1"/>
      <w:numFmt w:val="bullet"/>
      <w:lvlText w:val=""/>
      <w:lvlJc w:val="left"/>
      <w:pPr>
        <w:ind w:left="4317" w:hanging="360"/>
      </w:pPr>
      <w:rPr>
        <w:rFonts w:ascii="Wingdings" w:hAnsi="Wingdings" w:hint="default"/>
      </w:rPr>
    </w:lvl>
    <w:lvl w:ilvl="6" w:tplc="792CF46C" w:tentative="1">
      <w:start w:val="1"/>
      <w:numFmt w:val="bullet"/>
      <w:lvlText w:val=""/>
      <w:lvlJc w:val="left"/>
      <w:pPr>
        <w:ind w:left="5037" w:hanging="360"/>
      </w:pPr>
      <w:rPr>
        <w:rFonts w:ascii="Symbol" w:hAnsi="Symbol" w:hint="default"/>
      </w:rPr>
    </w:lvl>
    <w:lvl w:ilvl="7" w:tplc="8330650C" w:tentative="1">
      <w:start w:val="1"/>
      <w:numFmt w:val="bullet"/>
      <w:lvlText w:val="o"/>
      <w:lvlJc w:val="left"/>
      <w:pPr>
        <w:ind w:left="5757" w:hanging="360"/>
      </w:pPr>
      <w:rPr>
        <w:rFonts w:ascii="Courier New" w:hAnsi="Courier New" w:cs="Courier New" w:hint="default"/>
      </w:rPr>
    </w:lvl>
    <w:lvl w:ilvl="8" w:tplc="1026DDBE" w:tentative="1">
      <w:start w:val="1"/>
      <w:numFmt w:val="bullet"/>
      <w:lvlText w:val=""/>
      <w:lvlJc w:val="left"/>
      <w:pPr>
        <w:ind w:left="6477" w:hanging="360"/>
      </w:pPr>
      <w:rPr>
        <w:rFonts w:ascii="Wingdings" w:hAnsi="Wingdings" w:hint="default"/>
      </w:rPr>
    </w:lvl>
  </w:abstractNum>
  <w:abstractNum w:abstractNumId="1" w15:restartNumberingAfterBreak="0">
    <w:nsid w:val="12F453B9"/>
    <w:multiLevelType w:val="hybridMultilevel"/>
    <w:tmpl w:val="2A7E8462"/>
    <w:lvl w:ilvl="0" w:tplc="558A1C16">
      <w:start w:val="1"/>
      <w:numFmt w:val="bullet"/>
      <w:lvlText w:val=""/>
      <w:lvlJc w:val="left"/>
      <w:pPr>
        <w:ind w:left="718" w:hanging="360"/>
      </w:pPr>
      <w:rPr>
        <w:rFonts w:ascii="Wingdings" w:hAnsi="Wingdings" w:hint="default"/>
      </w:rPr>
    </w:lvl>
    <w:lvl w:ilvl="1" w:tplc="C16A7214" w:tentative="1">
      <w:start w:val="1"/>
      <w:numFmt w:val="bullet"/>
      <w:lvlText w:val="o"/>
      <w:lvlJc w:val="left"/>
      <w:pPr>
        <w:ind w:left="1438" w:hanging="360"/>
      </w:pPr>
      <w:rPr>
        <w:rFonts w:ascii="Courier New" w:hAnsi="Courier New" w:cs="Courier New" w:hint="default"/>
      </w:rPr>
    </w:lvl>
    <w:lvl w:ilvl="2" w:tplc="EB6626F0" w:tentative="1">
      <w:start w:val="1"/>
      <w:numFmt w:val="bullet"/>
      <w:lvlText w:val=""/>
      <w:lvlJc w:val="left"/>
      <w:pPr>
        <w:ind w:left="2158" w:hanging="360"/>
      </w:pPr>
      <w:rPr>
        <w:rFonts w:ascii="Wingdings" w:hAnsi="Wingdings" w:hint="default"/>
      </w:rPr>
    </w:lvl>
    <w:lvl w:ilvl="3" w:tplc="1EE6B562" w:tentative="1">
      <w:start w:val="1"/>
      <w:numFmt w:val="bullet"/>
      <w:lvlText w:val=""/>
      <w:lvlJc w:val="left"/>
      <w:pPr>
        <w:ind w:left="2878" w:hanging="360"/>
      </w:pPr>
      <w:rPr>
        <w:rFonts w:ascii="Symbol" w:hAnsi="Symbol" w:hint="default"/>
      </w:rPr>
    </w:lvl>
    <w:lvl w:ilvl="4" w:tplc="07F0D92C" w:tentative="1">
      <w:start w:val="1"/>
      <w:numFmt w:val="bullet"/>
      <w:lvlText w:val="o"/>
      <w:lvlJc w:val="left"/>
      <w:pPr>
        <w:ind w:left="3598" w:hanging="360"/>
      </w:pPr>
      <w:rPr>
        <w:rFonts w:ascii="Courier New" w:hAnsi="Courier New" w:cs="Courier New" w:hint="default"/>
      </w:rPr>
    </w:lvl>
    <w:lvl w:ilvl="5" w:tplc="0D5E229C" w:tentative="1">
      <w:start w:val="1"/>
      <w:numFmt w:val="bullet"/>
      <w:lvlText w:val=""/>
      <w:lvlJc w:val="left"/>
      <w:pPr>
        <w:ind w:left="4318" w:hanging="360"/>
      </w:pPr>
      <w:rPr>
        <w:rFonts w:ascii="Wingdings" w:hAnsi="Wingdings" w:hint="default"/>
      </w:rPr>
    </w:lvl>
    <w:lvl w:ilvl="6" w:tplc="18143558" w:tentative="1">
      <w:start w:val="1"/>
      <w:numFmt w:val="bullet"/>
      <w:lvlText w:val=""/>
      <w:lvlJc w:val="left"/>
      <w:pPr>
        <w:ind w:left="5038" w:hanging="360"/>
      </w:pPr>
      <w:rPr>
        <w:rFonts w:ascii="Symbol" w:hAnsi="Symbol" w:hint="default"/>
      </w:rPr>
    </w:lvl>
    <w:lvl w:ilvl="7" w:tplc="D7E03C3C" w:tentative="1">
      <w:start w:val="1"/>
      <w:numFmt w:val="bullet"/>
      <w:lvlText w:val="o"/>
      <w:lvlJc w:val="left"/>
      <w:pPr>
        <w:ind w:left="5758" w:hanging="360"/>
      </w:pPr>
      <w:rPr>
        <w:rFonts w:ascii="Courier New" w:hAnsi="Courier New" w:cs="Courier New" w:hint="default"/>
      </w:rPr>
    </w:lvl>
    <w:lvl w:ilvl="8" w:tplc="5A1C4A1C" w:tentative="1">
      <w:start w:val="1"/>
      <w:numFmt w:val="bullet"/>
      <w:lvlText w:val=""/>
      <w:lvlJc w:val="left"/>
      <w:pPr>
        <w:ind w:left="6478" w:hanging="360"/>
      </w:pPr>
      <w:rPr>
        <w:rFonts w:ascii="Wingdings" w:hAnsi="Wingdings" w:hint="default"/>
      </w:rPr>
    </w:lvl>
  </w:abstractNum>
  <w:abstractNum w:abstractNumId="2" w15:restartNumberingAfterBreak="0">
    <w:nsid w:val="15895F5A"/>
    <w:multiLevelType w:val="hybridMultilevel"/>
    <w:tmpl w:val="A82E803E"/>
    <w:lvl w:ilvl="0" w:tplc="E5D6E6F2">
      <w:start w:val="1"/>
      <w:numFmt w:val="bullet"/>
      <w:lvlText w:val=""/>
      <w:lvlJc w:val="left"/>
      <w:pPr>
        <w:ind w:left="720" w:hanging="360"/>
      </w:pPr>
      <w:rPr>
        <w:rFonts w:ascii="Symbol" w:hAnsi="Symbol" w:hint="default"/>
      </w:rPr>
    </w:lvl>
    <w:lvl w:ilvl="1" w:tplc="4DA06A10" w:tentative="1">
      <w:start w:val="1"/>
      <w:numFmt w:val="bullet"/>
      <w:lvlText w:val="o"/>
      <w:lvlJc w:val="left"/>
      <w:pPr>
        <w:ind w:left="1440" w:hanging="360"/>
      </w:pPr>
      <w:rPr>
        <w:rFonts w:ascii="Courier New" w:hAnsi="Courier New" w:cs="Courier New" w:hint="default"/>
      </w:rPr>
    </w:lvl>
    <w:lvl w:ilvl="2" w:tplc="8098ABF2" w:tentative="1">
      <w:start w:val="1"/>
      <w:numFmt w:val="bullet"/>
      <w:lvlText w:val=""/>
      <w:lvlJc w:val="left"/>
      <w:pPr>
        <w:ind w:left="2160" w:hanging="360"/>
      </w:pPr>
      <w:rPr>
        <w:rFonts w:ascii="Wingdings" w:hAnsi="Wingdings" w:hint="default"/>
      </w:rPr>
    </w:lvl>
    <w:lvl w:ilvl="3" w:tplc="03D09CBE" w:tentative="1">
      <w:start w:val="1"/>
      <w:numFmt w:val="bullet"/>
      <w:lvlText w:val=""/>
      <w:lvlJc w:val="left"/>
      <w:pPr>
        <w:ind w:left="2880" w:hanging="360"/>
      </w:pPr>
      <w:rPr>
        <w:rFonts w:ascii="Symbol" w:hAnsi="Symbol" w:hint="default"/>
      </w:rPr>
    </w:lvl>
    <w:lvl w:ilvl="4" w:tplc="AD3A02E2" w:tentative="1">
      <w:start w:val="1"/>
      <w:numFmt w:val="bullet"/>
      <w:lvlText w:val="o"/>
      <w:lvlJc w:val="left"/>
      <w:pPr>
        <w:ind w:left="3600" w:hanging="360"/>
      </w:pPr>
      <w:rPr>
        <w:rFonts w:ascii="Courier New" w:hAnsi="Courier New" w:cs="Courier New" w:hint="default"/>
      </w:rPr>
    </w:lvl>
    <w:lvl w:ilvl="5" w:tplc="D54678A0" w:tentative="1">
      <w:start w:val="1"/>
      <w:numFmt w:val="bullet"/>
      <w:lvlText w:val=""/>
      <w:lvlJc w:val="left"/>
      <w:pPr>
        <w:ind w:left="4320" w:hanging="360"/>
      </w:pPr>
      <w:rPr>
        <w:rFonts w:ascii="Wingdings" w:hAnsi="Wingdings" w:hint="default"/>
      </w:rPr>
    </w:lvl>
    <w:lvl w:ilvl="6" w:tplc="F522A190" w:tentative="1">
      <w:start w:val="1"/>
      <w:numFmt w:val="bullet"/>
      <w:lvlText w:val=""/>
      <w:lvlJc w:val="left"/>
      <w:pPr>
        <w:ind w:left="5040" w:hanging="360"/>
      </w:pPr>
      <w:rPr>
        <w:rFonts w:ascii="Symbol" w:hAnsi="Symbol" w:hint="default"/>
      </w:rPr>
    </w:lvl>
    <w:lvl w:ilvl="7" w:tplc="C3A8B572" w:tentative="1">
      <w:start w:val="1"/>
      <w:numFmt w:val="bullet"/>
      <w:lvlText w:val="o"/>
      <w:lvlJc w:val="left"/>
      <w:pPr>
        <w:ind w:left="5760" w:hanging="360"/>
      </w:pPr>
      <w:rPr>
        <w:rFonts w:ascii="Courier New" w:hAnsi="Courier New" w:cs="Courier New" w:hint="default"/>
      </w:rPr>
    </w:lvl>
    <w:lvl w:ilvl="8" w:tplc="4C98F452" w:tentative="1">
      <w:start w:val="1"/>
      <w:numFmt w:val="bullet"/>
      <w:lvlText w:val=""/>
      <w:lvlJc w:val="left"/>
      <w:pPr>
        <w:ind w:left="6480" w:hanging="360"/>
      </w:pPr>
      <w:rPr>
        <w:rFonts w:ascii="Wingdings" w:hAnsi="Wingdings" w:hint="default"/>
      </w:rPr>
    </w:lvl>
  </w:abstractNum>
  <w:abstractNum w:abstractNumId="3" w15:restartNumberingAfterBreak="0">
    <w:nsid w:val="1A1E3214"/>
    <w:multiLevelType w:val="hybridMultilevel"/>
    <w:tmpl w:val="F150087C"/>
    <w:lvl w:ilvl="0" w:tplc="5606B2CC">
      <w:start w:val="1"/>
      <w:numFmt w:val="bullet"/>
      <w:lvlText w:val=""/>
      <w:lvlJc w:val="left"/>
      <w:pPr>
        <w:ind w:left="360" w:hanging="360"/>
      </w:pPr>
      <w:rPr>
        <w:rFonts w:ascii="Wingdings 2" w:hAnsi="Wingdings 2" w:hint="default"/>
        <w:sz w:val="20"/>
      </w:rPr>
    </w:lvl>
    <w:lvl w:ilvl="1" w:tplc="E8CA304C">
      <w:start w:val="1"/>
      <w:numFmt w:val="bullet"/>
      <w:lvlText w:val="o"/>
      <w:lvlJc w:val="left"/>
      <w:pPr>
        <w:ind w:left="1080" w:hanging="360"/>
      </w:pPr>
      <w:rPr>
        <w:rFonts w:ascii="Courier New" w:hAnsi="Courier New" w:cs="Courier New" w:hint="default"/>
      </w:rPr>
    </w:lvl>
    <w:lvl w:ilvl="2" w:tplc="3A4840E2">
      <w:start w:val="1"/>
      <w:numFmt w:val="bullet"/>
      <w:lvlText w:val=""/>
      <w:lvlJc w:val="left"/>
      <w:pPr>
        <w:ind w:left="1800" w:hanging="360"/>
      </w:pPr>
      <w:rPr>
        <w:rFonts w:ascii="Wingdings" w:hAnsi="Wingdings" w:hint="default"/>
      </w:rPr>
    </w:lvl>
    <w:lvl w:ilvl="3" w:tplc="6B4CD6EE">
      <w:start w:val="1"/>
      <w:numFmt w:val="bullet"/>
      <w:lvlText w:val=""/>
      <w:lvlJc w:val="left"/>
      <w:pPr>
        <w:ind w:left="2520" w:hanging="360"/>
      </w:pPr>
      <w:rPr>
        <w:rFonts w:ascii="Symbol" w:hAnsi="Symbol" w:hint="default"/>
      </w:rPr>
    </w:lvl>
    <w:lvl w:ilvl="4" w:tplc="0DE42B92">
      <w:start w:val="1"/>
      <w:numFmt w:val="bullet"/>
      <w:lvlText w:val="o"/>
      <w:lvlJc w:val="left"/>
      <w:pPr>
        <w:ind w:left="3240" w:hanging="360"/>
      </w:pPr>
      <w:rPr>
        <w:rFonts w:ascii="Courier New" w:hAnsi="Courier New" w:cs="Courier New" w:hint="default"/>
      </w:rPr>
    </w:lvl>
    <w:lvl w:ilvl="5" w:tplc="DF069D86">
      <w:start w:val="1"/>
      <w:numFmt w:val="bullet"/>
      <w:lvlText w:val=""/>
      <w:lvlJc w:val="left"/>
      <w:pPr>
        <w:ind w:left="3960" w:hanging="360"/>
      </w:pPr>
      <w:rPr>
        <w:rFonts w:ascii="Wingdings" w:hAnsi="Wingdings" w:hint="default"/>
      </w:rPr>
    </w:lvl>
    <w:lvl w:ilvl="6" w:tplc="C7F48FAA">
      <w:start w:val="1"/>
      <w:numFmt w:val="bullet"/>
      <w:lvlText w:val=""/>
      <w:lvlJc w:val="left"/>
      <w:pPr>
        <w:ind w:left="4680" w:hanging="360"/>
      </w:pPr>
      <w:rPr>
        <w:rFonts w:ascii="Symbol" w:hAnsi="Symbol" w:hint="default"/>
      </w:rPr>
    </w:lvl>
    <w:lvl w:ilvl="7" w:tplc="DAD80A88">
      <w:start w:val="1"/>
      <w:numFmt w:val="bullet"/>
      <w:lvlText w:val="o"/>
      <w:lvlJc w:val="left"/>
      <w:pPr>
        <w:ind w:left="5400" w:hanging="360"/>
      </w:pPr>
      <w:rPr>
        <w:rFonts w:ascii="Courier New" w:hAnsi="Courier New" w:cs="Courier New" w:hint="default"/>
      </w:rPr>
    </w:lvl>
    <w:lvl w:ilvl="8" w:tplc="7AD6C6B8">
      <w:start w:val="1"/>
      <w:numFmt w:val="bullet"/>
      <w:lvlText w:val=""/>
      <w:lvlJc w:val="left"/>
      <w:pPr>
        <w:ind w:left="6120" w:hanging="360"/>
      </w:pPr>
      <w:rPr>
        <w:rFonts w:ascii="Wingdings" w:hAnsi="Wingdings" w:hint="default"/>
      </w:rPr>
    </w:lvl>
  </w:abstractNum>
  <w:abstractNum w:abstractNumId="4" w15:restartNumberingAfterBreak="0">
    <w:nsid w:val="1C8D09F2"/>
    <w:multiLevelType w:val="hybridMultilevel"/>
    <w:tmpl w:val="7B8C0618"/>
    <w:lvl w:ilvl="0" w:tplc="6FEAD778">
      <w:start w:val="1"/>
      <w:numFmt w:val="bullet"/>
      <w:lvlText w:val=""/>
      <w:lvlJc w:val="left"/>
      <w:pPr>
        <w:ind w:left="720" w:hanging="360"/>
      </w:pPr>
      <w:rPr>
        <w:rFonts w:ascii="Symbol" w:hAnsi="Symbol" w:hint="default"/>
      </w:rPr>
    </w:lvl>
    <w:lvl w:ilvl="1" w:tplc="AACCBFCC" w:tentative="1">
      <w:start w:val="1"/>
      <w:numFmt w:val="bullet"/>
      <w:lvlText w:val="o"/>
      <w:lvlJc w:val="left"/>
      <w:pPr>
        <w:ind w:left="1440" w:hanging="360"/>
      </w:pPr>
      <w:rPr>
        <w:rFonts w:ascii="Courier New" w:hAnsi="Courier New" w:cs="Courier New" w:hint="default"/>
      </w:rPr>
    </w:lvl>
    <w:lvl w:ilvl="2" w:tplc="71BCDCAC" w:tentative="1">
      <w:start w:val="1"/>
      <w:numFmt w:val="bullet"/>
      <w:lvlText w:val=""/>
      <w:lvlJc w:val="left"/>
      <w:pPr>
        <w:ind w:left="2160" w:hanging="360"/>
      </w:pPr>
      <w:rPr>
        <w:rFonts w:ascii="Wingdings" w:hAnsi="Wingdings" w:hint="default"/>
      </w:rPr>
    </w:lvl>
    <w:lvl w:ilvl="3" w:tplc="462C7678" w:tentative="1">
      <w:start w:val="1"/>
      <w:numFmt w:val="bullet"/>
      <w:lvlText w:val=""/>
      <w:lvlJc w:val="left"/>
      <w:pPr>
        <w:ind w:left="2880" w:hanging="360"/>
      </w:pPr>
      <w:rPr>
        <w:rFonts w:ascii="Symbol" w:hAnsi="Symbol" w:hint="default"/>
      </w:rPr>
    </w:lvl>
    <w:lvl w:ilvl="4" w:tplc="5A9C9A70" w:tentative="1">
      <w:start w:val="1"/>
      <w:numFmt w:val="bullet"/>
      <w:lvlText w:val="o"/>
      <w:lvlJc w:val="left"/>
      <w:pPr>
        <w:ind w:left="3600" w:hanging="360"/>
      </w:pPr>
      <w:rPr>
        <w:rFonts w:ascii="Courier New" w:hAnsi="Courier New" w:cs="Courier New" w:hint="default"/>
      </w:rPr>
    </w:lvl>
    <w:lvl w:ilvl="5" w:tplc="56F2F074" w:tentative="1">
      <w:start w:val="1"/>
      <w:numFmt w:val="bullet"/>
      <w:lvlText w:val=""/>
      <w:lvlJc w:val="left"/>
      <w:pPr>
        <w:ind w:left="4320" w:hanging="360"/>
      </w:pPr>
      <w:rPr>
        <w:rFonts w:ascii="Wingdings" w:hAnsi="Wingdings" w:hint="default"/>
      </w:rPr>
    </w:lvl>
    <w:lvl w:ilvl="6" w:tplc="1CE6E2BA" w:tentative="1">
      <w:start w:val="1"/>
      <w:numFmt w:val="bullet"/>
      <w:lvlText w:val=""/>
      <w:lvlJc w:val="left"/>
      <w:pPr>
        <w:ind w:left="5040" w:hanging="360"/>
      </w:pPr>
      <w:rPr>
        <w:rFonts w:ascii="Symbol" w:hAnsi="Symbol" w:hint="default"/>
      </w:rPr>
    </w:lvl>
    <w:lvl w:ilvl="7" w:tplc="87D2193C" w:tentative="1">
      <w:start w:val="1"/>
      <w:numFmt w:val="bullet"/>
      <w:lvlText w:val="o"/>
      <w:lvlJc w:val="left"/>
      <w:pPr>
        <w:ind w:left="5760" w:hanging="360"/>
      </w:pPr>
      <w:rPr>
        <w:rFonts w:ascii="Courier New" w:hAnsi="Courier New" w:cs="Courier New" w:hint="default"/>
      </w:rPr>
    </w:lvl>
    <w:lvl w:ilvl="8" w:tplc="567E92FA" w:tentative="1">
      <w:start w:val="1"/>
      <w:numFmt w:val="bullet"/>
      <w:lvlText w:val=""/>
      <w:lvlJc w:val="left"/>
      <w:pPr>
        <w:ind w:left="6480" w:hanging="360"/>
      </w:pPr>
      <w:rPr>
        <w:rFonts w:ascii="Wingdings" w:hAnsi="Wingdings" w:hint="default"/>
      </w:rPr>
    </w:lvl>
  </w:abstractNum>
  <w:abstractNum w:abstractNumId="5" w15:restartNumberingAfterBreak="0">
    <w:nsid w:val="26332E1D"/>
    <w:multiLevelType w:val="hybridMultilevel"/>
    <w:tmpl w:val="709EDCFC"/>
    <w:lvl w:ilvl="0" w:tplc="694260E2">
      <w:start w:val="1"/>
      <w:numFmt w:val="bullet"/>
      <w:lvlText w:val=""/>
      <w:lvlJc w:val="left"/>
      <w:pPr>
        <w:ind w:left="720" w:hanging="360"/>
      </w:pPr>
      <w:rPr>
        <w:rFonts w:ascii="Wingdings" w:hAnsi="Wingdings" w:hint="default"/>
      </w:rPr>
    </w:lvl>
    <w:lvl w:ilvl="1" w:tplc="5D0631DA">
      <w:start w:val="1"/>
      <w:numFmt w:val="bullet"/>
      <w:lvlText w:val="o"/>
      <w:lvlJc w:val="left"/>
      <w:pPr>
        <w:ind w:left="1440" w:hanging="360"/>
      </w:pPr>
      <w:rPr>
        <w:rFonts w:ascii="Courier New" w:hAnsi="Courier New" w:cs="Courier New" w:hint="default"/>
      </w:rPr>
    </w:lvl>
    <w:lvl w:ilvl="2" w:tplc="D1AC468E">
      <w:start w:val="1"/>
      <w:numFmt w:val="bullet"/>
      <w:lvlText w:val=""/>
      <w:lvlJc w:val="left"/>
      <w:pPr>
        <w:ind w:left="2160" w:hanging="360"/>
      </w:pPr>
      <w:rPr>
        <w:rFonts w:ascii="Wingdings" w:hAnsi="Wingdings" w:hint="default"/>
      </w:rPr>
    </w:lvl>
    <w:lvl w:ilvl="3" w:tplc="48DEDFEC">
      <w:start w:val="1"/>
      <w:numFmt w:val="bullet"/>
      <w:lvlText w:val=""/>
      <w:lvlJc w:val="left"/>
      <w:pPr>
        <w:ind w:left="2880" w:hanging="360"/>
      </w:pPr>
      <w:rPr>
        <w:rFonts w:ascii="Symbol" w:hAnsi="Symbol" w:hint="default"/>
      </w:rPr>
    </w:lvl>
    <w:lvl w:ilvl="4" w:tplc="E6A86FA0">
      <w:start w:val="1"/>
      <w:numFmt w:val="bullet"/>
      <w:lvlText w:val="o"/>
      <w:lvlJc w:val="left"/>
      <w:pPr>
        <w:ind w:left="3600" w:hanging="360"/>
      </w:pPr>
      <w:rPr>
        <w:rFonts w:ascii="Courier New" w:hAnsi="Courier New" w:cs="Courier New" w:hint="default"/>
      </w:rPr>
    </w:lvl>
    <w:lvl w:ilvl="5" w:tplc="BE8E0534">
      <w:start w:val="1"/>
      <w:numFmt w:val="bullet"/>
      <w:lvlText w:val=""/>
      <w:lvlJc w:val="left"/>
      <w:pPr>
        <w:ind w:left="4320" w:hanging="360"/>
      </w:pPr>
      <w:rPr>
        <w:rFonts w:ascii="Wingdings" w:hAnsi="Wingdings" w:hint="default"/>
      </w:rPr>
    </w:lvl>
    <w:lvl w:ilvl="6" w:tplc="1E028D74">
      <w:start w:val="1"/>
      <w:numFmt w:val="bullet"/>
      <w:lvlText w:val=""/>
      <w:lvlJc w:val="left"/>
      <w:pPr>
        <w:ind w:left="5040" w:hanging="360"/>
      </w:pPr>
      <w:rPr>
        <w:rFonts w:ascii="Symbol" w:hAnsi="Symbol" w:hint="default"/>
      </w:rPr>
    </w:lvl>
    <w:lvl w:ilvl="7" w:tplc="25FA2DB0">
      <w:start w:val="1"/>
      <w:numFmt w:val="bullet"/>
      <w:lvlText w:val="o"/>
      <w:lvlJc w:val="left"/>
      <w:pPr>
        <w:ind w:left="5760" w:hanging="360"/>
      </w:pPr>
      <w:rPr>
        <w:rFonts w:ascii="Courier New" w:hAnsi="Courier New" w:cs="Courier New" w:hint="default"/>
      </w:rPr>
    </w:lvl>
    <w:lvl w:ilvl="8" w:tplc="27A6907C">
      <w:start w:val="1"/>
      <w:numFmt w:val="bullet"/>
      <w:lvlText w:val=""/>
      <w:lvlJc w:val="left"/>
      <w:pPr>
        <w:ind w:left="6480" w:hanging="360"/>
      </w:pPr>
      <w:rPr>
        <w:rFonts w:ascii="Wingdings" w:hAnsi="Wingdings" w:hint="default"/>
      </w:rPr>
    </w:lvl>
  </w:abstractNum>
  <w:abstractNum w:abstractNumId="6" w15:restartNumberingAfterBreak="0">
    <w:nsid w:val="269E24AB"/>
    <w:multiLevelType w:val="hybridMultilevel"/>
    <w:tmpl w:val="C8D42266"/>
    <w:lvl w:ilvl="0" w:tplc="FE0C9AC0">
      <w:start w:val="1"/>
      <w:numFmt w:val="bullet"/>
      <w:lvlText w:val=""/>
      <w:lvlJc w:val="left"/>
      <w:pPr>
        <w:ind w:left="360" w:hanging="360"/>
      </w:pPr>
      <w:rPr>
        <w:rFonts w:ascii="Wingdings" w:hAnsi="Wingdings" w:hint="default"/>
        <w:sz w:val="18"/>
        <w:szCs w:val="18"/>
      </w:rPr>
    </w:lvl>
    <w:lvl w:ilvl="1" w:tplc="4364B21A">
      <w:numFmt w:val="bullet"/>
      <w:lvlText w:val="-"/>
      <w:lvlJc w:val="left"/>
      <w:pPr>
        <w:ind w:left="1080" w:hanging="360"/>
      </w:pPr>
      <w:rPr>
        <w:rFonts w:ascii="Arial" w:eastAsia="Times" w:hAnsi="Arial" w:cs="Arial" w:hint="default"/>
      </w:rPr>
    </w:lvl>
    <w:lvl w:ilvl="2" w:tplc="1432069C" w:tentative="1">
      <w:start w:val="1"/>
      <w:numFmt w:val="bullet"/>
      <w:lvlText w:val=""/>
      <w:lvlJc w:val="left"/>
      <w:pPr>
        <w:ind w:left="1800" w:hanging="360"/>
      </w:pPr>
      <w:rPr>
        <w:rFonts w:ascii="Wingdings" w:hAnsi="Wingdings" w:hint="default"/>
      </w:rPr>
    </w:lvl>
    <w:lvl w:ilvl="3" w:tplc="FA1C8F78" w:tentative="1">
      <w:start w:val="1"/>
      <w:numFmt w:val="bullet"/>
      <w:lvlText w:val=""/>
      <w:lvlJc w:val="left"/>
      <w:pPr>
        <w:ind w:left="2520" w:hanging="360"/>
      </w:pPr>
      <w:rPr>
        <w:rFonts w:ascii="Symbol" w:hAnsi="Symbol" w:hint="default"/>
      </w:rPr>
    </w:lvl>
    <w:lvl w:ilvl="4" w:tplc="7742B456" w:tentative="1">
      <w:start w:val="1"/>
      <w:numFmt w:val="bullet"/>
      <w:lvlText w:val="o"/>
      <w:lvlJc w:val="left"/>
      <w:pPr>
        <w:ind w:left="3240" w:hanging="360"/>
      </w:pPr>
      <w:rPr>
        <w:rFonts w:ascii="Courier New" w:hAnsi="Courier New" w:cs="Courier New" w:hint="default"/>
      </w:rPr>
    </w:lvl>
    <w:lvl w:ilvl="5" w:tplc="D5ACB8DE" w:tentative="1">
      <w:start w:val="1"/>
      <w:numFmt w:val="bullet"/>
      <w:lvlText w:val=""/>
      <w:lvlJc w:val="left"/>
      <w:pPr>
        <w:ind w:left="3960" w:hanging="360"/>
      </w:pPr>
      <w:rPr>
        <w:rFonts w:ascii="Wingdings" w:hAnsi="Wingdings" w:hint="default"/>
      </w:rPr>
    </w:lvl>
    <w:lvl w:ilvl="6" w:tplc="AF4A499C" w:tentative="1">
      <w:start w:val="1"/>
      <w:numFmt w:val="bullet"/>
      <w:lvlText w:val=""/>
      <w:lvlJc w:val="left"/>
      <w:pPr>
        <w:ind w:left="4680" w:hanging="360"/>
      </w:pPr>
      <w:rPr>
        <w:rFonts w:ascii="Symbol" w:hAnsi="Symbol" w:hint="default"/>
      </w:rPr>
    </w:lvl>
    <w:lvl w:ilvl="7" w:tplc="347E3380" w:tentative="1">
      <w:start w:val="1"/>
      <w:numFmt w:val="bullet"/>
      <w:lvlText w:val="o"/>
      <w:lvlJc w:val="left"/>
      <w:pPr>
        <w:ind w:left="5400" w:hanging="360"/>
      </w:pPr>
      <w:rPr>
        <w:rFonts w:ascii="Courier New" w:hAnsi="Courier New" w:cs="Courier New" w:hint="default"/>
      </w:rPr>
    </w:lvl>
    <w:lvl w:ilvl="8" w:tplc="16BECE2A" w:tentative="1">
      <w:start w:val="1"/>
      <w:numFmt w:val="bullet"/>
      <w:lvlText w:val=""/>
      <w:lvlJc w:val="left"/>
      <w:pPr>
        <w:ind w:left="6120" w:hanging="360"/>
      </w:pPr>
      <w:rPr>
        <w:rFonts w:ascii="Wingdings" w:hAnsi="Wingdings" w:hint="default"/>
      </w:rPr>
    </w:lvl>
  </w:abstractNum>
  <w:abstractNum w:abstractNumId="7" w15:restartNumberingAfterBreak="0">
    <w:nsid w:val="271517B3"/>
    <w:multiLevelType w:val="hybridMultilevel"/>
    <w:tmpl w:val="C464C5AC"/>
    <w:lvl w:ilvl="0" w:tplc="164CA9A4">
      <w:start w:val="1"/>
      <w:numFmt w:val="bullet"/>
      <w:lvlText w:val=""/>
      <w:lvlJc w:val="left"/>
      <w:pPr>
        <w:ind w:left="720" w:hanging="360"/>
      </w:pPr>
      <w:rPr>
        <w:rFonts w:ascii="Wingdings 2" w:hAnsi="Wingdings 2" w:hint="default"/>
        <w:sz w:val="20"/>
      </w:rPr>
    </w:lvl>
    <w:lvl w:ilvl="1" w:tplc="83DE7E16">
      <w:start w:val="1"/>
      <w:numFmt w:val="bullet"/>
      <w:lvlText w:val="o"/>
      <w:lvlJc w:val="left"/>
      <w:pPr>
        <w:ind w:left="1440" w:hanging="360"/>
      </w:pPr>
      <w:rPr>
        <w:rFonts w:ascii="Courier New" w:hAnsi="Courier New" w:cs="Courier New" w:hint="default"/>
      </w:rPr>
    </w:lvl>
    <w:lvl w:ilvl="2" w:tplc="8EE20B80" w:tentative="1">
      <w:start w:val="1"/>
      <w:numFmt w:val="bullet"/>
      <w:lvlText w:val=""/>
      <w:lvlJc w:val="left"/>
      <w:pPr>
        <w:ind w:left="2160" w:hanging="360"/>
      </w:pPr>
      <w:rPr>
        <w:rFonts w:ascii="Wingdings" w:hAnsi="Wingdings" w:hint="default"/>
      </w:rPr>
    </w:lvl>
    <w:lvl w:ilvl="3" w:tplc="AAFCFBCE" w:tentative="1">
      <w:start w:val="1"/>
      <w:numFmt w:val="bullet"/>
      <w:lvlText w:val=""/>
      <w:lvlJc w:val="left"/>
      <w:pPr>
        <w:ind w:left="2880" w:hanging="360"/>
      </w:pPr>
      <w:rPr>
        <w:rFonts w:ascii="Symbol" w:hAnsi="Symbol" w:hint="default"/>
      </w:rPr>
    </w:lvl>
    <w:lvl w:ilvl="4" w:tplc="A3DC9B38" w:tentative="1">
      <w:start w:val="1"/>
      <w:numFmt w:val="bullet"/>
      <w:lvlText w:val="o"/>
      <w:lvlJc w:val="left"/>
      <w:pPr>
        <w:ind w:left="3600" w:hanging="360"/>
      </w:pPr>
      <w:rPr>
        <w:rFonts w:ascii="Courier New" w:hAnsi="Courier New" w:cs="Courier New" w:hint="default"/>
      </w:rPr>
    </w:lvl>
    <w:lvl w:ilvl="5" w:tplc="2C74C442" w:tentative="1">
      <w:start w:val="1"/>
      <w:numFmt w:val="bullet"/>
      <w:lvlText w:val=""/>
      <w:lvlJc w:val="left"/>
      <w:pPr>
        <w:ind w:left="4320" w:hanging="360"/>
      </w:pPr>
      <w:rPr>
        <w:rFonts w:ascii="Wingdings" w:hAnsi="Wingdings" w:hint="default"/>
      </w:rPr>
    </w:lvl>
    <w:lvl w:ilvl="6" w:tplc="9E4EB34C" w:tentative="1">
      <w:start w:val="1"/>
      <w:numFmt w:val="bullet"/>
      <w:lvlText w:val=""/>
      <w:lvlJc w:val="left"/>
      <w:pPr>
        <w:ind w:left="5040" w:hanging="360"/>
      </w:pPr>
      <w:rPr>
        <w:rFonts w:ascii="Symbol" w:hAnsi="Symbol" w:hint="default"/>
      </w:rPr>
    </w:lvl>
    <w:lvl w:ilvl="7" w:tplc="FB14CDE4" w:tentative="1">
      <w:start w:val="1"/>
      <w:numFmt w:val="bullet"/>
      <w:lvlText w:val="o"/>
      <w:lvlJc w:val="left"/>
      <w:pPr>
        <w:ind w:left="5760" w:hanging="360"/>
      </w:pPr>
      <w:rPr>
        <w:rFonts w:ascii="Courier New" w:hAnsi="Courier New" w:cs="Courier New" w:hint="default"/>
      </w:rPr>
    </w:lvl>
    <w:lvl w:ilvl="8" w:tplc="4F027F86" w:tentative="1">
      <w:start w:val="1"/>
      <w:numFmt w:val="bullet"/>
      <w:lvlText w:val=""/>
      <w:lvlJc w:val="left"/>
      <w:pPr>
        <w:ind w:left="6480" w:hanging="360"/>
      </w:pPr>
      <w:rPr>
        <w:rFonts w:ascii="Wingdings" w:hAnsi="Wingdings" w:hint="default"/>
      </w:rPr>
    </w:lvl>
  </w:abstractNum>
  <w:abstractNum w:abstractNumId="8" w15:restartNumberingAfterBreak="0">
    <w:nsid w:val="30D35E3C"/>
    <w:multiLevelType w:val="hybridMultilevel"/>
    <w:tmpl w:val="96DC0A50"/>
    <w:lvl w:ilvl="0" w:tplc="D1508C20">
      <w:start w:val="1"/>
      <w:numFmt w:val="bullet"/>
      <w:pStyle w:val="Bullets"/>
      <w:lvlText w:val=""/>
      <w:lvlJc w:val="left"/>
      <w:pPr>
        <w:ind w:left="360" w:hanging="360"/>
      </w:pPr>
      <w:rPr>
        <w:rFonts w:ascii="Symbol" w:hAnsi="Symbol" w:hint="default"/>
        <w:color w:val="A21C26"/>
      </w:rPr>
    </w:lvl>
    <w:lvl w:ilvl="1" w:tplc="2290570C" w:tentative="1">
      <w:start w:val="1"/>
      <w:numFmt w:val="bullet"/>
      <w:lvlText w:val="o"/>
      <w:lvlJc w:val="left"/>
      <w:pPr>
        <w:ind w:left="1440" w:hanging="360"/>
      </w:pPr>
      <w:rPr>
        <w:rFonts w:ascii="Courier New" w:hAnsi="Courier New" w:cs="Courier New" w:hint="default"/>
      </w:rPr>
    </w:lvl>
    <w:lvl w:ilvl="2" w:tplc="E8908EE6" w:tentative="1">
      <w:start w:val="1"/>
      <w:numFmt w:val="bullet"/>
      <w:lvlText w:val=""/>
      <w:lvlJc w:val="left"/>
      <w:pPr>
        <w:ind w:left="2160" w:hanging="360"/>
      </w:pPr>
      <w:rPr>
        <w:rFonts w:ascii="Wingdings" w:hAnsi="Wingdings" w:hint="default"/>
      </w:rPr>
    </w:lvl>
    <w:lvl w:ilvl="3" w:tplc="8286C348" w:tentative="1">
      <w:start w:val="1"/>
      <w:numFmt w:val="bullet"/>
      <w:lvlText w:val=""/>
      <w:lvlJc w:val="left"/>
      <w:pPr>
        <w:ind w:left="2880" w:hanging="360"/>
      </w:pPr>
      <w:rPr>
        <w:rFonts w:ascii="Symbol" w:hAnsi="Symbol" w:hint="default"/>
      </w:rPr>
    </w:lvl>
    <w:lvl w:ilvl="4" w:tplc="53BA877E" w:tentative="1">
      <w:start w:val="1"/>
      <w:numFmt w:val="bullet"/>
      <w:lvlText w:val="o"/>
      <w:lvlJc w:val="left"/>
      <w:pPr>
        <w:ind w:left="3600" w:hanging="360"/>
      </w:pPr>
      <w:rPr>
        <w:rFonts w:ascii="Courier New" w:hAnsi="Courier New" w:cs="Courier New" w:hint="default"/>
      </w:rPr>
    </w:lvl>
    <w:lvl w:ilvl="5" w:tplc="529ED834" w:tentative="1">
      <w:start w:val="1"/>
      <w:numFmt w:val="bullet"/>
      <w:lvlText w:val=""/>
      <w:lvlJc w:val="left"/>
      <w:pPr>
        <w:ind w:left="4320" w:hanging="360"/>
      </w:pPr>
      <w:rPr>
        <w:rFonts w:ascii="Wingdings" w:hAnsi="Wingdings" w:hint="default"/>
      </w:rPr>
    </w:lvl>
    <w:lvl w:ilvl="6" w:tplc="CCFA1A18" w:tentative="1">
      <w:start w:val="1"/>
      <w:numFmt w:val="bullet"/>
      <w:lvlText w:val=""/>
      <w:lvlJc w:val="left"/>
      <w:pPr>
        <w:ind w:left="5040" w:hanging="360"/>
      </w:pPr>
      <w:rPr>
        <w:rFonts w:ascii="Symbol" w:hAnsi="Symbol" w:hint="default"/>
      </w:rPr>
    </w:lvl>
    <w:lvl w:ilvl="7" w:tplc="943E8946" w:tentative="1">
      <w:start w:val="1"/>
      <w:numFmt w:val="bullet"/>
      <w:lvlText w:val="o"/>
      <w:lvlJc w:val="left"/>
      <w:pPr>
        <w:ind w:left="5760" w:hanging="360"/>
      </w:pPr>
      <w:rPr>
        <w:rFonts w:ascii="Courier New" w:hAnsi="Courier New" w:cs="Courier New" w:hint="default"/>
      </w:rPr>
    </w:lvl>
    <w:lvl w:ilvl="8" w:tplc="B3426B8E" w:tentative="1">
      <w:start w:val="1"/>
      <w:numFmt w:val="bullet"/>
      <w:lvlText w:val=""/>
      <w:lvlJc w:val="left"/>
      <w:pPr>
        <w:ind w:left="6480" w:hanging="360"/>
      </w:pPr>
      <w:rPr>
        <w:rFonts w:ascii="Wingdings" w:hAnsi="Wingdings" w:hint="default"/>
      </w:rPr>
    </w:lvl>
  </w:abstractNum>
  <w:abstractNum w:abstractNumId="9" w15:restartNumberingAfterBreak="0">
    <w:nsid w:val="31776DB8"/>
    <w:multiLevelType w:val="hybridMultilevel"/>
    <w:tmpl w:val="D256DC9C"/>
    <w:lvl w:ilvl="0" w:tplc="13666CEC">
      <w:start w:val="1"/>
      <w:numFmt w:val="bullet"/>
      <w:lvlText w:val=""/>
      <w:lvlJc w:val="left"/>
      <w:pPr>
        <w:ind w:left="360" w:hanging="360"/>
      </w:pPr>
      <w:rPr>
        <w:rFonts w:ascii="Wingdings 2" w:hAnsi="Wingdings 2" w:hint="default"/>
        <w:sz w:val="18"/>
        <w:szCs w:val="18"/>
      </w:rPr>
    </w:lvl>
    <w:lvl w:ilvl="1" w:tplc="05F8659A" w:tentative="1">
      <w:start w:val="1"/>
      <w:numFmt w:val="bullet"/>
      <w:lvlText w:val="o"/>
      <w:lvlJc w:val="left"/>
      <w:pPr>
        <w:ind w:left="1080" w:hanging="360"/>
      </w:pPr>
      <w:rPr>
        <w:rFonts w:ascii="Courier New" w:hAnsi="Courier New" w:cs="Courier New" w:hint="default"/>
      </w:rPr>
    </w:lvl>
    <w:lvl w:ilvl="2" w:tplc="2BF22EFA" w:tentative="1">
      <w:start w:val="1"/>
      <w:numFmt w:val="bullet"/>
      <w:lvlText w:val=""/>
      <w:lvlJc w:val="left"/>
      <w:pPr>
        <w:ind w:left="1800" w:hanging="360"/>
      </w:pPr>
      <w:rPr>
        <w:rFonts w:ascii="Wingdings" w:hAnsi="Wingdings" w:hint="default"/>
      </w:rPr>
    </w:lvl>
    <w:lvl w:ilvl="3" w:tplc="8F565670" w:tentative="1">
      <w:start w:val="1"/>
      <w:numFmt w:val="bullet"/>
      <w:lvlText w:val=""/>
      <w:lvlJc w:val="left"/>
      <w:pPr>
        <w:ind w:left="2520" w:hanging="360"/>
      </w:pPr>
      <w:rPr>
        <w:rFonts w:ascii="Symbol" w:hAnsi="Symbol" w:hint="default"/>
      </w:rPr>
    </w:lvl>
    <w:lvl w:ilvl="4" w:tplc="82CE7AE8" w:tentative="1">
      <w:start w:val="1"/>
      <w:numFmt w:val="bullet"/>
      <w:lvlText w:val="o"/>
      <w:lvlJc w:val="left"/>
      <w:pPr>
        <w:ind w:left="3240" w:hanging="360"/>
      </w:pPr>
      <w:rPr>
        <w:rFonts w:ascii="Courier New" w:hAnsi="Courier New" w:cs="Courier New" w:hint="default"/>
      </w:rPr>
    </w:lvl>
    <w:lvl w:ilvl="5" w:tplc="AC8E53A8" w:tentative="1">
      <w:start w:val="1"/>
      <w:numFmt w:val="bullet"/>
      <w:lvlText w:val=""/>
      <w:lvlJc w:val="left"/>
      <w:pPr>
        <w:ind w:left="3960" w:hanging="360"/>
      </w:pPr>
      <w:rPr>
        <w:rFonts w:ascii="Wingdings" w:hAnsi="Wingdings" w:hint="default"/>
      </w:rPr>
    </w:lvl>
    <w:lvl w:ilvl="6" w:tplc="A3F43E8E" w:tentative="1">
      <w:start w:val="1"/>
      <w:numFmt w:val="bullet"/>
      <w:lvlText w:val=""/>
      <w:lvlJc w:val="left"/>
      <w:pPr>
        <w:ind w:left="4680" w:hanging="360"/>
      </w:pPr>
      <w:rPr>
        <w:rFonts w:ascii="Symbol" w:hAnsi="Symbol" w:hint="default"/>
      </w:rPr>
    </w:lvl>
    <w:lvl w:ilvl="7" w:tplc="62D61AA2" w:tentative="1">
      <w:start w:val="1"/>
      <w:numFmt w:val="bullet"/>
      <w:lvlText w:val="o"/>
      <w:lvlJc w:val="left"/>
      <w:pPr>
        <w:ind w:left="5400" w:hanging="360"/>
      </w:pPr>
      <w:rPr>
        <w:rFonts w:ascii="Courier New" w:hAnsi="Courier New" w:cs="Courier New" w:hint="default"/>
      </w:rPr>
    </w:lvl>
    <w:lvl w:ilvl="8" w:tplc="23C24F5C" w:tentative="1">
      <w:start w:val="1"/>
      <w:numFmt w:val="bullet"/>
      <w:lvlText w:val=""/>
      <w:lvlJc w:val="left"/>
      <w:pPr>
        <w:ind w:left="6120" w:hanging="360"/>
      </w:pPr>
      <w:rPr>
        <w:rFonts w:ascii="Wingdings" w:hAnsi="Wingdings" w:hint="default"/>
      </w:rPr>
    </w:lvl>
  </w:abstractNum>
  <w:abstractNum w:abstractNumId="10" w15:restartNumberingAfterBreak="0">
    <w:nsid w:val="397F0374"/>
    <w:multiLevelType w:val="hybridMultilevel"/>
    <w:tmpl w:val="3312B2A0"/>
    <w:lvl w:ilvl="0" w:tplc="B7E8DA3E">
      <w:start w:val="1"/>
      <w:numFmt w:val="bullet"/>
      <w:lvlText w:val=""/>
      <w:lvlJc w:val="left"/>
      <w:pPr>
        <w:ind w:left="360" w:hanging="360"/>
      </w:pPr>
      <w:rPr>
        <w:rFonts w:ascii="Wingdings" w:hAnsi="Wingdings" w:hint="default"/>
      </w:rPr>
    </w:lvl>
    <w:lvl w:ilvl="1" w:tplc="316A2B82" w:tentative="1">
      <w:start w:val="1"/>
      <w:numFmt w:val="bullet"/>
      <w:lvlText w:val="o"/>
      <w:lvlJc w:val="left"/>
      <w:pPr>
        <w:ind w:left="1080" w:hanging="360"/>
      </w:pPr>
      <w:rPr>
        <w:rFonts w:ascii="Courier New" w:hAnsi="Courier New" w:cs="Courier New" w:hint="default"/>
      </w:rPr>
    </w:lvl>
    <w:lvl w:ilvl="2" w:tplc="628ADC0E" w:tentative="1">
      <w:start w:val="1"/>
      <w:numFmt w:val="bullet"/>
      <w:lvlText w:val=""/>
      <w:lvlJc w:val="left"/>
      <w:pPr>
        <w:ind w:left="1800" w:hanging="360"/>
      </w:pPr>
      <w:rPr>
        <w:rFonts w:ascii="Wingdings" w:hAnsi="Wingdings" w:hint="default"/>
      </w:rPr>
    </w:lvl>
    <w:lvl w:ilvl="3" w:tplc="A162B606" w:tentative="1">
      <w:start w:val="1"/>
      <w:numFmt w:val="bullet"/>
      <w:lvlText w:val=""/>
      <w:lvlJc w:val="left"/>
      <w:pPr>
        <w:ind w:left="2520" w:hanging="360"/>
      </w:pPr>
      <w:rPr>
        <w:rFonts w:ascii="Symbol" w:hAnsi="Symbol" w:hint="default"/>
      </w:rPr>
    </w:lvl>
    <w:lvl w:ilvl="4" w:tplc="7CEC0938" w:tentative="1">
      <w:start w:val="1"/>
      <w:numFmt w:val="bullet"/>
      <w:lvlText w:val="o"/>
      <w:lvlJc w:val="left"/>
      <w:pPr>
        <w:ind w:left="3240" w:hanging="360"/>
      </w:pPr>
      <w:rPr>
        <w:rFonts w:ascii="Courier New" w:hAnsi="Courier New" w:cs="Courier New" w:hint="default"/>
      </w:rPr>
    </w:lvl>
    <w:lvl w:ilvl="5" w:tplc="E932B4C2" w:tentative="1">
      <w:start w:val="1"/>
      <w:numFmt w:val="bullet"/>
      <w:lvlText w:val=""/>
      <w:lvlJc w:val="left"/>
      <w:pPr>
        <w:ind w:left="3960" w:hanging="360"/>
      </w:pPr>
      <w:rPr>
        <w:rFonts w:ascii="Wingdings" w:hAnsi="Wingdings" w:hint="default"/>
      </w:rPr>
    </w:lvl>
    <w:lvl w:ilvl="6" w:tplc="F0A80268" w:tentative="1">
      <w:start w:val="1"/>
      <w:numFmt w:val="bullet"/>
      <w:lvlText w:val=""/>
      <w:lvlJc w:val="left"/>
      <w:pPr>
        <w:ind w:left="4680" w:hanging="360"/>
      </w:pPr>
      <w:rPr>
        <w:rFonts w:ascii="Symbol" w:hAnsi="Symbol" w:hint="default"/>
      </w:rPr>
    </w:lvl>
    <w:lvl w:ilvl="7" w:tplc="C2363D18" w:tentative="1">
      <w:start w:val="1"/>
      <w:numFmt w:val="bullet"/>
      <w:lvlText w:val="o"/>
      <w:lvlJc w:val="left"/>
      <w:pPr>
        <w:ind w:left="5400" w:hanging="360"/>
      </w:pPr>
      <w:rPr>
        <w:rFonts w:ascii="Courier New" w:hAnsi="Courier New" w:cs="Courier New" w:hint="default"/>
      </w:rPr>
    </w:lvl>
    <w:lvl w:ilvl="8" w:tplc="11A437BE" w:tentative="1">
      <w:start w:val="1"/>
      <w:numFmt w:val="bullet"/>
      <w:lvlText w:val=""/>
      <w:lvlJc w:val="left"/>
      <w:pPr>
        <w:ind w:left="6120" w:hanging="360"/>
      </w:pPr>
      <w:rPr>
        <w:rFonts w:ascii="Wingdings" w:hAnsi="Wingdings" w:hint="default"/>
      </w:rPr>
    </w:lvl>
  </w:abstractNum>
  <w:abstractNum w:abstractNumId="11" w15:restartNumberingAfterBreak="0">
    <w:nsid w:val="3DD13F8E"/>
    <w:multiLevelType w:val="hybridMultilevel"/>
    <w:tmpl w:val="6450E176"/>
    <w:lvl w:ilvl="0" w:tplc="17A0BC06">
      <w:start w:val="1"/>
      <w:numFmt w:val="bullet"/>
      <w:lvlText w:val=""/>
      <w:lvlJc w:val="left"/>
      <w:pPr>
        <w:ind w:left="360" w:hanging="360"/>
      </w:pPr>
      <w:rPr>
        <w:rFonts w:ascii="Wingdings" w:hAnsi="Wingdings" w:hint="default"/>
      </w:rPr>
    </w:lvl>
    <w:lvl w:ilvl="1" w:tplc="C5A6E65C" w:tentative="1">
      <w:start w:val="1"/>
      <w:numFmt w:val="bullet"/>
      <w:lvlText w:val="o"/>
      <w:lvlJc w:val="left"/>
      <w:pPr>
        <w:ind w:left="1080" w:hanging="360"/>
      </w:pPr>
      <w:rPr>
        <w:rFonts w:ascii="Courier New" w:hAnsi="Courier New" w:cs="Courier New" w:hint="default"/>
      </w:rPr>
    </w:lvl>
    <w:lvl w:ilvl="2" w:tplc="19A6794C" w:tentative="1">
      <w:start w:val="1"/>
      <w:numFmt w:val="bullet"/>
      <w:lvlText w:val=""/>
      <w:lvlJc w:val="left"/>
      <w:pPr>
        <w:ind w:left="1800" w:hanging="360"/>
      </w:pPr>
      <w:rPr>
        <w:rFonts w:ascii="Wingdings" w:hAnsi="Wingdings" w:hint="default"/>
      </w:rPr>
    </w:lvl>
    <w:lvl w:ilvl="3" w:tplc="E79C0366" w:tentative="1">
      <w:start w:val="1"/>
      <w:numFmt w:val="bullet"/>
      <w:lvlText w:val=""/>
      <w:lvlJc w:val="left"/>
      <w:pPr>
        <w:ind w:left="2520" w:hanging="360"/>
      </w:pPr>
      <w:rPr>
        <w:rFonts w:ascii="Symbol" w:hAnsi="Symbol" w:hint="default"/>
      </w:rPr>
    </w:lvl>
    <w:lvl w:ilvl="4" w:tplc="BA4C7F02" w:tentative="1">
      <w:start w:val="1"/>
      <w:numFmt w:val="bullet"/>
      <w:lvlText w:val="o"/>
      <w:lvlJc w:val="left"/>
      <w:pPr>
        <w:ind w:left="3240" w:hanging="360"/>
      </w:pPr>
      <w:rPr>
        <w:rFonts w:ascii="Courier New" w:hAnsi="Courier New" w:cs="Courier New" w:hint="default"/>
      </w:rPr>
    </w:lvl>
    <w:lvl w:ilvl="5" w:tplc="E2067C34" w:tentative="1">
      <w:start w:val="1"/>
      <w:numFmt w:val="bullet"/>
      <w:lvlText w:val=""/>
      <w:lvlJc w:val="left"/>
      <w:pPr>
        <w:ind w:left="3960" w:hanging="360"/>
      </w:pPr>
      <w:rPr>
        <w:rFonts w:ascii="Wingdings" w:hAnsi="Wingdings" w:hint="default"/>
      </w:rPr>
    </w:lvl>
    <w:lvl w:ilvl="6" w:tplc="62FCE1F0" w:tentative="1">
      <w:start w:val="1"/>
      <w:numFmt w:val="bullet"/>
      <w:lvlText w:val=""/>
      <w:lvlJc w:val="left"/>
      <w:pPr>
        <w:ind w:left="4680" w:hanging="360"/>
      </w:pPr>
      <w:rPr>
        <w:rFonts w:ascii="Symbol" w:hAnsi="Symbol" w:hint="default"/>
      </w:rPr>
    </w:lvl>
    <w:lvl w:ilvl="7" w:tplc="4FA4DD3E" w:tentative="1">
      <w:start w:val="1"/>
      <w:numFmt w:val="bullet"/>
      <w:lvlText w:val="o"/>
      <w:lvlJc w:val="left"/>
      <w:pPr>
        <w:ind w:left="5400" w:hanging="360"/>
      </w:pPr>
      <w:rPr>
        <w:rFonts w:ascii="Courier New" w:hAnsi="Courier New" w:cs="Courier New" w:hint="default"/>
      </w:rPr>
    </w:lvl>
    <w:lvl w:ilvl="8" w:tplc="3178364A" w:tentative="1">
      <w:start w:val="1"/>
      <w:numFmt w:val="bullet"/>
      <w:lvlText w:val=""/>
      <w:lvlJc w:val="left"/>
      <w:pPr>
        <w:ind w:left="6120" w:hanging="360"/>
      </w:pPr>
      <w:rPr>
        <w:rFonts w:ascii="Wingdings" w:hAnsi="Wingdings" w:hint="default"/>
      </w:rPr>
    </w:lvl>
  </w:abstractNum>
  <w:abstractNum w:abstractNumId="12" w15:restartNumberingAfterBreak="0">
    <w:nsid w:val="40566A56"/>
    <w:multiLevelType w:val="hybridMultilevel"/>
    <w:tmpl w:val="E8324610"/>
    <w:lvl w:ilvl="0" w:tplc="8DECFF7C">
      <w:start w:val="1"/>
      <w:numFmt w:val="bullet"/>
      <w:lvlText w:val=""/>
      <w:lvlJc w:val="left"/>
      <w:pPr>
        <w:ind w:left="720" w:hanging="360"/>
      </w:pPr>
      <w:rPr>
        <w:rFonts w:ascii="Wingdings" w:hAnsi="Wingdings" w:hint="default"/>
      </w:rPr>
    </w:lvl>
    <w:lvl w:ilvl="1" w:tplc="FE768A00">
      <w:numFmt w:val="bullet"/>
      <w:lvlText w:val="-"/>
      <w:lvlJc w:val="left"/>
      <w:pPr>
        <w:ind w:left="1440" w:hanging="360"/>
      </w:pPr>
      <w:rPr>
        <w:rFonts w:ascii="Arial" w:eastAsia="Times" w:hAnsi="Arial" w:cs="Arial" w:hint="default"/>
      </w:rPr>
    </w:lvl>
    <w:lvl w:ilvl="2" w:tplc="A5FADF74">
      <w:start w:val="1"/>
      <w:numFmt w:val="bullet"/>
      <w:lvlText w:val=""/>
      <w:lvlJc w:val="left"/>
      <w:pPr>
        <w:ind w:left="2160" w:hanging="360"/>
      </w:pPr>
      <w:rPr>
        <w:rFonts w:ascii="Wingdings" w:hAnsi="Wingdings" w:hint="default"/>
      </w:rPr>
    </w:lvl>
    <w:lvl w:ilvl="3" w:tplc="E19CC750">
      <w:start w:val="1"/>
      <w:numFmt w:val="bullet"/>
      <w:lvlText w:val=""/>
      <w:lvlJc w:val="left"/>
      <w:pPr>
        <w:ind w:left="2880" w:hanging="360"/>
      </w:pPr>
      <w:rPr>
        <w:rFonts w:ascii="Symbol" w:hAnsi="Symbol" w:hint="default"/>
      </w:rPr>
    </w:lvl>
    <w:lvl w:ilvl="4" w:tplc="DC12482A">
      <w:start w:val="1"/>
      <w:numFmt w:val="bullet"/>
      <w:lvlText w:val="o"/>
      <w:lvlJc w:val="left"/>
      <w:pPr>
        <w:ind w:left="3600" w:hanging="360"/>
      </w:pPr>
      <w:rPr>
        <w:rFonts w:ascii="Courier New" w:hAnsi="Courier New" w:cs="Courier New" w:hint="default"/>
      </w:rPr>
    </w:lvl>
    <w:lvl w:ilvl="5" w:tplc="E6C01504">
      <w:start w:val="1"/>
      <w:numFmt w:val="bullet"/>
      <w:lvlText w:val=""/>
      <w:lvlJc w:val="left"/>
      <w:pPr>
        <w:ind w:left="4320" w:hanging="360"/>
      </w:pPr>
      <w:rPr>
        <w:rFonts w:ascii="Wingdings" w:hAnsi="Wingdings" w:hint="default"/>
      </w:rPr>
    </w:lvl>
    <w:lvl w:ilvl="6" w:tplc="9F6EC406">
      <w:start w:val="1"/>
      <w:numFmt w:val="bullet"/>
      <w:lvlText w:val=""/>
      <w:lvlJc w:val="left"/>
      <w:pPr>
        <w:ind w:left="5040" w:hanging="360"/>
      </w:pPr>
      <w:rPr>
        <w:rFonts w:ascii="Symbol" w:hAnsi="Symbol" w:hint="default"/>
      </w:rPr>
    </w:lvl>
    <w:lvl w:ilvl="7" w:tplc="B8F87196">
      <w:start w:val="1"/>
      <w:numFmt w:val="bullet"/>
      <w:lvlText w:val="o"/>
      <w:lvlJc w:val="left"/>
      <w:pPr>
        <w:ind w:left="5760" w:hanging="360"/>
      </w:pPr>
      <w:rPr>
        <w:rFonts w:ascii="Courier New" w:hAnsi="Courier New" w:cs="Courier New" w:hint="default"/>
      </w:rPr>
    </w:lvl>
    <w:lvl w:ilvl="8" w:tplc="1C4E2172">
      <w:start w:val="1"/>
      <w:numFmt w:val="bullet"/>
      <w:lvlText w:val=""/>
      <w:lvlJc w:val="left"/>
      <w:pPr>
        <w:ind w:left="6480" w:hanging="360"/>
      </w:pPr>
      <w:rPr>
        <w:rFonts w:ascii="Wingdings" w:hAnsi="Wingdings" w:hint="default"/>
      </w:rPr>
    </w:lvl>
  </w:abstractNum>
  <w:abstractNum w:abstractNumId="13" w15:restartNumberingAfterBreak="0">
    <w:nsid w:val="41B33B64"/>
    <w:multiLevelType w:val="hybridMultilevel"/>
    <w:tmpl w:val="41167B32"/>
    <w:lvl w:ilvl="0" w:tplc="F18E5AD2">
      <w:numFmt w:val="bullet"/>
      <w:lvlText w:val="-"/>
      <w:lvlJc w:val="left"/>
      <w:pPr>
        <w:ind w:left="1080" w:hanging="360"/>
      </w:pPr>
      <w:rPr>
        <w:rFonts w:ascii="Arial" w:eastAsia="Times" w:hAnsi="Arial" w:cs="Arial" w:hint="default"/>
      </w:rPr>
    </w:lvl>
    <w:lvl w:ilvl="1" w:tplc="941C80E4">
      <w:start w:val="1"/>
      <w:numFmt w:val="bullet"/>
      <w:lvlText w:val="o"/>
      <w:lvlJc w:val="left"/>
      <w:pPr>
        <w:ind w:left="1800" w:hanging="360"/>
      </w:pPr>
      <w:rPr>
        <w:rFonts w:ascii="Courier New" w:hAnsi="Courier New" w:cs="Courier New" w:hint="default"/>
      </w:rPr>
    </w:lvl>
    <w:lvl w:ilvl="2" w:tplc="36E08F9A">
      <w:start w:val="1"/>
      <w:numFmt w:val="bullet"/>
      <w:lvlText w:val=""/>
      <w:lvlJc w:val="left"/>
      <w:pPr>
        <w:ind w:left="2520" w:hanging="360"/>
      </w:pPr>
      <w:rPr>
        <w:rFonts w:ascii="Wingdings" w:hAnsi="Wingdings" w:hint="default"/>
      </w:rPr>
    </w:lvl>
    <w:lvl w:ilvl="3" w:tplc="9C3ACF00">
      <w:start w:val="1"/>
      <w:numFmt w:val="bullet"/>
      <w:lvlText w:val=""/>
      <w:lvlJc w:val="left"/>
      <w:pPr>
        <w:ind w:left="3240" w:hanging="360"/>
      </w:pPr>
      <w:rPr>
        <w:rFonts w:ascii="Symbol" w:hAnsi="Symbol" w:hint="default"/>
      </w:rPr>
    </w:lvl>
    <w:lvl w:ilvl="4" w:tplc="D990EEDE">
      <w:start w:val="1"/>
      <w:numFmt w:val="bullet"/>
      <w:lvlText w:val="o"/>
      <w:lvlJc w:val="left"/>
      <w:pPr>
        <w:ind w:left="3960" w:hanging="360"/>
      </w:pPr>
      <w:rPr>
        <w:rFonts w:ascii="Courier New" w:hAnsi="Courier New" w:cs="Courier New" w:hint="default"/>
      </w:rPr>
    </w:lvl>
    <w:lvl w:ilvl="5" w:tplc="806C4F78">
      <w:start w:val="1"/>
      <w:numFmt w:val="bullet"/>
      <w:lvlText w:val=""/>
      <w:lvlJc w:val="left"/>
      <w:pPr>
        <w:ind w:left="4680" w:hanging="360"/>
      </w:pPr>
      <w:rPr>
        <w:rFonts w:ascii="Wingdings" w:hAnsi="Wingdings" w:hint="default"/>
      </w:rPr>
    </w:lvl>
    <w:lvl w:ilvl="6" w:tplc="183ADD18">
      <w:start w:val="1"/>
      <w:numFmt w:val="bullet"/>
      <w:lvlText w:val=""/>
      <w:lvlJc w:val="left"/>
      <w:pPr>
        <w:ind w:left="5400" w:hanging="360"/>
      </w:pPr>
      <w:rPr>
        <w:rFonts w:ascii="Symbol" w:hAnsi="Symbol" w:hint="default"/>
      </w:rPr>
    </w:lvl>
    <w:lvl w:ilvl="7" w:tplc="72523D5C">
      <w:start w:val="1"/>
      <w:numFmt w:val="bullet"/>
      <w:lvlText w:val="o"/>
      <w:lvlJc w:val="left"/>
      <w:pPr>
        <w:ind w:left="6120" w:hanging="360"/>
      </w:pPr>
      <w:rPr>
        <w:rFonts w:ascii="Courier New" w:hAnsi="Courier New" w:cs="Courier New" w:hint="default"/>
      </w:rPr>
    </w:lvl>
    <w:lvl w:ilvl="8" w:tplc="8314F5EC">
      <w:start w:val="1"/>
      <w:numFmt w:val="bullet"/>
      <w:lvlText w:val=""/>
      <w:lvlJc w:val="left"/>
      <w:pPr>
        <w:ind w:left="6840" w:hanging="360"/>
      </w:pPr>
      <w:rPr>
        <w:rFonts w:ascii="Wingdings" w:hAnsi="Wingdings" w:hint="default"/>
      </w:rPr>
    </w:lvl>
  </w:abstractNum>
  <w:abstractNum w:abstractNumId="14" w15:restartNumberingAfterBreak="0">
    <w:nsid w:val="45580D09"/>
    <w:multiLevelType w:val="hybridMultilevel"/>
    <w:tmpl w:val="7EA4F09E"/>
    <w:lvl w:ilvl="0" w:tplc="84D2097A">
      <w:start w:val="1"/>
      <w:numFmt w:val="bullet"/>
      <w:lvlText w:val=""/>
      <w:lvlJc w:val="left"/>
      <w:pPr>
        <w:ind w:left="578" w:hanging="360"/>
      </w:pPr>
      <w:rPr>
        <w:rFonts w:ascii="Symbol" w:hAnsi="Symbol" w:hint="default"/>
      </w:rPr>
    </w:lvl>
    <w:lvl w:ilvl="1" w:tplc="CD68AEBE" w:tentative="1">
      <w:start w:val="1"/>
      <w:numFmt w:val="bullet"/>
      <w:lvlText w:val="o"/>
      <w:lvlJc w:val="left"/>
      <w:pPr>
        <w:ind w:left="1298" w:hanging="360"/>
      </w:pPr>
      <w:rPr>
        <w:rFonts w:ascii="Courier New" w:hAnsi="Courier New" w:cs="Courier New" w:hint="default"/>
      </w:rPr>
    </w:lvl>
    <w:lvl w:ilvl="2" w:tplc="5AD644E4" w:tentative="1">
      <w:start w:val="1"/>
      <w:numFmt w:val="bullet"/>
      <w:lvlText w:val=""/>
      <w:lvlJc w:val="left"/>
      <w:pPr>
        <w:ind w:left="2018" w:hanging="360"/>
      </w:pPr>
      <w:rPr>
        <w:rFonts w:ascii="Wingdings" w:hAnsi="Wingdings" w:hint="default"/>
      </w:rPr>
    </w:lvl>
    <w:lvl w:ilvl="3" w:tplc="7326DB92" w:tentative="1">
      <w:start w:val="1"/>
      <w:numFmt w:val="bullet"/>
      <w:lvlText w:val=""/>
      <w:lvlJc w:val="left"/>
      <w:pPr>
        <w:ind w:left="2738" w:hanging="360"/>
      </w:pPr>
      <w:rPr>
        <w:rFonts w:ascii="Symbol" w:hAnsi="Symbol" w:hint="default"/>
      </w:rPr>
    </w:lvl>
    <w:lvl w:ilvl="4" w:tplc="2AD23296" w:tentative="1">
      <w:start w:val="1"/>
      <w:numFmt w:val="bullet"/>
      <w:lvlText w:val="o"/>
      <w:lvlJc w:val="left"/>
      <w:pPr>
        <w:ind w:left="3458" w:hanging="360"/>
      </w:pPr>
      <w:rPr>
        <w:rFonts w:ascii="Courier New" w:hAnsi="Courier New" w:cs="Courier New" w:hint="default"/>
      </w:rPr>
    </w:lvl>
    <w:lvl w:ilvl="5" w:tplc="2132BE04" w:tentative="1">
      <w:start w:val="1"/>
      <w:numFmt w:val="bullet"/>
      <w:lvlText w:val=""/>
      <w:lvlJc w:val="left"/>
      <w:pPr>
        <w:ind w:left="4178" w:hanging="360"/>
      </w:pPr>
      <w:rPr>
        <w:rFonts w:ascii="Wingdings" w:hAnsi="Wingdings" w:hint="default"/>
      </w:rPr>
    </w:lvl>
    <w:lvl w:ilvl="6" w:tplc="52B20A9E" w:tentative="1">
      <w:start w:val="1"/>
      <w:numFmt w:val="bullet"/>
      <w:lvlText w:val=""/>
      <w:lvlJc w:val="left"/>
      <w:pPr>
        <w:ind w:left="4898" w:hanging="360"/>
      </w:pPr>
      <w:rPr>
        <w:rFonts w:ascii="Symbol" w:hAnsi="Symbol" w:hint="default"/>
      </w:rPr>
    </w:lvl>
    <w:lvl w:ilvl="7" w:tplc="A2ECE636" w:tentative="1">
      <w:start w:val="1"/>
      <w:numFmt w:val="bullet"/>
      <w:lvlText w:val="o"/>
      <w:lvlJc w:val="left"/>
      <w:pPr>
        <w:ind w:left="5618" w:hanging="360"/>
      </w:pPr>
      <w:rPr>
        <w:rFonts w:ascii="Courier New" w:hAnsi="Courier New" w:cs="Courier New" w:hint="default"/>
      </w:rPr>
    </w:lvl>
    <w:lvl w:ilvl="8" w:tplc="498AA344" w:tentative="1">
      <w:start w:val="1"/>
      <w:numFmt w:val="bullet"/>
      <w:lvlText w:val=""/>
      <w:lvlJc w:val="left"/>
      <w:pPr>
        <w:ind w:left="6338" w:hanging="360"/>
      </w:pPr>
      <w:rPr>
        <w:rFonts w:ascii="Wingdings" w:hAnsi="Wingdings" w:hint="default"/>
      </w:rPr>
    </w:lvl>
  </w:abstractNum>
  <w:abstractNum w:abstractNumId="15" w15:restartNumberingAfterBreak="0">
    <w:nsid w:val="45FB7004"/>
    <w:multiLevelType w:val="hybridMultilevel"/>
    <w:tmpl w:val="14BCF168"/>
    <w:lvl w:ilvl="0" w:tplc="3042C7F6">
      <w:start w:val="1"/>
      <w:numFmt w:val="bullet"/>
      <w:lvlText w:val=""/>
      <w:lvlJc w:val="left"/>
      <w:pPr>
        <w:ind w:left="720" w:hanging="360"/>
      </w:pPr>
      <w:rPr>
        <w:rFonts w:ascii="Wingdings" w:hAnsi="Wingdings" w:hint="default"/>
      </w:rPr>
    </w:lvl>
    <w:lvl w:ilvl="1" w:tplc="C1D0FCCA">
      <w:start w:val="1"/>
      <w:numFmt w:val="bullet"/>
      <w:lvlText w:val="o"/>
      <w:lvlJc w:val="left"/>
      <w:pPr>
        <w:ind w:left="1440" w:hanging="360"/>
      </w:pPr>
      <w:rPr>
        <w:rFonts w:ascii="Courier New" w:hAnsi="Courier New" w:cs="Courier New" w:hint="default"/>
      </w:rPr>
    </w:lvl>
    <w:lvl w:ilvl="2" w:tplc="55AADE64">
      <w:start w:val="1"/>
      <w:numFmt w:val="bullet"/>
      <w:lvlText w:val=""/>
      <w:lvlJc w:val="left"/>
      <w:pPr>
        <w:ind w:left="2160" w:hanging="360"/>
      </w:pPr>
      <w:rPr>
        <w:rFonts w:ascii="Wingdings" w:hAnsi="Wingdings" w:hint="default"/>
      </w:rPr>
    </w:lvl>
    <w:lvl w:ilvl="3" w:tplc="51F0B548">
      <w:start w:val="1"/>
      <w:numFmt w:val="bullet"/>
      <w:lvlText w:val=""/>
      <w:lvlJc w:val="left"/>
      <w:pPr>
        <w:ind w:left="2880" w:hanging="360"/>
      </w:pPr>
      <w:rPr>
        <w:rFonts w:ascii="Symbol" w:hAnsi="Symbol" w:hint="default"/>
      </w:rPr>
    </w:lvl>
    <w:lvl w:ilvl="4" w:tplc="3272AF44">
      <w:start w:val="1"/>
      <w:numFmt w:val="bullet"/>
      <w:lvlText w:val="o"/>
      <w:lvlJc w:val="left"/>
      <w:pPr>
        <w:ind w:left="3600" w:hanging="360"/>
      </w:pPr>
      <w:rPr>
        <w:rFonts w:ascii="Courier New" w:hAnsi="Courier New" w:cs="Courier New" w:hint="default"/>
      </w:rPr>
    </w:lvl>
    <w:lvl w:ilvl="5" w:tplc="30EE7BEE">
      <w:start w:val="1"/>
      <w:numFmt w:val="bullet"/>
      <w:lvlText w:val=""/>
      <w:lvlJc w:val="left"/>
      <w:pPr>
        <w:ind w:left="4320" w:hanging="360"/>
      </w:pPr>
      <w:rPr>
        <w:rFonts w:ascii="Wingdings" w:hAnsi="Wingdings" w:hint="default"/>
      </w:rPr>
    </w:lvl>
    <w:lvl w:ilvl="6" w:tplc="FA22A40C">
      <w:start w:val="1"/>
      <w:numFmt w:val="bullet"/>
      <w:lvlText w:val=""/>
      <w:lvlJc w:val="left"/>
      <w:pPr>
        <w:ind w:left="5040" w:hanging="360"/>
      </w:pPr>
      <w:rPr>
        <w:rFonts w:ascii="Symbol" w:hAnsi="Symbol" w:hint="default"/>
      </w:rPr>
    </w:lvl>
    <w:lvl w:ilvl="7" w:tplc="07A6D368">
      <w:start w:val="1"/>
      <w:numFmt w:val="bullet"/>
      <w:lvlText w:val="o"/>
      <w:lvlJc w:val="left"/>
      <w:pPr>
        <w:ind w:left="5760" w:hanging="360"/>
      </w:pPr>
      <w:rPr>
        <w:rFonts w:ascii="Courier New" w:hAnsi="Courier New" w:cs="Courier New" w:hint="default"/>
      </w:rPr>
    </w:lvl>
    <w:lvl w:ilvl="8" w:tplc="C0F86242">
      <w:start w:val="1"/>
      <w:numFmt w:val="bullet"/>
      <w:lvlText w:val=""/>
      <w:lvlJc w:val="left"/>
      <w:pPr>
        <w:ind w:left="6480" w:hanging="360"/>
      </w:pPr>
      <w:rPr>
        <w:rFonts w:ascii="Wingdings" w:hAnsi="Wingdings" w:hint="default"/>
      </w:rPr>
    </w:lvl>
  </w:abstractNum>
  <w:abstractNum w:abstractNumId="16" w15:restartNumberingAfterBreak="0">
    <w:nsid w:val="505E799C"/>
    <w:multiLevelType w:val="hybridMultilevel"/>
    <w:tmpl w:val="5854FB78"/>
    <w:lvl w:ilvl="0" w:tplc="2FBCAFA0">
      <w:numFmt w:val="bullet"/>
      <w:lvlText w:val="-"/>
      <w:lvlJc w:val="left"/>
      <w:pPr>
        <w:ind w:left="1080" w:hanging="360"/>
      </w:pPr>
      <w:rPr>
        <w:rFonts w:ascii="Arial" w:eastAsia="Times" w:hAnsi="Arial" w:cs="Arial" w:hint="default"/>
      </w:rPr>
    </w:lvl>
    <w:lvl w:ilvl="1" w:tplc="30C0A016">
      <w:start w:val="1"/>
      <w:numFmt w:val="bullet"/>
      <w:lvlText w:val="o"/>
      <w:lvlJc w:val="left"/>
      <w:pPr>
        <w:ind w:left="1800" w:hanging="360"/>
      </w:pPr>
      <w:rPr>
        <w:rFonts w:ascii="Courier New" w:hAnsi="Courier New" w:cs="Courier New" w:hint="default"/>
      </w:rPr>
    </w:lvl>
    <w:lvl w:ilvl="2" w:tplc="FEDE3F08">
      <w:start w:val="1"/>
      <w:numFmt w:val="bullet"/>
      <w:lvlText w:val=""/>
      <w:lvlJc w:val="left"/>
      <w:pPr>
        <w:ind w:left="2520" w:hanging="360"/>
      </w:pPr>
      <w:rPr>
        <w:rFonts w:ascii="Wingdings" w:hAnsi="Wingdings" w:hint="default"/>
      </w:rPr>
    </w:lvl>
    <w:lvl w:ilvl="3" w:tplc="8B8035C8">
      <w:start w:val="1"/>
      <w:numFmt w:val="bullet"/>
      <w:lvlText w:val=""/>
      <w:lvlJc w:val="left"/>
      <w:pPr>
        <w:ind w:left="3240" w:hanging="360"/>
      </w:pPr>
      <w:rPr>
        <w:rFonts w:ascii="Symbol" w:hAnsi="Symbol" w:hint="default"/>
      </w:rPr>
    </w:lvl>
    <w:lvl w:ilvl="4" w:tplc="9DCC4104">
      <w:start w:val="1"/>
      <w:numFmt w:val="bullet"/>
      <w:lvlText w:val="o"/>
      <w:lvlJc w:val="left"/>
      <w:pPr>
        <w:ind w:left="3960" w:hanging="360"/>
      </w:pPr>
      <w:rPr>
        <w:rFonts w:ascii="Courier New" w:hAnsi="Courier New" w:cs="Courier New" w:hint="default"/>
      </w:rPr>
    </w:lvl>
    <w:lvl w:ilvl="5" w:tplc="974E25B8">
      <w:start w:val="1"/>
      <w:numFmt w:val="bullet"/>
      <w:lvlText w:val=""/>
      <w:lvlJc w:val="left"/>
      <w:pPr>
        <w:ind w:left="4680" w:hanging="360"/>
      </w:pPr>
      <w:rPr>
        <w:rFonts w:ascii="Wingdings" w:hAnsi="Wingdings" w:hint="default"/>
      </w:rPr>
    </w:lvl>
    <w:lvl w:ilvl="6" w:tplc="4A1A23CA">
      <w:start w:val="1"/>
      <w:numFmt w:val="bullet"/>
      <w:lvlText w:val=""/>
      <w:lvlJc w:val="left"/>
      <w:pPr>
        <w:ind w:left="5400" w:hanging="360"/>
      </w:pPr>
      <w:rPr>
        <w:rFonts w:ascii="Symbol" w:hAnsi="Symbol" w:hint="default"/>
      </w:rPr>
    </w:lvl>
    <w:lvl w:ilvl="7" w:tplc="63E821A2">
      <w:start w:val="1"/>
      <w:numFmt w:val="bullet"/>
      <w:lvlText w:val="o"/>
      <w:lvlJc w:val="left"/>
      <w:pPr>
        <w:ind w:left="6120" w:hanging="360"/>
      </w:pPr>
      <w:rPr>
        <w:rFonts w:ascii="Courier New" w:hAnsi="Courier New" w:cs="Courier New" w:hint="default"/>
      </w:rPr>
    </w:lvl>
    <w:lvl w:ilvl="8" w:tplc="BD8AD7AC">
      <w:start w:val="1"/>
      <w:numFmt w:val="bullet"/>
      <w:lvlText w:val=""/>
      <w:lvlJc w:val="left"/>
      <w:pPr>
        <w:ind w:left="6840" w:hanging="360"/>
      </w:pPr>
      <w:rPr>
        <w:rFonts w:ascii="Wingdings" w:hAnsi="Wingdings" w:hint="default"/>
      </w:rPr>
    </w:lvl>
  </w:abstractNum>
  <w:abstractNum w:abstractNumId="17" w15:restartNumberingAfterBreak="0">
    <w:nsid w:val="5BAD4B10"/>
    <w:multiLevelType w:val="hybridMultilevel"/>
    <w:tmpl w:val="D81ADB24"/>
    <w:lvl w:ilvl="0" w:tplc="DA22CF2A">
      <w:start w:val="1"/>
      <w:numFmt w:val="bullet"/>
      <w:lvlText w:val=""/>
      <w:lvlJc w:val="left"/>
      <w:pPr>
        <w:ind w:left="360" w:hanging="360"/>
      </w:pPr>
      <w:rPr>
        <w:rFonts w:ascii="Wingdings" w:hAnsi="Wingdings" w:hint="default"/>
      </w:rPr>
    </w:lvl>
    <w:lvl w:ilvl="1" w:tplc="01406266" w:tentative="1">
      <w:start w:val="1"/>
      <w:numFmt w:val="bullet"/>
      <w:lvlText w:val="o"/>
      <w:lvlJc w:val="left"/>
      <w:pPr>
        <w:ind w:left="1080" w:hanging="360"/>
      </w:pPr>
      <w:rPr>
        <w:rFonts w:ascii="Courier New" w:hAnsi="Courier New" w:cs="Courier New" w:hint="default"/>
      </w:rPr>
    </w:lvl>
    <w:lvl w:ilvl="2" w:tplc="5AD40AB8" w:tentative="1">
      <w:start w:val="1"/>
      <w:numFmt w:val="bullet"/>
      <w:lvlText w:val=""/>
      <w:lvlJc w:val="left"/>
      <w:pPr>
        <w:ind w:left="1800" w:hanging="360"/>
      </w:pPr>
      <w:rPr>
        <w:rFonts w:ascii="Wingdings" w:hAnsi="Wingdings" w:hint="default"/>
      </w:rPr>
    </w:lvl>
    <w:lvl w:ilvl="3" w:tplc="84AEA2B0" w:tentative="1">
      <w:start w:val="1"/>
      <w:numFmt w:val="bullet"/>
      <w:lvlText w:val=""/>
      <w:lvlJc w:val="left"/>
      <w:pPr>
        <w:ind w:left="2520" w:hanging="360"/>
      </w:pPr>
      <w:rPr>
        <w:rFonts w:ascii="Symbol" w:hAnsi="Symbol" w:hint="default"/>
      </w:rPr>
    </w:lvl>
    <w:lvl w:ilvl="4" w:tplc="CD5613B2" w:tentative="1">
      <w:start w:val="1"/>
      <w:numFmt w:val="bullet"/>
      <w:lvlText w:val="o"/>
      <w:lvlJc w:val="left"/>
      <w:pPr>
        <w:ind w:left="3240" w:hanging="360"/>
      </w:pPr>
      <w:rPr>
        <w:rFonts w:ascii="Courier New" w:hAnsi="Courier New" w:cs="Courier New" w:hint="default"/>
      </w:rPr>
    </w:lvl>
    <w:lvl w:ilvl="5" w:tplc="15DC0FF8" w:tentative="1">
      <w:start w:val="1"/>
      <w:numFmt w:val="bullet"/>
      <w:lvlText w:val=""/>
      <w:lvlJc w:val="left"/>
      <w:pPr>
        <w:ind w:left="3960" w:hanging="360"/>
      </w:pPr>
      <w:rPr>
        <w:rFonts w:ascii="Wingdings" w:hAnsi="Wingdings" w:hint="default"/>
      </w:rPr>
    </w:lvl>
    <w:lvl w:ilvl="6" w:tplc="130E8126" w:tentative="1">
      <w:start w:val="1"/>
      <w:numFmt w:val="bullet"/>
      <w:lvlText w:val=""/>
      <w:lvlJc w:val="left"/>
      <w:pPr>
        <w:ind w:left="4680" w:hanging="360"/>
      </w:pPr>
      <w:rPr>
        <w:rFonts w:ascii="Symbol" w:hAnsi="Symbol" w:hint="default"/>
      </w:rPr>
    </w:lvl>
    <w:lvl w:ilvl="7" w:tplc="2604B0FA" w:tentative="1">
      <w:start w:val="1"/>
      <w:numFmt w:val="bullet"/>
      <w:lvlText w:val="o"/>
      <w:lvlJc w:val="left"/>
      <w:pPr>
        <w:ind w:left="5400" w:hanging="360"/>
      </w:pPr>
      <w:rPr>
        <w:rFonts w:ascii="Courier New" w:hAnsi="Courier New" w:cs="Courier New" w:hint="default"/>
      </w:rPr>
    </w:lvl>
    <w:lvl w:ilvl="8" w:tplc="0A8E5EC4" w:tentative="1">
      <w:start w:val="1"/>
      <w:numFmt w:val="bullet"/>
      <w:lvlText w:val=""/>
      <w:lvlJc w:val="left"/>
      <w:pPr>
        <w:ind w:left="6120" w:hanging="360"/>
      </w:pPr>
      <w:rPr>
        <w:rFonts w:ascii="Wingdings" w:hAnsi="Wingdings" w:hint="default"/>
      </w:rPr>
    </w:lvl>
  </w:abstractNum>
  <w:abstractNum w:abstractNumId="18" w15:restartNumberingAfterBreak="0">
    <w:nsid w:val="5C101670"/>
    <w:multiLevelType w:val="hybridMultilevel"/>
    <w:tmpl w:val="2632B168"/>
    <w:lvl w:ilvl="0" w:tplc="A746C016">
      <w:start w:val="1"/>
      <w:numFmt w:val="bullet"/>
      <w:lvlText w:val=""/>
      <w:lvlJc w:val="left"/>
      <w:pPr>
        <w:ind w:left="360" w:hanging="360"/>
      </w:pPr>
      <w:rPr>
        <w:rFonts w:ascii="Wingdings" w:hAnsi="Wingdings" w:hint="default"/>
      </w:rPr>
    </w:lvl>
    <w:lvl w:ilvl="1" w:tplc="C6BEE9DC">
      <w:start w:val="1"/>
      <w:numFmt w:val="bullet"/>
      <w:lvlText w:val="o"/>
      <w:lvlJc w:val="left"/>
      <w:pPr>
        <w:ind w:left="1080" w:hanging="360"/>
      </w:pPr>
      <w:rPr>
        <w:rFonts w:ascii="Courier New" w:hAnsi="Courier New" w:cs="Courier New" w:hint="default"/>
      </w:rPr>
    </w:lvl>
    <w:lvl w:ilvl="2" w:tplc="30045FC4">
      <w:start w:val="1"/>
      <w:numFmt w:val="bullet"/>
      <w:lvlText w:val=""/>
      <w:lvlJc w:val="left"/>
      <w:pPr>
        <w:ind w:left="1800" w:hanging="360"/>
      </w:pPr>
      <w:rPr>
        <w:rFonts w:ascii="Wingdings" w:hAnsi="Wingdings" w:hint="default"/>
      </w:rPr>
    </w:lvl>
    <w:lvl w:ilvl="3" w:tplc="6DF0F8BE" w:tentative="1">
      <w:start w:val="1"/>
      <w:numFmt w:val="bullet"/>
      <w:lvlText w:val=""/>
      <w:lvlJc w:val="left"/>
      <w:pPr>
        <w:ind w:left="2520" w:hanging="360"/>
      </w:pPr>
      <w:rPr>
        <w:rFonts w:ascii="Symbol" w:hAnsi="Symbol" w:hint="default"/>
      </w:rPr>
    </w:lvl>
    <w:lvl w:ilvl="4" w:tplc="4AEE1C52" w:tentative="1">
      <w:start w:val="1"/>
      <w:numFmt w:val="bullet"/>
      <w:lvlText w:val="o"/>
      <w:lvlJc w:val="left"/>
      <w:pPr>
        <w:ind w:left="3240" w:hanging="360"/>
      </w:pPr>
      <w:rPr>
        <w:rFonts w:ascii="Courier New" w:hAnsi="Courier New" w:cs="Courier New" w:hint="default"/>
      </w:rPr>
    </w:lvl>
    <w:lvl w:ilvl="5" w:tplc="F4F04514" w:tentative="1">
      <w:start w:val="1"/>
      <w:numFmt w:val="bullet"/>
      <w:lvlText w:val=""/>
      <w:lvlJc w:val="left"/>
      <w:pPr>
        <w:ind w:left="3960" w:hanging="360"/>
      </w:pPr>
      <w:rPr>
        <w:rFonts w:ascii="Wingdings" w:hAnsi="Wingdings" w:hint="default"/>
      </w:rPr>
    </w:lvl>
    <w:lvl w:ilvl="6" w:tplc="98FA33CC" w:tentative="1">
      <w:start w:val="1"/>
      <w:numFmt w:val="bullet"/>
      <w:lvlText w:val=""/>
      <w:lvlJc w:val="left"/>
      <w:pPr>
        <w:ind w:left="4680" w:hanging="360"/>
      </w:pPr>
      <w:rPr>
        <w:rFonts w:ascii="Symbol" w:hAnsi="Symbol" w:hint="default"/>
      </w:rPr>
    </w:lvl>
    <w:lvl w:ilvl="7" w:tplc="9554280E" w:tentative="1">
      <w:start w:val="1"/>
      <w:numFmt w:val="bullet"/>
      <w:lvlText w:val="o"/>
      <w:lvlJc w:val="left"/>
      <w:pPr>
        <w:ind w:left="5400" w:hanging="360"/>
      </w:pPr>
      <w:rPr>
        <w:rFonts w:ascii="Courier New" w:hAnsi="Courier New" w:cs="Courier New" w:hint="default"/>
      </w:rPr>
    </w:lvl>
    <w:lvl w:ilvl="8" w:tplc="2328186E" w:tentative="1">
      <w:start w:val="1"/>
      <w:numFmt w:val="bullet"/>
      <w:lvlText w:val=""/>
      <w:lvlJc w:val="left"/>
      <w:pPr>
        <w:ind w:left="6120" w:hanging="360"/>
      </w:pPr>
      <w:rPr>
        <w:rFonts w:ascii="Wingdings" w:hAnsi="Wingdings" w:hint="default"/>
      </w:rPr>
    </w:lvl>
  </w:abstractNum>
  <w:abstractNum w:abstractNumId="19" w15:restartNumberingAfterBreak="0">
    <w:nsid w:val="5DD32D28"/>
    <w:multiLevelType w:val="hybridMultilevel"/>
    <w:tmpl w:val="7540AC68"/>
    <w:lvl w:ilvl="0" w:tplc="588EC61C">
      <w:start w:val="1"/>
      <w:numFmt w:val="bullet"/>
      <w:lvlText w:val=""/>
      <w:lvlJc w:val="left"/>
      <w:pPr>
        <w:ind w:left="720" w:hanging="360"/>
      </w:pPr>
      <w:rPr>
        <w:rFonts w:ascii="Wingdings" w:hAnsi="Wingdings" w:hint="default"/>
      </w:rPr>
    </w:lvl>
    <w:lvl w:ilvl="1" w:tplc="D7684B8A">
      <w:start w:val="1"/>
      <w:numFmt w:val="bullet"/>
      <w:lvlText w:val=""/>
      <w:lvlJc w:val="left"/>
      <w:pPr>
        <w:ind w:left="1440" w:hanging="360"/>
      </w:pPr>
      <w:rPr>
        <w:rFonts w:ascii="Wingdings" w:hAnsi="Wingdings" w:hint="default"/>
      </w:rPr>
    </w:lvl>
    <w:lvl w:ilvl="2" w:tplc="6FB615BA" w:tentative="1">
      <w:start w:val="1"/>
      <w:numFmt w:val="bullet"/>
      <w:lvlText w:val=""/>
      <w:lvlJc w:val="left"/>
      <w:pPr>
        <w:ind w:left="2160" w:hanging="360"/>
      </w:pPr>
      <w:rPr>
        <w:rFonts w:ascii="Wingdings" w:hAnsi="Wingdings" w:hint="default"/>
      </w:rPr>
    </w:lvl>
    <w:lvl w:ilvl="3" w:tplc="DDAE0596" w:tentative="1">
      <w:start w:val="1"/>
      <w:numFmt w:val="bullet"/>
      <w:lvlText w:val=""/>
      <w:lvlJc w:val="left"/>
      <w:pPr>
        <w:ind w:left="2880" w:hanging="360"/>
      </w:pPr>
      <w:rPr>
        <w:rFonts w:ascii="Symbol" w:hAnsi="Symbol" w:hint="default"/>
      </w:rPr>
    </w:lvl>
    <w:lvl w:ilvl="4" w:tplc="8B303050" w:tentative="1">
      <w:start w:val="1"/>
      <w:numFmt w:val="bullet"/>
      <w:lvlText w:val="o"/>
      <w:lvlJc w:val="left"/>
      <w:pPr>
        <w:ind w:left="3600" w:hanging="360"/>
      </w:pPr>
      <w:rPr>
        <w:rFonts w:ascii="Courier New" w:hAnsi="Courier New" w:cs="Courier New" w:hint="default"/>
      </w:rPr>
    </w:lvl>
    <w:lvl w:ilvl="5" w:tplc="EA94E43E" w:tentative="1">
      <w:start w:val="1"/>
      <w:numFmt w:val="bullet"/>
      <w:lvlText w:val=""/>
      <w:lvlJc w:val="left"/>
      <w:pPr>
        <w:ind w:left="4320" w:hanging="360"/>
      </w:pPr>
      <w:rPr>
        <w:rFonts w:ascii="Wingdings" w:hAnsi="Wingdings" w:hint="default"/>
      </w:rPr>
    </w:lvl>
    <w:lvl w:ilvl="6" w:tplc="BA04DEC0" w:tentative="1">
      <w:start w:val="1"/>
      <w:numFmt w:val="bullet"/>
      <w:lvlText w:val=""/>
      <w:lvlJc w:val="left"/>
      <w:pPr>
        <w:ind w:left="5040" w:hanging="360"/>
      </w:pPr>
      <w:rPr>
        <w:rFonts w:ascii="Symbol" w:hAnsi="Symbol" w:hint="default"/>
      </w:rPr>
    </w:lvl>
    <w:lvl w:ilvl="7" w:tplc="07DA7EF6" w:tentative="1">
      <w:start w:val="1"/>
      <w:numFmt w:val="bullet"/>
      <w:lvlText w:val="o"/>
      <w:lvlJc w:val="left"/>
      <w:pPr>
        <w:ind w:left="5760" w:hanging="360"/>
      </w:pPr>
      <w:rPr>
        <w:rFonts w:ascii="Courier New" w:hAnsi="Courier New" w:cs="Courier New" w:hint="default"/>
      </w:rPr>
    </w:lvl>
    <w:lvl w:ilvl="8" w:tplc="37588EF6" w:tentative="1">
      <w:start w:val="1"/>
      <w:numFmt w:val="bullet"/>
      <w:lvlText w:val=""/>
      <w:lvlJc w:val="left"/>
      <w:pPr>
        <w:ind w:left="6480" w:hanging="360"/>
      </w:pPr>
      <w:rPr>
        <w:rFonts w:ascii="Wingdings" w:hAnsi="Wingdings" w:hint="default"/>
      </w:rPr>
    </w:lvl>
  </w:abstractNum>
  <w:abstractNum w:abstractNumId="20" w15:restartNumberingAfterBreak="0">
    <w:nsid w:val="5E221B96"/>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F853CF5"/>
    <w:multiLevelType w:val="hybridMultilevel"/>
    <w:tmpl w:val="698EE0CE"/>
    <w:lvl w:ilvl="0" w:tplc="BA98C8B8">
      <w:start w:val="1"/>
      <w:numFmt w:val="bullet"/>
      <w:lvlText w:val=""/>
      <w:lvlJc w:val="left"/>
      <w:pPr>
        <w:ind w:left="720" w:hanging="360"/>
      </w:pPr>
      <w:rPr>
        <w:rFonts w:ascii="Symbol" w:hAnsi="Symbol" w:hint="default"/>
      </w:rPr>
    </w:lvl>
    <w:lvl w:ilvl="1" w:tplc="E034EEB6" w:tentative="1">
      <w:start w:val="1"/>
      <w:numFmt w:val="bullet"/>
      <w:lvlText w:val="o"/>
      <w:lvlJc w:val="left"/>
      <w:pPr>
        <w:ind w:left="1440" w:hanging="360"/>
      </w:pPr>
      <w:rPr>
        <w:rFonts w:ascii="Courier New" w:hAnsi="Courier New" w:cs="Courier New" w:hint="default"/>
      </w:rPr>
    </w:lvl>
    <w:lvl w:ilvl="2" w:tplc="54107E68" w:tentative="1">
      <w:start w:val="1"/>
      <w:numFmt w:val="bullet"/>
      <w:lvlText w:val=""/>
      <w:lvlJc w:val="left"/>
      <w:pPr>
        <w:ind w:left="2160" w:hanging="360"/>
      </w:pPr>
      <w:rPr>
        <w:rFonts w:ascii="Wingdings" w:hAnsi="Wingdings" w:hint="default"/>
      </w:rPr>
    </w:lvl>
    <w:lvl w:ilvl="3" w:tplc="C19AE3C8" w:tentative="1">
      <w:start w:val="1"/>
      <w:numFmt w:val="bullet"/>
      <w:lvlText w:val=""/>
      <w:lvlJc w:val="left"/>
      <w:pPr>
        <w:ind w:left="2880" w:hanging="360"/>
      </w:pPr>
      <w:rPr>
        <w:rFonts w:ascii="Symbol" w:hAnsi="Symbol" w:hint="default"/>
      </w:rPr>
    </w:lvl>
    <w:lvl w:ilvl="4" w:tplc="F67EDA04" w:tentative="1">
      <w:start w:val="1"/>
      <w:numFmt w:val="bullet"/>
      <w:lvlText w:val="o"/>
      <w:lvlJc w:val="left"/>
      <w:pPr>
        <w:ind w:left="3600" w:hanging="360"/>
      </w:pPr>
      <w:rPr>
        <w:rFonts w:ascii="Courier New" w:hAnsi="Courier New" w:cs="Courier New" w:hint="default"/>
      </w:rPr>
    </w:lvl>
    <w:lvl w:ilvl="5" w:tplc="653E8324" w:tentative="1">
      <w:start w:val="1"/>
      <w:numFmt w:val="bullet"/>
      <w:lvlText w:val=""/>
      <w:lvlJc w:val="left"/>
      <w:pPr>
        <w:ind w:left="4320" w:hanging="360"/>
      </w:pPr>
      <w:rPr>
        <w:rFonts w:ascii="Wingdings" w:hAnsi="Wingdings" w:hint="default"/>
      </w:rPr>
    </w:lvl>
    <w:lvl w:ilvl="6" w:tplc="84F664B6" w:tentative="1">
      <w:start w:val="1"/>
      <w:numFmt w:val="bullet"/>
      <w:lvlText w:val=""/>
      <w:lvlJc w:val="left"/>
      <w:pPr>
        <w:ind w:left="5040" w:hanging="360"/>
      </w:pPr>
      <w:rPr>
        <w:rFonts w:ascii="Symbol" w:hAnsi="Symbol" w:hint="default"/>
      </w:rPr>
    </w:lvl>
    <w:lvl w:ilvl="7" w:tplc="1C787BE0" w:tentative="1">
      <w:start w:val="1"/>
      <w:numFmt w:val="bullet"/>
      <w:lvlText w:val="o"/>
      <w:lvlJc w:val="left"/>
      <w:pPr>
        <w:ind w:left="5760" w:hanging="360"/>
      </w:pPr>
      <w:rPr>
        <w:rFonts w:ascii="Courier New" w:hAnsi="Courier New" w:cs="Courier New" w:hint="default"/>
      </w:rPr>
    </w:lvl>
    <w:lvl w:ilvl="8" w:tplc="CA7209E2" w:tentative="1">
      <w:start w:val="1"/>
      <w:numFmt w:val="bullet"/>
      <w:lvlText w:val=""/>
      <w:lvlJc w:val="left"/>
      <w:pPr>
        <w:ind w:left="6480" w:hanging="360"/>
      </w:pPr>
      <w:rPr>
        <w:rFonts w:ascii="Wingdings" w:hAnsi="Wingdings" w:hint="default"/>
      </w:rPr>
    </w:lvl>
  </w:abstractNum>
  <w:abstractNum w:abstractNumId="22" w15:restartNumberingAfterBreak="0">
    <w:nsid w:val="6E3374A9"/>
    <w:multiLevelType w:val="hybridMultilevel"/>
    <w:tmpl w:val="F7807F66"/>
    <w:lvl w:ilvl="0" w:tplc="2054B56C">
      <w:start w:val="1"/>
      <w:numFmt w:val="bullet"/>
      <w:pStyle w:val="BodyBullets"/>
      <w:lvlText w:val=""/>
      <w:lvlJc w:val="left"/>
      <w:pPr>
        <w:tabs>
          <w:tab w:val="num" w:pos="0"/>
        </w:tabs>
        <w:ind w:left="284" w:firstLine="0"/>
      </w:pPr>
      <w:rPr>
        <w:rFonts w:ascii="Symbol" w:hAnsi="Symbol" w:hint="default"/>
        <w:color w:val="000000"/>
        <w:sz w:val="20"/>
        <w:szCs w:val="20"/>
      </w:rPr>
    </w:lvl>
    <w:lvl w:ilvl="1" w:tplc="775A4CEC" w:tentative="1">
      <w:start w:val="1"/>
      <w:numFmt w:val="bullet"/>
      <w:lvlText w:val="o"/>
      <w:lvlJc w:val="left"/>
      <w:pPr>
        <w:tabs>
          <w:tab w:val="num" w:pos="1440"/>
        </w:tabs>
        <w:ind w:left="1440" w:hanging="360"/>
      </w:pPr>
      <w:rPr>
        <w:rFonts w:ascii="Courier New" w:hAnsi="Courier New" w:cs="Courier New" w:hint="default"/>
      </w:rPr>
    </w:lvl>
    <w:lvl w:ilvl="2" w:tplc="583A1794" w:tentative="1">
      <w:start w:val="1"/>
      <w:numFmt w:val="bullet"/>
      <w:lvlText w:val=""/>
      <w:lvlJc w:val="left"/>
      <w:pPr>
        <w:tabs>
          <w:tab w:val="num" w:pos="2160"/>
        </w:tabs>
        <w:ind w:left="2160" w:hanging="360"/>
      </w:pPr>
      <w:rPr>
        <w:rFonts w:ascii="Wingdings" w:hAnsi="Wingdings" w:hint="default"/>
      </w:rPr>
    </w:lvl>
    <w:lvl w:ilvl="3" w:tplc="D7A8C0CA" w:tentative="1">
      <w:start w:val="1"/>
      <w:numFmt w:val="bullet"/>
      <w:lvlText w:val=""/>
      <w:lvlJc w:val="left"/>
      <w:pPr>
        <w:tabs>
          <w:tab w:val="num" w:pos="2880"/>
        </w:tabs>
        <w:ind w:left="2880" w:hanging="360"/>
      </w:pPr>
      <w:rPr>
        <w:rFonts w:ascii="Symbol" w:hAnsi="Symbol" w:hint="default"/>
      </w:rPr>
    </w:lvl>
    <w:lvl w:ilvl="4" w:tplc="BA76B576" w:tentative="1">
      <w:start w:val="1"/>
      <w:numFmt w:val="bullet"/>
      <w:lvlText w:val="o"/>
      <w:lvlJc w:val="left"/>
      <w:pPr>
        <w:tabs>
          <w:tab w:val="num" w:pos="3600"/>
        </w:tabs>
        <w:ind w:left="3600" w:hanging="360"/>
      </w:pPr>
      <w:rPr>
        <w:rFonts w:ascii="Courier New" w:hAnsi="Courier New" w:cs="Courier New" w:hint="default"/>
      </w:rPr>
    </w:lvl>
    <w:lvl w:ilvl="5" w:tplc="0DEEB936" w:tentative="1">
      <w:start w:val="1"/>
      <w:numFmt w:val="bullet"/>
      <w:lvlText w:val=""/>
      <w:lvlJc w:val="left"/>
      <w:pPr>
        <w:tabs>
          <w:tab w:val="num" w:pos="4320"/>
        </w:tabs>
        <w:ind w:left="4320" w:hanging="360"/>
      </w:pPr>
      <w:rPr>
        <w:rFonts w:ascii="Wingdings" w:hAnsi="Wingdings" w:hint="default"/>
      </w:rPr>
    </w:lvl>
    <w:lvl w:ilvl="6" w:tplc="FC04A86E" w:tentative="1">
      <w:start w:val="1"/>
      <w:numFmt w:val="bullet"/>
      <w:lvlText w:val=""/>
      <w:lvlJc w:val="left"/>
      <w:pPr>
        <w:tabs>
          <w:tab w:val="num" w:pos="5040"/>
        </w:tabs>
        <w:ind w:left="5040" w:hanging="360"/>
      </w:pPr>
      <w:rPr>
        <w:rFonts w:ascii="Symbol" w:hAnsi="Symbol" w:hint="default"/>
      </w:rPr>
    </w:lvl>
    <w:lvl w:ilvl="7" w:tplc="201C26D4" w:tentative="1">
      <w:start w:val="1"/>
      <w:numFmt w:val="bullet"/>
      <w:lvlText w:val="o"/>
      <w:lvlJc w:val="left"/>
      <w:pPr>
        <w:tabs>
          <w:tab w:val="num" w:pos="5760"/>
        </w:tabs>
        <w:ind w:left="5760" w:hanging="360"/>
      </w:pPr>
      <w:rPr>
        <w:rFonts w:ascii="Courier New" w:hAnsi="Courier New" w:cs="Courier New" w:hint="default"/>
      </w:rPr>
    </w:lvl>
    <w:lvl w:ilvl="8" w:tplc="13E4565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F4D8E"/>
    <w:multiLevelType w:val="hybridMultilevel"/>
    <w:tmpl w:val="997A6920"/>
    <w:lvl w:ilvl="0" w:tplc="CE1A31E0">
      <w:start w:val="1"/>
      <w:numFmt w:val="decimal"/>
      <w:pStyle w:val="Numbers"/>
      <w:lvlText w:val="%1."/>
      <w:lvlJc w:val="left"/>
      <w:pPr>
        <w:ind w:left="720" w:hanging="360"/>
      </w:pPr>
    </w:lvl>
    <w:lvl w:ilvl="1" w:tplc="BF8C012A" w:tentative="1">
      <w:start w:val="1"/>
      <w:numFmt w:val="lowerLetter"/>
      <w:lvlText w:val="%2."/>
      <w:lvlJc w:val="left"/>
      <w:pPr>
        <w:ind w:left="1440" w:hanging="360"/>
      </w:pPr>
    </w:lvl>
    <w:lvl w:ilvl="2" w:tplc="0444E80A" w:tentative="1">
      <w:start w:val="1"/>
      <w:numFmt w:val="lowerRoman"/>
      <w:lvlText w:val="%3."/>
      <w:lvlJc w:val="right"/>
      <w:pPr>
        <w:ind w:left="2160" w:hanging="180"/>
      </w:pPr>
    </w:lvl>
    <w:lvl w:ilvl="3" w:tplc="6060B0CC" w:tentative="1">
      <w:start w:val="1"/>
      <w:numFmt w:val="decimal"/>
      <w:lvlText w:val="%4."/>
      <w:lvlJc w:val="left"/>
      <w:pPr>
        <w:ind w:left="2880" w:hanging="360"/>
      </w:pPr>
    </w:lvl>
    <w:lvl w:ilvl="4" w:tplc="249CDF88" w:tentative="1">
      <w:start w:val="1"/>
      <w:numFmt w:val="lowerLetter"/>
      <w:lvlText w:val="%5."/>
      <w:lvlJc w:val="left"/>
      <w:pPr>
        <w:ind w:left="3600" w:hanging="360"/>
      </w:pPr>
    </w:lvl>
    <w:lvl w:ilvl="5" w:tplc="167AB068" w:tentative="1">
      <w:start w:val="1"/>
      <w:numFmt w:val="lowerRoman"/>
      <w:lvlText w:val="%6."/>
      <w:lvlJc w:val="right"/>
      <w:pPr>
        <w:ind w:left="4320" w:hanging="180"/>
      </w:pPr>
    </w:lvl>
    <w:lvl w:ilvl="6" w:tplc="2D100B78" w:tentative="1">
      <w:start w:val="1"/>
      <w:numFmt w:val="decimal"/>
      <w:lvlText w:val="%7."/>
      <w:lvlJc w:val="left"/>
      <w:pPr>
        <w:ind w:left="5040" w:hanging="360"/>
      </w:pPr>
    </w:lvl>
    <w:lvl w:ilvl="7" w:tplc="42D2F59A" w:tentative="1">
      <w:start w:val="1"/>
      <w:numFmt w:val="lowerLetter"/>
      <w:lvlText w:val="%8."/>
      <w:lvlJc w:val="left"/>
      <w:pPr>
        <w:ind w:left="5760" w:hanging="360"/>
      </w:pPr>
    </w:lvl>
    <w:lvl w:ilvl="8" w:tplc="E0001C60" w:tentative="1">
      <w:start w:val="1"/>
      <w:numFmt w:val="lowerRoman"/>
      <w:lvlText w:val="%9."/>
      <w:lvlJc w:val="right"/>
      <w:pPr>
        <w:ind w:left="6480" w:hanging="180"/>
      </w:pPr>
    </w:lvl>
  </w:abstractNum>
  <w:abstractNum w:abstractNumId="24" w15:restartNumberingAfterBreak="0">
    <w:nsid w:val="7C385295"/>
    <w:multiLevelType w:val="hybridMultilevel"/>
    <w:tmpl w:val="56323C5A"/>
    <w:lvl w:ilvl="0" w:tplc="85F223BA">
      <w:start w:val="1"/>
      <w:numFmt w:val="bullet"/>
      <w:lvlText w:val=""/>
      <w:lvlJc w:val="left"/>
      <w:pPr>
        <w:ind w:left="360" w:hanging="360"/>
      </w:pPr>
      <w:rPr>
        <w:rFonts w:ascii="Wingdings" w:hAnsi="Wingdings" w:hint="default"/>
        <w:sz w:val="18"/>
        <w:szCs w:val="18"/>
      </w:rPr>
    </w:lvl>
    <w:lvl w:ilvl="1" w:tplc="FF9CA654" w:tentative="1">
      <w:start w:val="1"/>
      <w:numFmt w:val="bullet"/>
      <w:lvlText w:val="o"/>
      <w:lvlJc w:val="left"/>
      <w:pPr>
        <w:ind w:left="1080" w:hanging="360"/>
      </w:pPr>
      <w:rPr>
        <w:rFonts w:ascii="Courier New" w:hAnsi="Courier New" w:cs="Courier New" w:hint="default"/>
      </w:rPr>
    </w:lvl>
    <w:lvl w:ilvl="2" w:tplc="886C0BB0" w:tentative="1">
      <w:start w:val="1"/>
      <w:numFmt w:val="bullet"/>
      <w:lvlText w:val=""/>
      <w:lvlJc w:val="left"/>
      <w:pPr>
        <w:ind w:left="1800" w:hanging="360"/>
      </w:pPr>
      <w:rPr>
        <w:rFonts w:ascii="Wingdings" w:hAnsi="Wingdings" w:hint="default"/>
      </w:rPr>
    </w:lvl>
    <w:lvl w:ilvl="3" w:tplc="D5F0E362" w:tentative="1">
      <w:start w:val="1"/>
      <w:numFmt w:val="bullet"/>
      <w:lvlText w:val=""/>
      <w:lvlJc w:val="left"/>
      <w:pPr>
        <w:ind w:left="2520" w:hanging="360"/>
      </w:pPr>
      <w:rPr>
        <w:rFonts w:ascii="Symbol" w:hAnsi="Symbol" w:hint="default"/>
      </w:rPr>
    </w:lvl>
    <w:lvl w:ilvl="4" w:tplc="B1824E0A" w:tentative="1">
      <w:start w:val="1"/>
      <w:numFmt w:val="bullet"/>
      <w:lvlText w:val="o"/>
      <w:lvlJc w:val="left"/>
      <w:pPr>
        <w:ind w:left="3240" w:hanging="360"/>
      </w:pPr>
      <w:rPr>
        <w:rFonts w:ascii="Courier New" w:hAnsi="Courier New" w:cs="Courier New" w:hint="default"/>
      </w:rPr>
    </w:lvl>
    <w:lvl w:ilvl="5" w:tplc="634002CA" w:tentative="1">
      <w:start w:val="1"/>
      <w:numFmt w:val="bullet"/>
      <w:lvlText w:val=""/>
      <w:lvlJc w:val="left"/>
      <w:pPr>
        <w:ind w:left="3960" w:hanging="360"/>
      </w:pPr>
      <w:rPr>
        <w:rFonts w:ascii="Wingdings" w:hAnsi="Wingdings" w:hint="default"/>
      </w:rPr>
    </w:lvl>
    <w:lvl w:ilvl="6" w:tplc="6DC69CF0" w:tentative="1">
      <w:start w:val="1"/>
      <w:numFmt w:val="bullet"/>
      <w:lvlText w:val=""/>
      <w:lvlJc w:val="left"/>
      <w:pPr>
        <w:ind w:left="4680" w:hanging="360"/>
      </w:pPr>
      <w:rPr>
        <w:rFonts w:ascii="Symbol" w:hAnsi="Symbol" w:hint="default"/>
      </w:rPr>
    </w:lvl>
    <w:lvl w:ilvl="7" w:tplc="208CE2FC" w:tentative="1">
      <w:start w:val="1"/>
      <w:numFmt w:val="bullet"/>
      <w:lvlText w:val="o"/>
      <w:lvlJc w:val="left"/>
      <w:pPr>
        <w:ind w:left="5400" w:hanging="360"/>
      </w:pPr>
      <w:rPr>
        <w:rFonts w:ascii="Courier New" w:hAnsi="Courier New" w:cs="Courier New" w:hint="default"/>
      </w:rPr>
    </w:lvl>
    <w:lvl w:ilvl="8" w:tplc="5900EF54" w:tentative="1">
      <w:start w:val="1"/>
      <w:numFmt w:val="bullet"/>
      <w:lvlText w:val=""/>
      <w:lvlJc w:val="left"/>
      <w:pPr>
        <w:ind w:left="6120" w:hanging="360"/>
      </w:pPr>
      <w:rPr>
        <w:rFonts w:ascii="Wingdings" w:hAnsi="Wingdings" w:hint="default"/>
      </w:rPr>
    </w:lvl>
  </w:abstractNum>
  <w:abstractNum w:abstractNumId="25" w15:restartNumberingAfterBreak="0">
    <w:nsid w:val="7CAA5CB6"/>
    <w:multiLevelType w:val="hybridMultilevel"/>
    <w:tmpl w:val="E556D37C"/>
    <w:lvl w:ilvl="0" w:tplc="8E12D1AA">
      <w:start w:val="1"/>
      <w:numFmt w:val="bullet"/>
      <w:lvlText w:val=""/>
      <w:lvlJc w:val="left"/>
      <w:pPr>
        <w:ind w:left="578" w:hanging="360"/>
      </w:pPr>
      <w:rPr>
        <w:rFonts w:ascii="Symbol" w:hAnsi="Symbol" w:hint="default"/>
      </w:rPr>
    </w:lvl>
    <w:lvl w:ilvl="1" w:tplc="F69A29D4" w:tentative="1">
      <w:start w:val="1"/>
      <w:numFmt w:val="bullet"/>
      <w:lvlText w:val="o"/>
      <w:lvlJc w:val="left"/>
      <w:pPr>
        <w:ind w:left="1298" w:hanging="360"/>
      </w:pPr>
      <w:rPr>
        <w:rFonts w:ascii="Courier New" w:hAnsi="Courier New" w:cs="Courier New" w:hint="default"/>
      </w:rPr>
    </w:lvl>
    <w:lvl w:ilvl="2" w:tplc="317242AA" w:tentative="1">
      <w:start w:val="1"/>
      <w:numFmt w:val="bullet"/>
      <w:lvlText w:val=""/>
      <w:lvlJc w:val="left"/>
      <w:pPr>
        <w:ind w:left="2018" w:hanging="360"/>
      </w:pPr>
      <w:rPr>
        <w:rFonts w:ascii="Wingdings" w:hAnsi="Wingdings" w:hint="default"/>
      </w:rPr>
    </w:lvl>
    <w:lvl w:ilvl="3" w:tplc="D45086CC" w:tentative="1">
      <w:start w:val="1"/>
      <w:numFmt w:val="bullet"/>
      <w:lvlText w:val=""/>
      <w:lvlJc w:val="left"/>
      <w:pPr>
        <w:ind w:left="2738" w:hanging="360"/>
      </w:pPr>
      <w:rPr>
        <w:rFonts w:ascii="Symbol" w:hAnsi="Symbol" w:hint="default"/>
      </w:rPr>
    </w:lvl>
    <w:lvl w:ilvl="4" w:tplc="C3E8517A" w:tentative="1">
      <w:start w:val="1"/>
      <w:numFmt w:val="bullet"/>
      <w:lvlText w:val="o"/>
      <w:lvlJc w:val="left"/>
      <w:pPr>
        <w:ind w:left="3458" w:hanging="360"/>
      </w:pPr>
      <w:rPr>
        <w:rFonts w:ascii="Courier New" w:hAnsi="Courier New" w:cs="Courier New" w:hint="default"/>
      </w:rPr>
    </w:lvl>
    <w:lvl w:ilvl="5" w:tplc="21BA4078" w:tentative="1">
      <w:start w:val="1"/>
      <w:numFmt w:val="bullet"/>
      <w:lvlText w:val=""/>
      <w:lvlJc w:val="left"/>
      <w:pPr>
        <w:ind w:left="4178" w:hanging="360"/>
      </w:pPr>
      <w:rPr>
        <w:rFonts w:ascii="Wingdings" w:hAnsi="Wingdings" w:hint="default"/>
      </w:rPr>
    </w:lvl>
    <w:lvl w:ilvl="6" w:tplc="B9BC10D0" w:tentative="1">
      <w:start w:val="1"/>
      <w:numFmt w:val="bullet"/>
      <w:lvlText w:val=""/>
      <w:lvlJc w:val="left"/>
      <w:pPr>
        <w:ind w:left="4898" w:hanging="360"/>
      </w:pPr>
      <w:rPr>
        <w:rFonts w:ascii="Symbol" w:hAnsi="Symbol" w:hint="default"/>
      </w:rPr>
    </w:lvl>
    <w:lvl w:ilvl="7" w:tplc="7CBE2320" w:tentative="1">
      <w:start w:val="1"/>
      <w:numFmt w:val="bullet"/>
      <w:lvlText w:val="o"/>
      <w:lvlJc w:val="left"/>
      <w:pPr>
        <w:ind w:left="5618" w:hanging="360"/>
      </w:pPr>
      <w:rPr>
        <w:rFonts w:ascii="Courier New" w:hAnsi="Courier New" w:cs="Courier New" w:hint="default"/>
      </w:rPr>
    </w:lvl>
    <w:lvl w:ilvl="8" w:tplc="EF0EAD80" w:tentative="1">
      <w:start w:val="1"/>
      <w:numFmt w:val="bullet"/>
      <w:lvlText w:val=""/>
      <w:lvlJc w:val="left"/>
      <w:pPr>
        <w:ind w:left="6338" w:hanging="360"/>
      </w:pPr>
      <w:rPr>
        <w:rFonts w:ascii="Wingdings" w:hAnsi="Wingdings" w:hint="default"/>
      </w:rPr>
    </w:lvl>
  </w:abstractNum>
  <w:num w:numId="1" w16cid:durableId="1109859475">
    <w:abstractNumId w:val="8"/>
  </w:num>
  <w:num w:numId="2" w16cid:durableId="1804738681">
    <w:abstractNumId w:val="23"/>
  </w:num>
  <w:num w:numId="3" w16cid:durableId="513767933">
    <w:abstractNumId w:val="22"/>
  </w:num>
  <w:num w:numId="4" w16cid:durableId="746458866">
    <w:abstractNumId w:val="21"/>
  </w:num>
  <w:num w:numId="5" w16cid:durableId="708988956">
    <w:abstractNumId w:val="25"/>
  </w:num>
  <w:num w:numId="6" w16cid:durableId="81998621">
    <w:abstractNumId w:val="4"/>
  </w:num>
  <w:num w:numId="7" w16cid:durableId="1022514683">
    <w:abstractNumId w:val="14"/>
  </w:num>
  <w:num w:numId="8" w16cid:durableId="92868249">
    <w:abstractNumId w:val="2"/>
  </w:num>
  <w:num w:numId="9" w16cid:durableId="1729262184">
    <w:abstractNumId w:val="19"/>
  </w:num>
  <w:num w:numId="10" w16cid:durableId="1814718304">
    <w:abstractNumId w:val="18"/>
  </w:num>
  <w:num w:numId="11" w16cid:durableId="2112361272">
    <w:abstractNumId w:val="7"/>
  </w:num>
  <w:num w:numId="12" w16cid:durableId="1459445202">
    <w:abstractNumId w:val="17"/>
  </w:num>
  <w:num w:numId="13" w16cid:durableId="417673204">
    <w:abstractNumId w:val="11"/>
  </w:num>
  <w:num w:numId="14" w16cid:durableId="1035354302">
    <w:abstractNumId w:val="10"/>
  </w:num>
  <w:num w:numId="15" w16cid:durableId="304045438">
    <w:abstractNumId w:val="9"/>
  </w:num>
  <w:num w:numId="16" w16cid:durableId="2012294012">
    <w:abstractNumId w:val="24"/>
  </w:num>
  <w:num w:numId="17" w16cid:durableId="1621063955">
    <w:abstractNumId w:val="5"/>
  </w:num>
  <w:num w:numId="18" w16cid:durableId="1513300294">
    <w:abstractNumId w:val="12"/>
  </w:num>
  <w:num w:numId="19" w16cid:durableId="746616107">
    <w:abstractNumId w:val="15"/>
  </w:num>
  <w:num w:numId="20" w16cid:durableId="1220939457">
    <w:abstractNumId w:val="3"/>
  </w:num>
  <w:num w:numId="21" w16cid:durableId="1116220161">
    <w:abstractNumId w:val="16"/>
  </w:num>
  <w:num w:numId="22" w16cid:durableId="106849177">
    <w:abstractNumId w:val="13"/>
  </w:num>
  <w:num w:numId="23" w16cid:durableId="1092092207">
    <w:abstractNumId w:val="1"/>
  </w:num>
  <w:num w:numId="24" w16cid:durableId="673801503">
    <w:abstractNumId w:val="0"/>
  </w:num>
  <w:num w:numId="25" w16cid:durableId="2079814966">
    <w:abstractNumId w:val="6"/>
  </w:num>
  <w:num w:numId="26" w16cid:durableId="1053890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3B"/>
    <w:rsid w:val="000001FB"/>
    <w:rsid w:val="00023865"/>
    <w:rsid w:val="00043A6A"/>
    <w:rsid w:val="00072F86"/>
    <w:rsid w:val="0009767F"/>
    <w:rsid w:val="000C2CE4"/>
    <w:rsid w:val="000D5082"/>
    <w:rsid w:val="00154AB7"/>
    <w:rsid w:val="001A1A42"/>
    <w:rsid w:val="001B6AFD"/>
    <w:rsid w:val="002615E8"/>
    <w:rsid w:val="002D0065"/>
    <w:rsid w:val="002D71EC"/>
    <w:rsid w:val="002E52DD"/>
    <w:rsid w:val="0038194D"/>
    <w:rsid w:val="00392718"/>
    <w:rsid w:val="003C5D24"/>
    <w:rsid w:val="003D2B91"/>
    <w:rsid w:val="003F3B6F"/>
    <w:rsid w:val="00407391"/>
    <w:rsid w:val="00457E4B"/>
    <w:rsid w:val="00461DD2"/>
    <w:rsid w:val="00467A2C"/>
    <w:rsid w:val="004C33A8"/>
    <w:rsid w:val="004F3030"/>
    <w:rsid w:val="0058259A"/>
    <w:rsid w:val="00594F81"/>
    <w:rsid w:val="005D1BE6"/>
    <w:rsid w:val="00654773"/>
    <w:rsid w:val="006554B4"/>
    <w:rsid w:val="0066193B"/>
    <w:rsid w:val="00671C82"/>
    <w:rsid w:val="00685BE5"/>
    <w:rsid w:val="006E6CC7"/>
    <w:rsid w:val="0078337E"/>
    <w:rsid w:val="007E5307"/>
    <w:rsid w:val="008667CC"/>
    <w:rsid w:val="008D3CCB"/>
    <w:rsid w:val="00902979"/>
    <w:rsid w:val="009060EB"/>
    <w:rsid w:val="009833F5"/>
    <w:rsid w:val="009913AA"/>
    <w:rsid w:val="00996E5E"/>
    <w:rsid w:val="009A2512"/>
    <w:rsid w:val="009A6F4B"/>
    <w:rsid w:val="00A156CC"/>
    <w:rsid w:val="00AD0411"/>
    <w:rsid w:val="00AD6FCE"/>
    <w:rsid w:val="00B06B19"/>
    <w:rsid w:val="00B35574"/>
    <w:rsid w:val="00B64BAE"/>
    <w:rsid w:val="00C12CB6"/>
    <w:rsid w:val="00C71FC9"/>
    <w:rsid w:val="00C74FF1"/>
    <w:rsid w:val="00CB473B"/>
    <w:rsid w:val="00CC5433"/>
    <w:rsid w:val="00D5557A"/>
    <w:rsid w:val="00DB4692"/>
    <w:rsid w:val="00DD6980"/>
    <w:rsid w:val="00DE2491"/>
    <w:rsid w:val="00DE3DC7"/>
    <w:rsid w:val="00DF0940"/>
    <w:rsid w:val="00E2707E"/>
    <w:rsid w:val="00E6108D"/>
    <w:rsid w:val="00EF14AF"/>
    <w:rsid w:val="00F22045"/>
    <w:rsid w:val="00F26BCF"/>
    <w:rsid w:val="00F45B59"/>
    <w:rsid w:val="00F82800"/>
    <w:rsid w:val="00FA1256"/>
    <w:rsid w:val="00FA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60557"/>
  <w15:chartTrackingRefBased/>
  <w15:docId w15:val="{5F5ED211-FBBF-4702-B8AC-89A3A4CD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link w:val="ListParagraphChar"/>
    <w:uiPriority w:val="34"/>
    <w:qFormat/>
    <w:rsid w:val="00AD0411"/>
    <w:pPr>
      <w:ind w:left="720"/>
      <w:contextualSpacing/>
    </w:pPr>
  </w:style>
  <w:style w:type="table" w:customStyle="1" w:styleId="TableGrid2">
    <w:name w:val="Table Grid2"/>
    <w:basedOn w:val="TableNormal"/>
    <w:next w:val="TableGrid"/>
    <w:uiPriority w:val="59"/>
    <w:rsid w:val="0066193B"/>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6E5E"/>
    <w:rPr>
      <w:color w:val="605E5C"/>
      <w:shd w:val="clear" w:color="auto" w:fill="E1DFDD"/>
    </w:rPr>
  </w:style>
  <w:style w:type="character" w:customStyle="1" w:styleId="ListParagraphChar">
    <w:name w:val="List Paragraph Char"/>
    <w:basedOn w:val="DefaultParagraphFont"/>
    <w:link w:val="ListParagraph"/>
    <w:uiPriority w:val="34"/>
    <w:rsid w:val="00B06B19"/>
    <w:rPr>
      <w:rFonts w:ascii="Source Sans Pro" w:hAnsi="Source Sans Pr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twsa.com" TargetMode="External"/><Relationship Id="rId26" Type="http://schemas.openxmlformats.org/officeDocument/2006/relationships/hyperlink" Target="http://www.rtwsa.com" TargetMode="External"/><Relationship Id="rId3" Type="http://schemas.openxmlformats.org/officeDocument/2006/relationships/customXml" Target="../customXml/item3.xml"/><Relationship Id="rId21" Type="http://schemas.openxmlformats.org/officeDocument/2006/relationships/hyperlink" Target="mailto:invoices@gb.rtwsa.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pex.com.au/course/returntoworkpsych/" TargetMode="External"/><Relationship Id="rId25" Type="http://schemas.openxmlformats.org/officeDocument/2006/relationships/hyperlink" Target="mailto:prov.main@rtwsa.com" TargetMode="External"/><Relationship Id="rId33" Type="http://schemas.openxmlformats.org/officeDocument/2006/relationships/hyperlink" Target="mailto:providers@rtwsa.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twsa.com/__data/assets/word_doc/0005/207608/Mental-Health-Practitioner-Management-Plan_2023.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twsa.com/media/documents/Service-provider-registration-form.pdf" TargetMode="External"/><Relationship Id="rId32" Type="http://schemas.openxmlformats.org/officeDocument/2006/relationships/hyperlink" Target="mailto:providers@rtws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Able@rtwsa.com" TargetMode="External"/><Relationship Id="rId28" Type="http://schemas.openxmlformats.org/officeDocument/2006/relationships/hyperlink" Target="http://www.gallagherbassett.com.au" TargetMode="External"/><Relationship Id="rId10" Type="http://schemas.openxmlformats.org/officeDocument/2006/relationships/endnotes" Target="endnotes.xml"/><Relationship Id="rId19" Type="http://schemas.openxmlformats.org/officeDocument/2006/relationships/hyperlink" Target="https://www.rtwsa.com/media/documents/clinical-framework-guidelines.pdf"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ccounts@eml.rtwsa.com" TargetMode="External"/><Relationship Id="rId27" Type="http://schemas.openxmlformats.org/officeDocument/2006/relationships/hyperlink" Target="http://www.eml.com.au" TargetMode="External"/><Relationship Id="rId30" Type="http://schemas.openxmlformats.org/officeDocument/2006/relationships/header" Target="head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2.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332F2-D8B2-4E62-B68B-7C516D394913}">
  <ds:schemaRefs>
    <ds:schemaRef ds:uri="2390ccce-7ce2-4a27-bffd-5da01fd4464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D153A4F-095D-4F8E-BFB3-AE5FC4612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2805</Words>
  <Characters>15770</Characters>
  <Application>Microsoft Office Word</Application>
  <DocSecurity>0</DocSecurity>
  <Lines>446</Lines>
  <Paragraphs>213</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Mental Health Social Worker Fee Schedule</dc:title>
  <dc:subject>Accredited Mental Health Social Worker Fee Schedule</dc:subject>
  <dc:creator>ReturnToWorkSA</dc:creator>
  <cp:keywords>accredited mental health social worker fee schedule [SEC=OFFICIAL]</cp:keywords>
  <cp:lastModifiedBy>Lloyd, Elyse</cp:lastModifiedBy>
  <cp:revision>8</cp:revision>
  <cp:lastPrinted>2025-06-15T23:38:00Z</cp:lastPrinted>
  <dcterms:created xsi:type="dcterms:W3CDTF">2024-11-12T22:22:00Z</dcterms:created>
  <dcterms:modified xsi:type="dcterms:W3CDTF">2025-06-15T23:38:00Z</dcterms:modified>
  <cp:category>Fee 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HMAC">
    <vt:lpwstr>v=2022.1;a=SHA256;h=56701BAAD0D2D8691FB9A907B8A67BCF122F7372074C6E3B5A19F94071713981</vt:lpwstr>
  </property>
  <property fmtid="{D5CDD505-2E9C-101B-9397-08002B2CF9AE}" pid="4" name="PMUuid">
    <vt:lpwstr>v=2022.2;d=sa.gov.au;g=5F6E643A-828C-588E-B356-28B5377B14AC</vt:lpwstr>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DownTo">
    <vt:lpwstr/>
  </property>
  <property fmtid="{D5CDD505-2E9C-101B-9397-08002B2CF9AE}" pid="9" name="PM_Expires">
    <vt:lpwstr/>
  </property>
  <property fmtid="{D5CDD505-2E9C-101B-9397-08002B2CF9AE}" pid="10" name="PM_Hash_Salt">
    <vt:lpwstr>234062878C282B928785C965B057A077</vt:lpwstr>
  </property>
  <property fmtid="{D5CDD505-2E9C-101B-9397-08002B2CF9AE}" pid="11" name="PM_Hash_Salt_Prev">
    <vt:lpwstr>74D2D28282A999D3E2614F36854CB051</vt:lpwstr>
  </property>
  <property fmtid="{D5CDD505-2E9C-101B-9397-08002B2CF9AE}" pid="12" name="PM_Hash_SHA1">
    <vt:lpwstr>8067A6B98FA4A9D29090E9D46ABEDC250501838D</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06626AC8F0E14A82A6B3C0522A758BBC</vt:lpwstr>
  </property>
  <property fmtid="{D5CDD505-2E9C-101B-9397-08002B2CF9AE}" pid="19" name="PM_OriginationTimeStamp">
    <vt:lpwstr>2023-11-15T00:59:53Z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5670F64C5EDA1E0E3B11492C087C479504A7BC9425FA301B7E46CAF561211DD9</vt:lpwstr>
  </property>
  <property fmtid="{D5CDD505-2E9C-101B-9397-08002B2CF9AE}" pid="22" name="PM_Originator_Hash_SHA1">
    <vt:lpwstr>BFEE75F218BB485C502B4A4C4BD03A9D0BB0080B</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