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6B3BF6" w14:textId="77777777" w:rsidR="00FE5C58" w:rsidRPr="00157ABB" w:rsidRDefault="00BF149A" w:rsidP="008D243E">
      <w:pPr>
        <w:spacing w:before="0"/>
        <w:rPr>
          <w:color w:val="A21C26"/>
          <w:sz w:val="52"/>
          <w:szCs w:val="52"/>
        </w:rPr>
      </w:pPr>
      <w:r w:rsidRPr="00157ABB">
        <w:rPr>
          <w:color w:val="A21C26"/>
          <w:sz w:val="52"/>
          <w:szCs w:val="52"/>
        </w:rPr>
        <w:t>Exercise physiology</w:t>
      </w:r>
      <w:r w:rsidR="009C6032" w:rsidRPr="00157ABB">
        <w:rPr>
          <w:color w:val="A21C26"/>
          <w:sz w:val="52"/>
          <w:szCs w:val="52"/>
        </w:rPr>
        <w:t xml:space="preserve"> </w:t>
      </w:r>
      <w:r w:rsidR="00F867CE" w:rsidRPr="00157ABB">
        <w:rPr>
          <w:color w:val="A21C26"/>
          <w:sz w:val="52"/>
          <w:szCs w:val="52"/>
        </w:rPr>
        <w:t>fee schedule and policy</w:t>
      </w:r>
    </w:p>
    <w:tbl>
      <w:tblPr>
        <w:tblStyle w:val="TableGrid"/>
        <w:tblW w:w="1017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959"/>
        <w:gridCol w:w="6101"/>
        <w:gridCol w:w="1128"/>
        <w:gridCol w:w="1985"/>
      </w:tblGrid>
      <w:tr w:rsidR="0055138D" w14:paraId="5866F6EB" w14:textId="77777777" w:rsidTr="00B5756C">
        <w:tc>
          <w:tcPr>
            <w:tcW w:w="7060" w:type="dxa"/>
            <w:gridSpan w:val="2"/>
            <w:hideMark/>
          </w:tcPr>
          <w:p w14:paraId="2BE80038" w14:textId="77777777" w:rsidR="00315EA6" w:rsidRDefault="00BF149A">
            <w:pPr>
              <w:rPr>
                <w:sz w:val="32"/>
              </w:rPr>
            </w:pPr>
            <w:r>
              <w:rPr>
                <w:sz w:val="32"/>
              </w:rPr>
              <w:t>Fee schedule</w:t>
            </w:r>
          </w:p>
        </w:tc>
        <w:tc>
          <w:tcPr>
            <w:tcW w:w="3113" w:type="dxa"/>
            <w:gridSpan w:val="2"/>
            <w:vAlign w:val="bottom"/>
            <w:hideMark/>
          </w:tcPr>
          <w:p w14:paraId="7E5D327E" w14:textId="77777777" w:rsidR="00315EA6" w:rsidRDefault="00BF149A" w:rsidP="008D243E">
            <w:pPr>
              <w:jc w:val="right"/>
            </w:pPr>
            <w:r>
              <w:t xml:space="preserve">Effective </w:t>
            </w:r>
            <w:r w:rsidRPr="00315EA6">
              <w:t>01 July 2026</w:t>
            </w:r>
          </w:p>
        </w:tc>
      </w:tr>
      <w:tr w:rsidR="0055138D" w14:paraId="6E92F104" w14:textId="77777777" w:rsidTr="00B5756C">
        <w:tc>
          <w:tcPr>
            <w:tcW w:w="959" w:type="dxa"/>
            <w:tcBorders>
              <w:top w:val="nil"/>
              <w:left w:val="nil"/>
              <w:bottom w:val="single" w:sz="4" w:space="0" w:color="C00000"/>
              <w:right w:val="nil"/>
            </w:tcBorders>
            <w:hideMark/>
          </w:tcPr>
          <w:p w14:paraId="011B8BFD" w14:textId="77777777" w:rsidR="00315EA6" w:rsidRPr="008D243E" w:rsidRDefault="00BF149A">
            <w:pPr>
              <w:rPr>
                <w:color w:val="A21C26"/>
              </w:rPr>
            </w:pPr>
            <w:r w:rsidRPr="008D243E">
              <w:rPr>
                <w:color w:val="A21C26"/>
              </w:rPr>
              <w:t>Item no.</w:t>
            </w:r>
          </w:p>
        </w:tc>
        <w:tc>
          <w:tcPr>
            <w:tcW w:w="7229" w:type="dxa"/>
            <w:gridSpan w:val="2"/>
            <w:tcBorders>
              <w:top w:val="nil"/>
              <w:left w:val="nil"/>
              <w:bottom w:val="single" w:sz="4" w:space="0" w:color="C00000"/>
              <w:right w:val="nil"/>
            </w:tcBorders>
            <w:hideMark/>
          </w:tcPr>
          <w:p w14:paraId="18D60AA1" w14:textId="77777777" w:rsidR="00315EA6" w:rsidRPr="008D243E" w:rsidRDefault="00BF149A">
            <w:pPr>
              <w:rPr>
                <w:color w:val="A21C26"/>
              </w:rPr>
            </w:pPr>
            <w:r w:rsidRPr="008D243E">
              <w:rPr>
                <w:color w:val="A21C26"/>
              </w:rPr>
              <w:t>Service description</w:t>
            </w:r>
          </w:p>
        </w:tc>
        <w:tc>
          <w:tcPr>
            <w:tcW w:w="1985" w:type="dxa"/>
            <w:tcBorders>
              <w:top w:val="nil"/>
              <w:left w:val="nil"/>
              <w:bottom w:val="single" w:sz="4" w:space="0" w:color="C00000"/>
              <w:right w:val="nil"/>
            </w:tcBorders>
            <w:hideMark/>
          </w:tcPr>
          <w:p w14:paraId="66629249" w14:textId="77777777" w:rsidR="00315EA6" w:rsidRPr="008D243E" w:rsidRDefault="00BF149A" w:rsidP="00262527">
            <w:pPr>
              <w:jc w:val="right"/>
              <w:rPr>
                <w:color w:val="A21C26"/>
              </w:rPr>
            </w:pPr>
            <w:r w:rsidRPr="008D243E">
              <w:rPr>
                <w:bCs/>
                <w:color w:val="A21C26"/>
              </w:rPr>
              <w:t xml:space="preserve">Max fee </w:t>
            </w:r>
            <w:r w:rsidRPr="008D243E">
              <w:rPr>
                <w:color w:val="A21C26"/>
              </w:rPr>
              <w:t>(ex GST)</w:t>
            </w:r>
          </w:p>
        </w:tc>
      </w:tr>
      <w:tr w:rsidR="0055138D" w14:paraId="38104499" w14:textId="77777777" w:rsidTr="00B5756C">
        <w:tc>
          <w:tcPr>
            <w:tcW w:w="959" w:type="dxa"/>
            <w:tcBorders>
              <w:top w:val="single" w:sz="4" w:space="0" w:color="C00000"/>
              <w:left w:val="nil"/>
              <w:bottom w:val="single" w:sz="4" w:space="0" w:color="A21C26"/>
              <w:right w:val="nil"/>
            </w:tcBorders>
            <w:hideMark/>
          </w:tcPr>
          <w:p w14:paraId="16351D98" w14:textId="77777777" w:rsidR="00315EA6" w:rsidRDefault="00BF149A">
            <w:pPr>
              <w:rPr>
                <w:b/>
                <w:bCs/>
                <w:color w:val="A21C26"/>
              </w:rPr>
            </w:pPr>
            <w:r>
              <w:rPr>
                <w:b/>
              </w:rPr>
              <w:t>EP101</w:t>
            </w:r>
          </w:p>
        </w:tc>
        <w:tc>
          <w:tcPr>
            <w:tcW w:w="7229" w:type="dxa"/>
            <w:gridSpan w:val="2"/>
            <w:tcBorders>
              <w:top w:val="single" w:sz="4" w:space="0" w:color="C00000"/>
              <w:left w:val="nil"/>
              <w:bottom w:val="single" w:sz="4" w:space="0" w:color="A21C26"/>
              <w:right w:val="nil"/>
            </w:tcBorders>
            <w:hideMark/>
          </w:tcPr>
          <w:p w14:paraId="0EBCFC81" w14:textId="77777777" w:rsidR="00315EA6" w:rsidRDefault="00BF149A">
            <w:pPr>
              <w:rPr>
                <w:b/>
              </w:rPr>
            </w:pPr>
            <w:r>
              <w:rPr>
                <w:b/>
              </w:rPr>
              <w:t>Initial assessment</w:t>
            </w:r>
          </w:p>
          <w:p w14:paraId="032FA1C1" w14:textId="3526CDD4" w:rsidR="00315EA6" w:rsidRDefault="00BF149A">
            <w:pPr>
              <w:rPr>
                <w:bCs/>
                <w:color w:val="A21C26"/>
              </w:rPr>
            </w:pPr>
            <w:r>
              <w:t>Initial assessment. History, planning, education, assessment and prescription of functional exercises specific to a worker's injury, work tasks and/or work demands, in accordance with the Clinical Framework for the Delivery of Health Services.</w:t>
            </w:r>
            <w:r w:rsidR="008047CF">
              <w:t xml:space="preserve"> Maximum 1 hour.</w:t>
            </w:r>
          </w:p>
        </w:tc>
        <w:tc>
          <w:tcPr>
            <w:tcW w:w="1985" w:type="dxa"/>
            <w:tcBorders>
              <w:top w:val="single" w:sz="4" w:space="0" w:color="C00000"/>
              <w:left w:val="nil"/>
              <w:bottom w:val="single" w:sz="4" w:space="0" w:color="A21C26"/>
              <w:right w:val="nil"/>
            </w:tcBorders>
            <w:hideMark/>
          </w:tcPr>
          <w:p w14:paraId="555D2821" w14:textId="77777777" w:rsidR="00A34183" w:rsidRDefault="00BF149A" w:rsidP="00A34183">
            <w:pPr>
              <w:jc w:val="right"/>
              <w:rPr>
                <w:b/>
              </w:rPr>
            </w:pPr>
            <w:r>
              <w:rPr>
                <w:b/>
              </w:rPr>
              <w:t xml:space="preserve">$188.90 per hour </w:t>
            </w:r>
          </w:p>
          <w:p w14:paraId="71D94A9C" w14:textId="77777777" w:rsidR="00315EA6" w:rsidRDefault="00BF149A" w:rsidP="00A34183">
            <w:pPr>
              <w:jc w:val="right"/>
              <w:rPr>
                <w:b/>
                <w:bCs/>
                <w:color w:val="A21C26"/>
              </w:rPr>
            </w:pPr>
            <w:r>
              <w:rPr>
                <w:b/>
              </w:rPr>
              <w:t>Max 1 hour</w:t>
            </w:r>
          </w:p>
        </w:tc>
      </w:tr>
      <w:tr w:rsidR="0055138D" w14:paraId="39C9597D" w14:textId="77777777" w:rsidTr="00B5756C">
        <w:tc>
          <w:tcPr>
            <w:tcW w:w="959" w:type="dxa"/>
            <w:tcBorders>
              <w:top w:val="single" w:sz="4" w:space="0" w:color="C00000"/>
              <w:left w:val="nil"/>
              <w:bottom w:val="single" w:sz="4" w:space="0" w:color="A21C26"/>
              <w:right w:val="nil"/>
            </w:tcBorders>
            <w:hideMark/>
          </w:tcPr>
          <w:p w14:paraId="63247A38" w14:textId="77777777" w:rsidR="00315EA6" w:rsidRDefault="00BF149A">
            <w:pPr>
              <w:rPr>
                <w:b/>
                <w:bCs/>
                <w:color w:val="A21C26"/>
              </w:rPr>
            </w:pPr>
            <w:r>
              <w:rPr>
                <w:b/>
              </w:rPr>
              <w:t>EP102</w:t>
            </w:r>
          </w:p>
        </w:tc>
        <w:tc>
          <w:tcPr>
            <w:tcW w:w="7229" w:type="dxa"/>
            <w:gridSpan w:val="2"/>
            <w:tcBorders>
              <w:top w:val="single" w:sz="4" w:space="0" w:color="C00000"/>
              <w:left w:val="nil"/>
              <w:bottom w:val="single" w:sz="4" w:space="0" w:color="A21C26"/>
              <w:right w:val="nil"/>
            </w:tcBorders>
            <w:hideMark/>
          </w:tcPr>
          <w:p w14:paraId="0971B1FB" w14:textId="77777777" w:rsidR="00315EA6" w:rsidRDefault="00BF149A">
            <w:pPr>
              <w:rPr>
                <w:b/>
              </w:rPr>
            </w:pPr>
            <w:r>
              <w:rPr>
                <w:b/>
              </w:rPr>
              <w:t>Individual session</w:t>
            </w:r>
          </w:p>
          <w:p w14:paraId="69C5926B" w14:textId="1345195E" w:rsidR="00315EA6" w:rsidRDefault="00BF149A">
            <w:pPr>
              <w:rPr>
                <w:bCs/>
                <w:color w:val="A21C26"/>
              </w:rPr>
            </w:pPr>
            <w:r>
              <w:t>Individual session. Review, planning, education, instruction, supervision and upgrade of prescribed functional and work-related exercise activities, in accordance with the Clinical Framework for the Delivery of Health Services. Maximum of 10 sessions (inclusive of initial assessment and any group sessions).</w:t>
            </w:r>
            <w:r w:rsidR="008047CF">
              <w:t xml:space="preserve"> Maximum 1 hour per session.</w:t>
            </w:r>
          </w:p>
        </w:tc>
        <w:tc>
          <w:tcPr>
            <w:tcW w:w="1985" w:type="dxa"/>
            <w:tcBorders>
              <w:top w:val="single" w:sz="4" w:space="0" w:color="C00000"/>
              <w:left w:val="nil"/>
              <w:bottom w:val="single" w:sz="4" w:space="0" w:color="A21C26"/>
              <w:right w:val="nil"/>
            </w:tcBorders>
            <w:hideMark/>
          </w:tcPr>
          <w:p w14:paraId="5B8F0177" w14:textId="77777777" w:rsidR="00A34183" w:rsidRDefault="00BF149A" w:rsidP="00A34183">
            <w:pPr>
              <w:jc w:val="right"/>
              <w:rPr>
                <w:b/>
              </w:rPr>
            </w:pPr>
            <w:r>
              <w:rPr>
                <w:b/>
              </w:rPr>
              <w:t xml:space="preserve">$188.90 per hour </w:t>
            </w:r>
          </w:p>
          <w:p w14:paraId="18380FF8" w14:textId="77777777" w:rsidR="00315EA6" w:rsidRDefault="00BF149A" w:rsidP="00A34183">
            <w:pPr>
              <w:jc w:val="right"/>
              <w:rPr>
                <w:b/>
                <w:bCs/>
                <w:color w:val="A21C26"/>
              </w:rPr>
            </w:pPr>
            <w:r>
              <w:rPr>
                <w:b/>
              </w:rPr>
              <w:t>Max 1 hour</w:t>
            </w:r>
          </w:p>
        </w:tc>
      </w:tr>
      <w:tr w:rsidR="0055138D" w14:paraId="4C71D8F5" w14:textId="77777777" w:rsidTr="00B5756C">
        <w:tc>
          <w:tcPr>
            <w:tcW w:w="959" w:type="dxa"/>
            <w:tcBorders>
              <w:top w:val="single" w:sz="4" w:space="0" w:color="C00000"/>
              <w:left w:val="nil"/>
              <w:bottom w:val="single" w:sz="4" w:space="0" w:color="A21C26"/>
              <w:right w:val="nil"/>
            </w:tcBorders>
            <w:hideMark/>
          </w:tcPr>
          <w:p w14:paraId="7C7AD351" w14:textId="77777777" w:rsidR="00315EA6" w:rsidRDefault="00BF149A">
            <w:pPr>
              <w:rPr>
                <w:b/>
                <w:bCs/>
                <w:color w:val="A21C26"/>
              </w:rPr>
            </w:pPr>
            <w:r>
              <w:rPr>
                <w:b/>
              </w:rPr>
              <w:t>EP103</w:t>
            </w:r>
          </w:p>
        </w:tc>
        <w:tc>
          <w:tcPr>
            <w:tcW w:w="7229" w:type="dxa"/>
            <w:gridSpan w:val="2"/>
            <w:tcBorders>
              <w:top w:val="single" w:sz="4" w:space="0" w:color="C00000"/>
              <w:left w:val="nil"/>
              <w:bottom w:val="single" w:sz="4" w:space="0" w:color="A21C26"/>
              <w:right w:val="nil"/>
            </w:tcBorders>
            <w:hideMark/>
          </w:tcPr>
          <w:p w14:paraId="0F09D280" w14:textId="77777777" w:rsidR="00315EA6" w:rsidRDefault="00BF149A">
            <w:pPr>
              <w:rPr>
                <w:b/>
              </w:rPr>
            </w:pPr>
            <w:r>
              <w:rPr>
                <w:b/>
              </w:rPr>
              <w:t>Group session</w:t>
            </w:r>
          </w:p>
          <w:p w14:paraId="06DD2696" w14:textId="77777777" w:rsidR="00315EA6" w:rsidRDefault="00BF149A">
            <w:pPr>
              <w:rPr>
                <w:bCs/>
                <w:color w:val="A21C26"/>
              </w:rPr>
            </w:pPr>
            <w:r>
              <w:t>Group session. A session (including aquatic) during which a maximum of 8 participants are constantly and directly supervised and assessed by the exercise physiologist.</w:t>
            </w:r>
          </w:p>
        </w:tc>
        <w:tc>
          <w:tcPr>
            <w:tcW w:w="1985" w:type="dxa"/>
            <w:tcBorders>
              <w:top w:val="single" w:sz="4" w:space="0" w:color="C00000"/>
              <w:left w:val="nil"/>
              <w:bottom w:val="single" w:sz="4" w:space="0" w:color="A21C26"/>
              <w:right w:val="nil"/>
            </w:tcBorders>
            <w:hideMark/>
          </w:tcPr>
          <w:p w14:paraId="6D1DF0CD" w14:textId="77777777" w:rsidR="00A34183" w:rsidRDefault="00BF149A" w:rsidP="00A34183">
            <w:pPr>
              <w:jc w:val="right"/>
              <w:rPr>
                <w:b/>
              </w:rPr>
            </w:pPr>
            <w:r>
              <w:rPr>
                <w:b/>
              </w:rPr>
              <w:t xml:space="preserve">$31.40 per participant </w:t>
            </w:r>
          </w:p>
          <w:p w14:paraId="30ABDE09" w14:textId="77777777" w:rsidR="00315EA6" w:rsidRDefault="00315EA6" w:rsidP="00A34183">
            <w:pPr>
              <w:jc w:val="right"/>
              <w:rPr>
                <w:b/>
                <w:bCs/>
                <w:color w:val="A21C26"/>
              </w:rPr>
            </w:pPr>
          </w:p>
        </w:tc>
      </w:tr>
      <w:tr w:rsidR="0055138D" w14:paraId="48BA872C" w14:textId="77777777" w:rsidTr="00B5756C">
        <w:tc>
          <w:tcPr>
            <w:tcW w:w="959" w:type="dxa"/>
            <w:tcBorders>
              <w:top w:val="single" w:sz="4" w:space="0" w:color="C00000"/>
              <w:left w:val="nil"/>
              <w:bottom w:val="single" w:sz="4" w:space="0" w:color="A21C26"/>
              <w:right w:val="nil"/>
            </w:tcBorders>
            <w:hideMark/>
          </w:tcPr>
          <w:p w14:paraId="469D191A" w14:textId="77777777" w:rsidR="00315EA6" w:rsidRDefault="00BF149A">
            <w:pPr>
              <w:rPr>
                <w:b/>
                <w:bCs/>
                <w:color w:val="A21C26"/>
              </w:rPr>
            </w:pPr>
            <w:r>
              <w:rPr>
                <w:b/>
              </w:rPr>
              <w:t>EP216</w:t>
            </w:r>
          </w:p>
        </w:tc>
        <w:tc>
          <w:tcPr>
            <w:tcW w:w="7229" w:type="dxa"/>
            <w:gridSpan w:val="2"/>
            <w:tcBorders>
              <w:top w:val="single" w:sz="4" w:space="0" w:color="C00000"/>
              <w:left w:val="nil"/>
              <w:bottom w:val="single" w:sz="4" w:space="0" w:color="A21C26"/>
              <w:right w:val="nil"/>
            </w:tcBorders>
            <w:hideMark/>
          </w:tcPr>
          <w:p w14:paraId="13D8DC14" w14:textId="77777777" w:rsidR="00315EA6" w:rsidRDefault="00BF149A">
            <w:pPr>
              <w:rPr>
                <w:b/>
              </w:rPr>
            </w:pPr>
            <w:r>
              <w:rPr>
                <w:b/>
              </w:rPr>
              <w:t>Workplace visit</w:t>
            </w:r>
          </w:p>
          <w:p w14:paraId="017FB8BF" w14:textId="77777777" w:rsidR="00315EA6" w:rsidRDefault="00BF149A">
            <w:pPr>
              <w:rPr>
                <w:bCs/>
                <w:color w:val="A21C26"/>
              </w:rPr>
            </w:pPr>
            <w:r>
              <w:t>Workplace visit. Review of the worker and workplace demands in accordance with the Clinical Framework for the Delivery of Health Services, for the purpose of determining ongoing treatment needs and where appropriate, reviewing movement patterns and techniques with work duties. The worker is to be present at the visit and for the best outcomes, the claims manager, supervisor/employer should also be present to facilitate a team approach. Maximum 1 hour.</w:t>
            </w:r>
          </w:p>
        </w:tc>
        <w:tc>
          <w:tcPr>
            <w:tcW w:w="1985" w:type="dxa"/>
            <w:tcBorders>
              <w:top w:val="single" w:sz="4" w:space="0" w:color="C00000"/>
              <w:left w:val="nil"/>
              <w:bottom w:val="single" w:sz="4" w:space="0" w:color="A21C26"/>
              <w:right w:val="nil"/>
            </w:tcBorders>
            <w:hideMark/>
          </w:tcPr>
          <w:p w14:paraId="1BDF23D2" w14:textId="77777777" w:rsidR="00A34183" w:rsidRDefault="00BF149A" w:rsidP="00A34183">
            <w:pPr>
              <w:jc w:val="right"/>
              <w:rPr>
                <w:b/>
              </w:rPr>
            </w:pPr>
            <w:r>
              <w:rPr>
                <w:b/>
              </w:rPr>
              <w:t xml:space="preserve">$188.90 per hour </w:t>
            </w:r>
          </w:p>
          <w:p w14:paraId="5A6DFE1D" w14:textId="77777777" w:rsidR="00315EA6" w:rsidRDefault="00BF149A" w:rsidP="00A34183">
            <w:pPr>
              <w:jc w:val="right"/>
              <w:rPr>
                <w:b/>
                <w:bCs/>
                <w:color w:val="A21C26"/>
              </w:rPr>
            </w:pPr>
            <w:r>
              <w:rPr>
                <w:b/>
              </w:rPr>
              <w:t>Max 1 hour</w:t>
            </w:r>
          </w:p>
        </w:tc>
      </w:tr>
      <w:tr w:rsidR="0055138D" w14:paraId="6A6C2994" w14:textId="77777777" w:rsidTr="00B5756C">
        <w:tc>
          <w:tcPr>
            <w:tcW w:w="959" w:type="dxa"/>
            <w:tcBorders>
              <w:top w:val="single" w:sz="4" w:space="0" w:color="C00000"/>
              <w:left w:val="nil"/>
              <w:bottom w:val="single" w:sz="4" w:space="0" w:color="A21C26"/>
              <w:right w:val="nil"/>
            </w:tcBorders>
            <w:hideMark/>
          </w:tcPr>
          <w:p w14:paraId="36E0830B" w14:textId="77777777" w:rsidR="00315EA6" w:rsidRDefault="00BF149A">
            <w:pPr>
              <w:rPr>
                <w:b/>
                <w:bCs/>
                <w:color w:val="A21C26"/>
              </w:rPr>
            </w:pPr>
            <w:r>
              <w:rPr>
                <w:b/>
              </w:rPr>
              <w:t>EPMP</w:t>
            </w:r>
          </w:p>
        </w:tc>
        <w:tc>
          <w:tcPr>
            <w:tcW w:w="7229" w:type="dxa"/>
            <w:gridSpan w:val="2"/>
            <w:tcBorders>
              <w:top w:val="single" w:sz="4" w:space="0" w:color="C00000"/>
              <w:left w:val="nil"/>
              <w:bottom w:val="single" w:sz="4" w:space="0" w:color="A21C26"/>
              <w:right w:val="nil"/>
            </w:tcBorders>
            <w:hideMark/>
          </w:tcPr>
          <w:p w14:paraId="5E101197" w14:textId="77777777" w:rsidR="00315EA6" w:rsidRDefault="00BF149A">
            <w:pPr>
              <w:rPr>
                <w:b/>
              </w:rPr>
            </w:pPr>
            <w:r>
              <w:rPr>
                <w:b/>
              </w:rPr>
              <w:t>Exercise physiology management plan</w:t>
            </w:r>
          </w:p>
          <w:p w14:paraId="297FAA78" w14:textId="77777777" w:rsidR="00315EA6" w:rsidRDefault="00BF149A">
            <w:pPr>
              <w:rPr>
                <w:bCs/>
                <w:color w:val="A21C26"/>
              </w:rPr>
            </w:pPr>
            <w:r>
              <w:t>A ReturnToWorkSA exercise physiology management plan completed and submitted by the treating exercise physiologist. This plan is available on our website at www.rtwsa.com. For claims managed by ReturnToWorkSA or their claims agents, the exercise physiologist is expected to submit a plan at the request of the claims manager. The practitioner can initiate a management plan after every 10 treatments where it supports and facilitates treatment review and discussion with the worker and/or the treatment team. For claims managed by self-insured employers, the plan must be requested by the self-insured employer.</w:t>
            </w:r>
          </w:p>
        </w:tc>
        <w:tc>
          <w:tcPr>
            <w:tcW w:w="1985" w:type="dxa"/>
            <w:tcBorders>
              <w:top w:val="single" w:sz="4" w:space="0" w:color="C00000"/>
              <w:left w:val="nil"/>
              <w:bottom w:val="single" w:sz="4" w:space="0" w:color="A21C26"/>
              <w:right w:val="nil"/>
            </w:tcBorders>
            <w:hideMark/>
          </w:tcPr>
          <w:p w14:paraId="21BB848E" w14:textId="77777777" w:rsidR="00A34183" w:rsidRDefault="00BF149A" w:rsidP="00A34183">
            <w:pPr>
              <w:jc w:val="right"/>
              <w:rPr>
                <w:b/>
              </w:rPr>
            </w:pPr>
            <w:r>
              <w:rPr>
                <w:b/>
              </w:rPr>
              <w:t xml:space="preserve">$47.30 flat fee </w:t>
            </w:r>
          </w:p>
          <w:p w14:paraId="31D8EF96" w14:textId="77777777" w:rsidR="00315EA6" w:rsidRDefault="00315EA6" w:rsidP="00A34183">
            <w:pPr>
              <w:jc w:val="right"/>
              <w:rPr>
                <w:b/>
                <w:bCs/>
                <w:color w:val="A21C26"/>
              </w:rPr>
            </w:pPr>
          </w:p>
        </w:tc>
      </w:tr>
      <w:tr w:rsidR="0055138D" w14:paraId="0848E613" w14:textId="77777777" w:rsidTr="00B5756C">
        <w:tc>
          <w:tcPr>
            <w:tcW w:w="959" w:type="dxa"/>
            <w:tcBorders>
              <w:top w:val="single" w:sz="4" w:space="0" w:color="C00000"/>
              <w:left w:val="nil"/>
              <w:bottom w:val="single" w:sz="4" w:space="0" w:color="A21C26"/>
              <w:right w:val="nil"/>
            </w:tcBorders>
            <w:hideMark/>
          </w:tcPr>
          <w:p w14:paraId="5283F5AC" w14:textId="77777777" w:rsidR="00315EA6" w:rsidRDefault="00BF149A">
            <w:pPr>
              <w:rPr>
                <w:b/>
                <w:bCs/>
                <w:color w:val="A21C26"/>
              </w:rPr>
            </w:pPr>
            <w:r>
              <w:rPr>
                <w:b/>
              </w:rPr>
              <w:t>EP552</w:t>
            </w:r>
          </w:p>
        </w:tc>
        <w:tc>
          <w:tcPr>
            <w:tcW w:w="7229" w:type="dxa"/>
            <w:gridSpan w:val="2"/>
            <w:tcBorders>
              <w:top w:val="single" w:sz="4" w:space="0" w:color="C00000"/>
              <w:left w:val="nil"/>
              <w:bottom w:val="single" w:sz="4" w:space="0" w:color="A21C26"/>
              <w:right w:val="nil"/>
            </w:tcBorders>
            <w:hideMark/>
          </w:tcPr>
          <w:p w14:paraId="2B749855" w14:textId="77777777" w:rsidR="00315EA6" w:rsidRDefault="00BF149A">
            <w:pPr>
              <w:rPr>
                <w:b/>
              </w:rPr>
            </w:pPr>
            <w:r>
              <w:rPr>
                <w:b/>
              </w:rPr>
              <w:t>Telephone calls</w:t>
            </w:r>
          </w:p>
          <w:p w14:paraId="3304CE58" w14:textId="77777777" w:rsidR="00315EA6" w:rsidRDefault="00BF149A">
            <w:pPr>
              <w:rPr>
                <w:bCs/>
                <w:color w:val="A21C26"/>
              </w:rPr>
            </w:pPr>
            <w:r>
              <w:t>Telephone calls relating to the management of the worker's claim, or to progress their recovery and return to work, made to or received from, the claims manager or self-insured employer, worker's employer (including the employer's return to work coordinator), worker's representative, ReturnToWorkSA advisor, approved return to work service provider or worker's referring/treating medical practitioner.</w:t>
            </w:r>
          </w:p>
          <w:p w14:paraId="5A6CDB29" w14:textId="77777777" w:rsidR="0055138D" w:rsidRDefault="00BF149A">
            <w:r>
              <w:t>*An approved return to work service provider means a provider approved by RTWSA to deliver specific recovery/return to work services (e.g. pre-injury employer, fit for work, restoration to the community and return to work assessment) in accordance with conditions set out in the Application for Approval as a South Australian Return to Work Service Provider.</w:t>
            </w:r>
          </w:p>
        </w:tc>
        <w:tc>
          <w:tcPr>
            <w:tcW w:w="1985" w:type="dxa"/>
            <w:tcBorders>
              <w:top w:val="single" w:sz="4" w:space="0" w:color="C00000"/>
              <w:left w:val="nil"/>
              <w:bottom w:val="single" w:sz="4" w:space="0" w:color="A21C26"/>
              <w:right w:val="nil"/>
            </w:tcBorders>
            <w:hideMark/>
          </w:tcPr>
          <w:p w14:paraId="1D20A1E4" w14:textId="77777777" w:rsidR="00A34183" w:rsidRDefault="00BF149A" w:rsidP="00A34183">
            <w:pPr>
              <w:jc w:val="right"/>
              <w:rPr>
                <w:b/>
              </w:rPr>
            </w:pPr>
            <w:r>
              <w:rPr>
                <w:b/>
              </w:rPr>
              <w:t xml:space="preserve">$26.30 flat fee </w:t>
            </w:r>
          </w:p>
          <w:p w14:paraId="07EF742F" w14:textId="77777777" w:rsidR="00315EA6" w:rsidRDefault="00315EA6" w:rsidP="00A34183">
            <w:pPr>
              <w:jc w:val="right"/>
              <w:rPr>
                <w:b/>
                <w:bCs/>
                <w:color w:val="A21C26"/>
              </w:rPr>
            </w:pPr>
          </w:p>
        </w:tc>
      </w:tr>
      <w:tr w:rsidR="0055138D" w14:paraId="5B13FF46" w14:textId="77777777" w:rsidTr="00B5756C">
        <w:tc>
          <w:tcPr>
            <w:tcW w:w="959" w:type="dxa"/>
            <w:tcBorders>
              <w:top w:val="single" w:sz="4" w:space="0" w:color="C00000"/>
              <w:left w:val="nil"/>
              <w:bottom w:val="single" w:sz="4" w:space="0" w:color="A21C26"/>
              <w:right w:val="nil"/>
            </w:tcBorders>
            <w:hideMark/>
          </w:tcPr>
          <w:p w14:paraId="6FAF26D0" w14:textId="77777777" w:rsidR="00315EA6" w:rsidRDefault="00BF149A">
            <w:pPr>
              <w:rPr>
                <w:b/>
                <w:bCs/>
                <w:color w:val="A21C26"/>
              </w:rPr>
            </w:pPr>
            <w:r>
              <w:rPr>
                <w:b/>
              </w:rPr>
              <w:t>EP820</w:t>
            </w:r>
          </w:p>
        </w:tc>
        <w:tc>
          <w:tcPr>
            <w:tcW w:w="7229" w:type="dxa"/>
            <w:gridSpan w:val="2"/>
            <w:tcBorders>
              <w:top w:val="single" w:sz="4" w:space="0" w:color="C00000"/>
              <w:left w:val="nil"/>
              <w:bottom w:val="single" w:sz="4" w:space="0" w:color="A21C26"/>
              <w:right w:val="nil"/>
            </w:tcBorders>
            <w:hideMark/>
          </w:tcPr>
          <w:p w14:paraId="2D70F772" w14:textId="77777777" w:rsidR="00315EA6" w:rsidRDefault="00BF149A">
            <w:pPr>
              <w:rPr>
                <w:b/>
              </w:rPr>
            </w:pPr>
            <w:r>
              <w:rPr>
                <w:b/>
              </w:rPr>
              <w:t>Treating exercise physiology report</w:t>
            </w:r>
          </w:p>
          <w:p w14:paraId="61D189E2" w14:textId="463E5DAD" w:rsidR="00315EA6" w:rsidRDefault="008047CF">
            <w:pPr>
              <w:rPr>
                <w:bCs/>
                <w:color w:val="A21C26"/>
              </w:rPr>
            </w:pPr>
            <w:r>
              <w:t xml:space="preserve">Treating exercise physiology report. A written clinical opinion, statement or response to </w:t>
            </w:r>
            <w:r>
              <w:lastRenderedPageBreak/>
              <w:t>questions relating to the progress and status of a worker's functional and work-related exercise activities, requested in writing by the claims manager, self-insured employer, worker or worker's representative. A report may be initiated by the treating exercise physiologist, for example when barriers have been identified that need further explanation to facilitate claims progress, or when surgery has been requested and further information could assist the assessment process. When initiated by the exercise physiologist, a copy should be provided to the claims manager, treating medical practitioner and where appropriate, all relevant parties.</w:t>
            </w:r>
          </w:p>
        </w:tc>
        <w:tc>
          <w:tcPr>
            <w:tcW w:w="1985" w:type="dxa"/>
            <w:tcBorders>
              <w:top w:val="single" w:sz="4" w:space="0" w:color="C00000"/>
              <w:left w:val="nil"/>
              <w:bottom w:val="single" w:sz="4" w:space="0" w:color="A21C26"/>
              <w:right w:val="nil"/>
            </w:tcBorders>
            <w:hideMark/>
          </w:tcPr>
          <w:p w14:paraId="3EA38928" w14:textId="77777777" w:rsidR="00A34183" w:rsidRDefault="00BF149A" w:rsidP="00A34183">
            <w:pPr>
              <w:jc w:val="right"/>
              <w:rPr>
                <w:b/>
              </w:rPr>
            </w:pPr>
            <w:r>
              <w:rPr>
                <w:b/>
              </w:rPr>
              <w:lastRenderedPageBreak/>
              <w:t xml:space="preserve">$188.90 flat fee </w:t>
            </w:r>
          </w:p>
          <w:p w14:paraId="22D18625" w14:textId="77777777" w:rsidR="00315EA6" w:rsidRDefault="00315EA6" w:rsidP="00A34183">
            <w:pPr>
              <w:jc w:val="right"/>
              <w:rPr>
                <w:b/>
                <w:bCs/>
                <w:color w:val="A21C26"/>
              </w:rPr>
            </w:pPr>
          </w:p>
        </w:tc>
      </w:tr>
      <w:tr w:rsidR="0055138D" w14:paraId="547D6AED" w14:textId="77777777" w:rsidTr="00B5756C">
        <w:tc>
          <w:tcPr>
            <w:tcW w:w="959" w:type="dxa"/>
            <w:tcBorders>
              <w:top w:val="single" w:sz="4" w:space="0" w:color="C00000"/>
              <w:left w:val="nil"/>
              <w:bottom w:val="single" w:sz="4" w:space="0" w:color="A21C26"/>
              <w:right w:val="nil"/>
            </w:tcBorders>
            <w:hideMark/>
          </w:tcPr>
          <w:p w14:paraId="2935055C" w14:textId="77777777" w:rsidR="00315EA6" w:rsidRDefault="00BF149A">
            <w:pPr>
              <w:rPr>
                <w:b/>
                <w:bCs/>
                <w:color w:val="A21C26"/>
              </w:rPr>
            </w:pPr>
            <w:r>
              <w:rPr>
                <w:b/>
              </w:rPr>
              <w:t>EP870</w:t>
            </w:r>
          </w:p>
        </w:tc>
        <w:tc>
          <w:tcPr>
            <w:tcW w:w="7229" w:type="dxa"/>
            <w:gridSpan w:val="2"/>
            <w:tcBorders>
              <w:top w:val="single" w:sz="4" w:space="0" w:color="C00000"/>
              <w:left w:val="nil"/>
              <w:bottom w:val="single" w:sz="4" w:space="0" w:color="A21C26"/>
              <w:right w:val="nil"/>
            </w:tcBorders>
            <w:hideMark/>
          </w:tcPr>
          <w:p w14:paraId="721B6798" w14:textId="77777777" w:rsidR="00315EA6" w:rsidRDefault="00BF149A">
            <w:pPr>
              <w:rPr>
                <w:b/>
              </w:rPr>
            </w:pPr>
            <w:r>
              <w:rPr>
                <w:b/>
              </w:rPr>
              <w:t>Case Conference</w:t>
            </w:r>
          </w:p>
          <w:p w14:paraId="206235DF" w14:textId="77777777" w:rsidR="00315EA6" w:rsidRDefault="00BF149A">
            <w:pPr>
              <w:rPr>
                <w:bCs/>
                <w:color w:val="A21C26"/>
              </w:rPr>
            </w:pPr>
            <w:r>
              <w:t>Case conference.  Attendance at a case conference as requested in writing by the claims manager or self-insured employer, worker’s employer (including the employer’s return to work coordinator) or an approved return to work service provider*.</w:t>
            </w:r>
          </w:p>
        </w:tc>
        <w:tc>
          <w:tcPr>
            <w:tcW w:w="1985" w:type="dxa"/>
            <w:tcBorders>
              <w:top w:val="single" w:sz="4" w:space="0" w:color="C00000"/>
              <w:left w:val="nil"/>
              <w:bottom w:val="single" w:sz="4" w:space="0" w:color="A21C26"/>
              <w:right w:val="nil"/>
            </w:tcBorders>
            <w:hideMark/>
          </w:tcPr>
          <w:p w14:paraId="72B96508" w14:textId="77777777" w:rsidR="00A34183" w:rsidRDefault="00BF149A" w:rsidP="00A34183">
            <w:pPr>
              <w:jc w:val="right"/>
              <w:rPr>
                <w:b/>
              </w:rPr>
            </w:pPr>
            <w:r>
              <w:rPr>
                <w:b/>
              </w:rPr>
              <w:t xml:space="preserve">$188.90 per hour </w:t>
            </w:r>
          </w:p>
          <w:p w14:paraId="4D65C683" w14:textId="77777777" w:rsidR="00315EA6" w:rsidRDefault="00315EA6" w:rsidP="00A34183">
            <w:pPr>
              <w:jc w:val="right"/>
              <w:rPr>
                <w:b/>
                <w:bCs/>
                <w:color w:val="A21C26"/>
              </w:rPr>
            </w:pPr>
          </w:p>
        </w:tc>
      </w:tr>
      <w:tr w:rsidR="0055138D" w14:paraId="5D80B713" w14:textId="77777777" w:rsidTr="00B5756C">
        <w:tc>
          <w:tcPr>
            <w:tcW w:w="959" w:type="dxa"/>
            <w:tcBorders>
              <w:top w:val="single" w:sz="4" w:space="0" w:color="C00000"/>
              <w:left w:val="nil"/>
              <w:bottom w:val="single" w:sz="4" w:space="0" w:color="A21C26"/>
              <w:right w:val="nil"/>
            </w:tcBorders>
            <w:hideMark/>
          </w:tcPr>
          <w:p w14:paraId="6A7BF00B" w14:textId="77777777" w:rsidR="00315EA6" w:rsidRDefault="00BF149A">
            <w:pPr>
              <w:rPr>
                <w:b/>
                <w:bCs/>
                <w:color w:val="A21C26"/>
              </w:rPr>
            </w:pPr>
            <w:r>
              <w:rPr>
                <w:b/>
              </w:rPr>
              <w:t>EP905</w:t>
            </w:r>
          </w:p>
        </w:tc>
        <w:tc>
          <w:tcPr>
            <w:tcW w:w="7229" w:type="dxa"/>
            <w:gridSpan w:val="2"/>
            <w:tcBorders>
              <w:top w:val="single" w:sz="4" w:space="0" w:color="C00000"/>
              <w:left w:val="nil"/>
              <w:bottom w:val="single" w:sz="4" w:space="0" w:color="A21C26"/>
              <w:right w:val="nil"/>
            </w:tcBorders>
            <w:hideMark/>
          </w:tcPr>
          <w:p w14:paraId="2FB4D00E" w14:textId="77777777" w:rsidR="00315EA6" w:rsidRDefault="00BF149A">
            <w:pPr>
              <w:rPr>
                <w:b/>
              </w:rPr>
            </w:pPr>
            <w:r>
              <w:rPr>
                <w:b/>
              </w:rPr>
              <w:t>Travel time</w:t>
            </w:r>
          </w:p>
          <w:p w14:paraId="469E7ECE" w14:textId="77777777" w:rsidR="00315EA6" w:rsidRDefault="00BF149A">
            <w:pPr>
              <w:rPr>
                <w:bCs/>
                <w:color w:val="A21C26"/>
              </w:rPr>
            </w:pPr>
            <w:r>
              <w:t>Travel time. Travel by an exercise physiologist for the purpose of a case conference, home, hospital or workplace visit.</w:t>
            </w:r>
          </w:p>
        </w:tc>
        <w:tc>
          <w:tcPr>
            <w:tcW w:w="1985" w:type="dxa"/>
            <w:tcBorders>
              <w:top w:val="single" w:sz="4" w:space="0" w:color="C00000"/>
              <w:left w:val="nil"/>
              <w:bottom w:val="single" w:sz="4" w:space="0" w:color="A21C26"/>
              <w:right w:val="nil"/>
            </w:tcBorders>
            <w:hideMark/>
          </w:tcPr>
          <w:p w14:paraId="497376E2" w14:textId="77777777" w:rsidR="00A34183" w:rsidRDefault="00BF149A" w:rsidP="00A34183">
            <w:pPr>
              <w:jc w:val="right"/>
              <w:rPr>
                <w:b/>
              </w:rPr>
            </w:pPr>
            <w:r>
              <w:rPr>
                <w:b/>
              </w:rPr>
              <w:t xml:space="preserve">$160.40 per hour </w:t>
            </w:r>
          </w:p>
          <w:p w14:paraId="6DA491F8" w14:textId="77777777" w:rsidR="00315EA6" w:rsidRDefault="00315EA6" w:rsidP="00A34183">
            <w:pPr>
              <w:jc w:val="right"/>
              <w:rPr>
                <w:b/>
                <w:bCs/>
                <w:color w:val="A21C26"/>
              </w:rPr>
            </w:pPr>
          </w:p>
        </w:tc>
      </w:tr>
      <w:tr w:rsidR="0055138D" w14:paraId="725D4F28" w14:textId="77777777" w:rsidTr="00B5756C">
        <w:tc>
          <w:tcPr>
            <w:tcW w:w="959" w:type="dxa"/>
            <w:tcBorders>
              <w:top w:val="single" w:sz="4" w:space="0" w:color="C00000"/>
              <w:left w:val="nil"/>
              <w:bottom w:val="single" w:sz="4" w:space="0" w:color="A21C26"/>
              <w:right w:val="nil"/>
            </w:tcBorders>
            <w:hideMark/>
          </w:tcPr>
          <w:p w14:paraId="2DFC47F8" w14:textId="77777777" w:rsidR="00315EA6" w:rsidRDefault="00BF149A">
            <w:pPr>
              <w:rPr>
                <w:b/>
                <w:bCs/>
                <w:color w:val="A21C26"/>
              </w:rPr>
            </w:pPr>
            <w:r>
              <w:rPr>
                <w:b/>
              </w:rPr>
              <w:t>EPTE9</w:t>
            </w:r>
          </w:p>
        </w:tc>
        <w:tc>
          <w:tcPr>
            <w:tcW w:w="7229" w:type="dxa"/>
            <w:gridSpan w:val="2"/>
            <w:tcBorders>
              <w:top w:val="single" w:sz="4" w:space="0" w:color="C00000"/>
              <w:left w:val="nil"/>
              <w:bottom w:val="single" w:sz="4" w:space="0" w:color="A21C26"/>
              <w:right w:val="nil"/>
            </w:tcBorders>
            <w:hideMark/>
          </w:tcPr>
          <w:p w14:paraId="4261B66E" w14:textId="77777777" w:rsidR="00315EA6" w:rsidRDefault="00BF149A">
            <w:pPr>
              <w:rPr>
                <w:b/>
              </w:rPr>
            </w:pPr>
            <w:r>
              <w:rPr>
                <w:b/>
              </w:rPr>
              <w:t>Telehealth initial assessment</w:t>
            </w:r>
          </w:p>
          <w:p w14:paraId="39A082C9" w14:textId="77777777" w:rsidR="00315EA6" w:rsidRDefault="00BF149A">
            <w:pPr>
              <w:rPr>
                <w:bCs/>
                <w:color w:val="A21C26"/>
              </w:rPr>
            </w:pPr>
            <w:r>
              <w:t>Telehealth/telephone initial assessment. History, planning, education, assessment and prescription of functional exercises specific to a worker s injury, work tasks and/or work demands, in accordance with the Clinical Framework for the Delivery of Health Services. Maximum 1 hour. Where possible, video consultations are preferred. Exercise Physiologists are expected to refer on if the required treatment cannot adequately be provided via telehealth and a face-to-face consultation is not possible.</w:t>
            </w:r>
          </w:p>
        </w:tc>
        <w:tc>
          <w:tcPr>
            <w:tcW w:w="1985" w:type="dxa"/>
            <w:tcBorders>
              <w:top w:val="single" w:sz="4" w:space="0" w:color="C00000"/>
              <w:left w:val="nil"/>
              <w:bottom w:val="single" w:sz="4" w:space="0" w:color="A21C26"/>
              <w:right w:val="nil"/>
            </w:tcBorders>
            <w:hideMark/>
          </w:tcPr>
          <w:p w14:paraId="5DC63747" w14:textId="77777777" w:rsidR="00A34183" w:rsidRDefault="00BF149A" w:rsidP="00A34183">
            <w:pPr>
              <w:jc w:val="right"/>
              <w:rPr>
                <w:b/>
              </w:rPr>
            </w:pPr>
            <w:r>
              <w:rPr>
                <w:b/>
              </w:rPr>
              <w:t xml:space="preserve">$188.90 per hour </w:t>
            </w:r>
          </w:p>
          <w:p w14:paraId="18438BF7" w14:textId="77777777" w:rsidR="00315EA6" w:rsidRDefault="00BF149A" w:rsidP="00A34183">
            <w:pPr>
              <w:jc w:val="right"/>
              <w:rPr>
                <w:b/>
                <w:bCs/>
                <w:color w:val="A21C26"/>
              </w:rPr>
            </w:pPr>
            <w:r>
              <w:rPr>
                <w:b/>
              </w:rPr>
              <w:t>Max 1 hour</w:t>
            </w:r>
          </w:p>
        </w:tc>
      </w:tr>
      <w:tr w:rsidR="0055138D" w14:paraId="01357780" w14:textId="77777777" w:rsidTr="00B5756C">
        <w:tc>
          <w:tcPr>
            <w:tcW w:w="959" w:type="dxa"/>
            <w:tcBorders>
              <w:top w:val="single" w:sz="4" w:space="0" w:color="C00000"/>
              <w:left w:val="nil"/>
              <w:bottom w:val="single" w:sz="4" w:space="0" w:color="A21C26"/>
              <w:right w:val="nil"/>
            </w:tcBorders>
            <w:hideMark/>
          </w:tcPr>
          <w:p w14:paraId="00B295DD" w14:textId="77777777" w:rsidR="00315EA6" w:rsidRDefault="00BF149A">
            <w:pPr>
              <w:rPr>
                <w:b/>
                <w:bCs/>
                <w:color w:val="A21C26"/>
              </w:rPr>
            </w:pPr>
            <w:r>
              <w:rPr>
                <w:b/>
              </w:rPr>
              <w:t>EPTE2</w:t>
            </w:r>
          </w:p>
        </w:tc>
        <w:tc>
          <w:tcPr>
            <w:tcW w:w="7229" w:type="dxa"/>
            <w:gridSpan w:val="2"/>
            <w:tcBorders>
              <w:top w:val="single" w:sz="4" w:space="0" w:color="C00000"/>
              <w:left w:val="nil"/>
              <w:bottom w:val="single" w:sz="4" w:space="0" w:color="A21C26"/>
              <w:right w:val="nil"/>
            </w:tcBorders>
            <w:hideMark/>
          </w:tcPr>
          <w:p w14:paraId="5E2BFB27" w14:textId="77777777" w:rsidR="00315EA6" w:rsidRDefault="00BF149A">
            <w:pPr>
              <w:rPr>
                <w:b/>
              </w:rPr>
            </w:pPr>
            <w:r>
              <w:rPr>
                <w:b/>
              </w:rPr>
              <w:t>Telehealth individual session</w:t>
            </w:r>
          </w:p>
          <w:p w14:paraId="584EE607" w14:textId="77777777" w:rsidR="00315EA6" w:rsidRDefault="00BF149A">
            <w:pPr>
              <w:rPr>
                <w:bCs/>
                <w:color w:val="A21C26"/>
              </w:rPr>
            </w:pPr>
            <w:r>
              <w:t xml:space="preserve">Telehealth/telephone individual session. Review, planning, education, instruction, supervision and upgrade of prescribed functional and work-related exercise activities. Maximum of 10 sessions, up to a maximum of 1 hour per session. </w:t>
            </w:r>
          </w:p>
        </w:tc>
        <w:tc>
          <w:tcPr>
            <w:tcW w:w="1985" w:type="dxa"/>
            <w:tcBorders>
              <w:top w:val="single" w:sz="4" w:space="0" w:color="C00000"/>
              <w:left w:val="nil"/>
              <w:bottom w:val="single" w:sz="4" w:space="0" w:color="A21C26"/>
              <w:right w:val="nil"/>
            </w:tcBorders>
            <w:hideMark/>
          </w:tcPr>
          <w:p w14:paraId="65DB7E32" w14:textId="77777777" w:rsidR="00A34183" w:rsidRDefault="00BF149A" w:rsidP="00A34183">
            <w:pPr>
              <w:jc w:val="right"/>
              <w:rPr>
                <w:b/>
              </w:rPr>
            </w:pPr>
            <w:r>
              <w:rPr>
                <w:b/>
              </w:rPr>
              <w:t xml:space="preserve">$188.90 per hour </w:t>
            </w:r>
          </w:p>
          <w:p w14:paraId="30853455" w14:textId="77777777" w:rsidR="00315EA6" w:rsidRDefault="00BF149A" w:rsidP="00A34183">
            <w:pPr>
              <w:jc w:val="right"/>
              <w:rPr>
                <w:b/>
                <w:bCs/>
                <w:color w:val="A21C26"/>
              </w:rPr>
            </w:pPr>
            <w:r>
              <w:rPr>
                <w:b/>
              </w:rPr>
              <w:t>Max 1 hour</w:t>
            </w:r>
          </w:p>
        </w:tc>
      </w:tr>
      <w:tr w:rsidR="0055138D" w14:paraId="6EC57CDF" w14:textId="77777777" w:rsidTr="00B5756C">
        <w:tc>
          <w:tcPr>
            <w:tcW w:w="959" w:type="dxa"/>
            <w:tcBorders>
              <w:top w:val="single" w:sz="4" w:space="0" w:color="C00000"/>
              <w:left w:val="nil"/>
              <w:bottom w:val="single" w:sz="4" w:space="0" w:color="A21C26"/>
              <w:right w:val="nil"/>
            </w:tcBorders>
            <w:hideMark/>
          </w:tcPr>
          <w:p w14:paraId="7B361C13" w14:textId="77777777" w:rsidR="00315EA6" w:rsidRDefault="00BF149A">
            <w:pPr>
              <w:rPr>
                <w:b/>
                <w:bCs/>
                <w:color w:val="A21C26"/>
              </w:rPr>
            </w:pPr>
            <w:r>
              <w:rPr>
                <w:b/>
              </w:rPr>
              <w:t>CURAP</w:t>
            </w:r>
          </w:p>
        </w:tc>
        <w:tc>
          <w:tcPr>
            <w:tcW w:w="7229" w:type="dxa"/>
            <w:gridSpan w:val="2"/>
            <w:tcBorders>
              <w:top w:val="single" w:sz="4" w:space="0" w:color="C00000"/>
              <w:left w:val="nil"/>
              <w:bottom w:val="single" w:sz="4" w:space="0" w:color="A21C26"/>
              <w:right w:val="nil"/>
            </w:tcBorders>
            <w:hideMark/>
          </w:tcPr>
          <w:p w14:paraId="65DFF60B" w14:textId="77777777" w:rsidR="00315EA6" w:rsidRDefault="00BF149A">
            <w:pPr>
              <w:rPr>
                <w:b/>
              </w:rPr>
            </w:pPr>
            <w:r>
              <w:rPr>
                <w:b/>
              </w:rPr>
              <w:t>Equipment, therapeutic aids and appliances</w:t>
            </w:r>
          </w:p>
          <w:p w14:paraId="5BEEF403" w14:textId="77777777" w:rsidR="00315EA6" w:rsidRDefault="00BF149A">
            <w:pPr>
              <w:rPr>
                <w:bCs/>
                <w:color w:val="A21C26"/>
              </w:rPr>
            </w:pPr>
            <w:r>
              <w:t>Other THERAPEUTIC Aids/Appliances including supply, delivery or repairs as recommended by Medical Expert. This also includes delivery of equipment (eg, wheelchairs, beds etc), repairs/maintenance to hearing aids, batteries etc.</w:t>
            </w:r>
          </w:p>
        </w:tc>
        <w:tc>
          <w:tcPr>
            <w:tcW w:w="1985" w:type="dxa"/>
            <w:tcBorders>
              <w:top w:val="single" w:sz="4" w:space="0" w:color="C00000"/>
              <w:left w:val="nil"/>
              <w:bottom w:val="single" w:sz="4" w:space="0" w:color="A21C26"/>
              <w:right w:val="nil"/>
            </w:tcBorders>
            <w:hideMark/>
          </w:tcPr>
          <w:p w14:paraId="79140621" w14:textId="77777777" w:rsidR="00A34183" w:rsidRDefault="00BF149A" w:rsidP="00A34183">
            <w:pPr>
              <w:jc w:val="right"/>
              <w:rPr>
                <w:b/>
              </w:rPr>
            </w:pPr>
            <w:r>
              <w:rPr>
                <w:b/>
              </w:rPr>
              <w:t xml:space="preserve">  Reasonable cost</w:t>
            </w:r>
          </w:p>
          <w:p w14:paraId="103C2789" w14:textId="77777777" w:rsidR="00315EA6" w:rsidRDefault="00315EA6" w:rsidP="00A34183">
            <w:pPr>
              <w:jc w:val="right"/>
              <w:rPr>
                <w:b/>
                <w:bCs/>
                <w:color w:val="A21C26"/>
              </w:rPr>
            </w:pPr>
          </w:p>
        </w:tc>
      </w:tr>
    </w:tbl>
    <w:p w14:paraId="29546981" w14:textId="77777777" w:rsidR="00AC03F9" w:rsidRPr="00700807" w:rsidRDefault="00BF149A" w:rsidP="00EE317F">
      <w:pPr>
        <w:rPr>
          <w:i/>
        </w:rPr>
      </w:pPr>
      <w:r w:rsidRPr="00700807">
        <w:t xml:space="preserve">*An approved return to work service provider means a provider approved by RTWSA to deliver specific recovery/return to work services (e.g. pre-injury employer, fit for work, restoration to the community and return to work assessment) in accordance with conditions set out in the </w:t>
      </w:r>
      <w:r w:rsidRPr="00700807">
        <w:rPr>
          <w:i/>
        </w:rPr>
        <w:t>Application for Approval as a South Australian Return to Work Service Provider.</w:t>
      </w:r>
    </w:p>
    <w:p w14:paraId="26604252" w14:textId="77777777" w:rsidR="00FE5C58" w:rsidRDefault="00BF149A" w:rsidP="00EE317F">
      <w:r>
        <w:tab/>
      </w:r>
    </w:p>
    <w:p w14:paraId="55DD1011" w14:textId="77777777" w:rsidR="0081492C" w:rsidRDefault="0081492C" w:rsidP="00EE317F">
      <w:pPr>
        <w:sectPr w:rsidR="0081492C" w:rsidSect="00157ABB">
          <w:headerReference w:type="even" r:id="rId8"/>
          <w:headerReference w:type="default" r:id="rId9"/>
          <w:footerReference w:type="even" r:id="rId10"/>
          <w:footerReference w:type="default" r:id="rId11"/>
          <w:headerReference w:type="first" r:id="rId12"/>
          <w:footerReference w:type="first" r:id="rId13"/>
          <w:pgSz w:w="11900" w:h="16840" w:code="9"/>
          <w:pgMar w:top="1021" w:right="907" w:bottom="1021" w:left="907" w:header="567" w:footer="567" w:gutter="0"/>
          <w:cols w:space="674"/>
          <w:titlePg/>
          <w:docGrid w:linePitch="360"/>
        </w:sectPr>
      </w:pPr>
    </w:p>
    <w:p w14:paraId="1CBE3292" w14:textId="77777777" w:rsidR="00C06B7F" w:rsidRPr="0062318C" w:rsidRDefault="00BF149A" w:rsidP="008D243E">
      <w:pPr>
        <w:pStyle w:val="Heading1"/>
      </w:pPr>
      <w:r w:rsidRPr="0062318C">
        <w:lastRenderedPageBreak/>
        <w:t>Exercise physiolo</w:t>
      </w:r>
      <w:r w:rsidR="0041040E">
        <w:t>g</w:t>
      </w:r>
      <w:r w:rsidRPr="0062318C">
        <w:t>y</w:t>
      </w:r>
      <w:r w:rsidR="006D7EE4" w:rsidRPr="0062318C">
        <w:t xml:space="preserve"> </w:t>
      </w:r>
      <w:r w:rsidR="00152A53" w:rsidRPr="0062318C">
        <w:t xml:space="preserve">service </w:t>
      </w:r>
      <w:r w:rsidR="00126364" w:rsidRPr="0062318C">
        <w:t xml:space="preserve">and </w:t>
      </w:r>
      <w:r w:rsidR="00152A53" w:rsidRPr="0062318C">
        <w:t>payment policy</w:t>
      </w:r>
    </w:p>
    <w:p w14:paraId="47A6CF13" w14:textId="77777777" w:rsidR="005A1B5E" w:rsidRDefault="00BF149A" w:rsidP="00EE317F">
      <w:r w:rsidRPr="003C7EB4">
        <w:t xml:space="preserve">The purpose of </w:t>
      </w:r>
      <w:r>
        <w:t xml:space="preserve">the services identified in this fee schedule and policy </w:t>
      </w:r>
      <w:r w:rsidRPr="003C7EB4">
        <w:t xml:space="preserve">is to provide treatment that assists a worker in their recovery and </w:t>
      </w:r>
      <w:r>
        <w:t xml:space="preserve">(if applicable) </w:t>
      </w:r>
      <w:r>
        <w:rPr>
          <w:rFonts w:cs="Arial"/>
        </w:rPr>
        <w:t>supports them to stay at or return to work as soon as it is safe for them to do so</w:t>
      </w:r>
      <w:r w:rsidRPr="003C7EB4">
        <w:t>.</w:t>
      </w:r>
      <w:r>
        <w:t xml:space="preserve"> This fee schedule applies to all work injury claims, whether insured through </w:t>
      </w:r>
      <w:r w:rsidR="008C1DE6">
        <w:t>ReturnToWorkSA</w:t>
      </w:r>
      <w:r w:rsidR="004E73DE" w:rsidRPr="003C7EB4">
        <w:t xml:space="preserve"> </w:t>
      </w:r>
      <w:r>
        <w:t>or a self-insured employer.</w:t>
      </w:r>
    </w:p>
    <w:p w14:paraId="6562E30B" w14:textId="77777777" w:rsidR="006D7EE4" w:rsidRDefault="00BF149A" w:rsidP="00EE317F">
      <w:r>
        <w:t xml:space="preserve">ReturnToWorkSA or the self-insurer </w:t>
      </w:r>
      <w:r w:rsidRPr="003C7EB4">
        <w:t xml:space="preserve">will periodically review a worker’s </w:t>
      </w:r>
      <w:r>
        <w:t>treatment and services to ensure they remain reasonable for the work</w:t>
      </w:r>
      <w:r w:rsidRPr="003C7EB4">
        <w:t xml:space="preserve"> injury and are payable under the </w:t>
      </w:r>
      <w:r>
        <w:rPr>
          <w:i/>
        </w:rPr>
        <w:t>Return to Work Act 2014</w:t>
      </w:r>
      <w:r w:rsidRPr="003C7EB4">
        <w:t>.</w:t>
      </w:r>
      <w:r>
        <w:t xml:space="preserve"> </w:t>
      </w:r>
    </w:p>
    <w:p w14:paraId="1DAD005A" w14:textId="77777777" w:rsidR="00363FBC" w:rsidRDefault="00BF149A" w:rsidP="00363FBC">
      <w:r>
        <w:t xml:space="preserve">ReturnToWorkSA expects the provision of services to be consistent with this fee schedule and policy, which has been developed to comprehensively meet the needs of worker’s requiring exercise physiology treatment. Services provided outside of this fee schedule and policy may only be approved by the claims manager where there is </w:t>
      </w:r>
      <w:r w:rsidRPr="00207ACF">
        <w:rPr>
          <w:b/>
        </w:rPr>
        <w:t>no comparable service</w:t>
      </w:r>
      <w:r>
        <w:t xml:space="preserve"> within the fee schedule and the service is determined as reasonably required in consequence of the work injury. </w:t>
      </w:r>
    </w:p>
    <w:p w14:paraId="10F350FE" w14:textId="77777777" w:rsidR="006F6E44" w:rsidRPr="0074225C" w:rsidRDefault="00BF149A" w:rsidP="00EE317F">
      <w:pPr>
        <w:rPr>
          <w:b/>
        </w:rPr>
      </w:pPr>
      <w:r w:rsidRPr="0074225C">
        <w:rPr>
          <w:b/>
        </w:rPr>
        <w:t xml:space="preserve">Who can provide services to </w:t>
      </w:r>
      <w:r w:rsidR="001A46AA" w:rsidRPr="0074225C">
        <w:rPr>
          <w:b/>
        </w:rPr>
        <w:t>workers?</w:t>
      </w:r>
    </w:p>
    <w:p w14:paraId="6176E103" w14:textId="77777777" w:rsidR="006F6E44" w:rsidRDefault="00BF149A" w:rsidP="00EE317F">
      <w:r>
        <w:t>The Insurer (ReturnToWorkSA or a self-insurer)</w:t>
      </w:r>
      <w:r w:rsidRPr="00360E9D">
        <w:t xml:space="preserve"> will only pay for services by healthcare professionals who are: </w:t>
      </w:r>
    </w:p>
    <w:p w14:paraId="28A30788" w14:textId="77777777" w:rsidR="006F6E44" w:rsidRPr="006B61E5" w:rsidRDefault="00BF149A" w:rsidP="005F7BBF">
      <w:pPr>
        <w:pStyle w:val="ListParagraph"/>
        <w:numPr>
          <w:ilvl w:val="0"/>
          <w:numId w:val="3"/>
        </w:numPr>
        <w:tabs>
          <w:tab w:val="clear" w:pos="227"/>
          <w:tab w:val="clear" w:pos="454"/>
          <w:tab w:val="clear" w:pos="680"/>
          <w:tab w:val="clear" w:pos="907"/>
          <w:tab w:val="clear" w:pos="1134"/>
          <w:tab w:val="clear" w:pos="1361"/>
          <w:tab w:val="clear" w:pos="1588"/>
          <w:tab w:val="clear" w:pos="1814"/>
          <w:tab w:val="clear" w:pos="2041"/>
        </w:tabs>
        <w:spacing w:after="120" w:line="240" w:lineRule="auto"/>
        <w:ind w:left="357" w:hanging="357"/>
        <w:contextualSpacing w:val="0"/>
        <w:rPr>
          <w:rFonts w:asciiTheme="minorHAnsi" w:hAnsiTheme="minorHAnsi"/>
          <w:sz w:val="18"/>
        </w:rPr>
      </w:pPr>
      <w:r w:rsidRPr="006B61E5">
        <w:rPr>
          <w:rFonts w:asciiTheme="minorHAnsi" w:hAnsiTheme="minorHAnsi"/>
          <w:sz w:val="18"/>
        </w:rPr>
        <w:t xml:space="preserve">registered by ReturnToWorkSA to provide </w:t>
      </w:r>
      <w:r w:rsidR="00002E1D" w:rsidRPr="006B61E5">
        <w:rPr>
          <w:rFonts w:asciiTheme="minorHAnsi" w:hAnsiTheme="minorHAnsi"/>
          <w:sz w:val="18"/>
        </w:rPr>
        <w:t xml:space="preserve">the </w:t>
      </w:r>
      <w:r w:rsidRPr="006B61E5">
        <w:rPr>
          <w:rFonts w:asciiTheme="minorHAnsi" w:hAnsiTheme="minorHAnsi"/>
          <w:sz w:val="18"/>
        </w:rPr>
        <w:t>services</w:t>
      </w:r>
      <w:r w:rsidR="00002E1D" w:rsidRPr="006B61E5">
        <w:rPr>
          <w:rFonts w:asciiTheme="minorHAnsi" w:hAnsiTheme="minorHAnsi"/>
          <w:sz w:val="18"/>
        </w:rPr>
        <w:t xml:space="preserve"> identified in this schedule</w:t>
      </w:r>
      <w:r w:rsidRPr="006B61E5">
        <w:rPr>
          <w:rFonts w:asciiTheme="minorHAnsi" w:hAnsiTheme="minorHAnsi"/>
          <w:sz w:val="18"/>
        </w:rPr>
        <w:t>. ReturnToWorkSA will register a</w:t>
      </w:r>
      <w:r w:rsidR="00002E1D" w:rsidRPr="006B61E5">
        <w:rPr>
          <w:rFonts w:asciiTheme="minorHAnsi" w:hAnsiTheme="minorHAnsi"/>
          <w:sz w:val="18"/>
        </w:rPr>
        <w:t xml:space="preserve"> service provider </w:t>
      </w:r>
      <w:r w:rsidRPr="006B61E5">
        <w:rPr>
          <w:rFonts w:asciiTheme="minorHAnsi" w:hAnsiTheme="minorHAnsi"/>
          <w:sz w:val="18"/>
        </w:rPr>
        <w:t>upon receipt of their initial invoice</w:t>
      </w:r>
      <w:r w:rsidR="00002E1D" w:rsidRPr="006B61E5">
        <w:rPr>
          <w:rFonts w:asciiTheme="minorHAnsi" w:hAnsiTheme="minorHAnsi"/>
          <w:sz w:val="18"/>
        </w:rPr>
        <w:t>; and</w:t>
      </w:r>
    </w:p>
    <w:p w14:paraId="1164C546" w14:textId="77777777" w:rsidR="00B158A6" w:rsidRDefault="00BF149A" w:rsidP="005F7BBF">
      <w:pPr>
        <w:pStyle w:val="ListParagraph"/>
        <w:numPr>
          <w:ilvl w:val="0"/>
          <w:numId w:val="3"/>
        </w:numPr>
        <w:tabs>
          <w:tab w:val="clear" w:pos="227"/>
          <w:tab w:val="clear" w:pos="454"/>
          <w:tab w:val="clear" w:pos="680"/>
          <w:tab w:val="clear" w:pos="907"/>
          <w:tab w:val="clear" w:pos="1134"/>
          <w:tab w:val="clear" w:pos="1361"/>
          <w:tab w:val="clear" w:pos="1588"/>
          <w:tab w:val="clear" w:pos="1814"/>
          <w:tab w:val="clear" w:pos="2041"/>
        </w:tabs>
        <w:spacing w:after="120" w:line="240" w:lineRule="auto"/>
        <w:ind w:left="357" w:hanging="357"/>
        <w:contextualSpacing w:val="0"/>
        <w:rPr>
          <w:rFonts w:asciiTheme="minorHAnsi" w:hAnsiTheme="minorHAnsi"/>
          <w:sz w:val="18"/>
        </w:rPr>
      </w:pPr>
      <w:r w:rsidRPr="000601F3">
        <w:rPr>
          <w:rFonts w:asciiTheme="minorHAnsi" w:hAnsiTheme="minorHAnsi"/>
          <w:sz w:val="18"/>
        </w:rPr>
        <w:t>accredited with Exercise &amp; Sports Science Australia as an exercise physiologist.</w:t>
      </w:r>
    </w:p>
    <w:p w14:paraId="61F0D23D" w14:textId="77777777" w:rsidR="00772751" w:rsidRPr="00772751" w:rsidRDefault="00BF149A" w:rsidP="00E92F49">
      <w:pPr>
        <w:pStyle w:val="Heading2"/>
      </w:pPr>
      <w:r w:rsidRPr="00772751">
        <w:t>ReturnToWorkSA’s expectations for the delivery of services to workers</w:t>
      </w:r>
    </w:p>
    <w:p w14:paraId="6EBE56C2" w14:textId="77777777" w:rsidR="00772751" w:rsidRPr="00772751" w:rsidRDefault="00BF149A" w:rsidP="00EE317F">
      <w:r w:rsidRPr="00772751">
        <w:t xml:space="preserve">ReturnToWorkSA expects that all providers of services to workers as part of the South Australian Return to Work scheme, integrate the following principles of the </w:t>
      </w:r>
      <w:hyperlink r:id="rId14" w:history="1">
        <w:r w:rsidR="00772751" w:rsidRPr="00FC0CCB">
          <w:rPr>
            <w:rStyle w:val="Hyperlink"/>
            <w:rFonts w:cs="Arial"/>
            <w:i/>
            <w:szCs w:val="18"/>
          </w:rPr>
          <w:t>Clinical Framework for the Delivery of Health Services</w:t>
        </w:r>
      </w:hyperlink>
      <w:r w:rsidRPr="00772751">
        <w:t xml:space="preserve"> (the clinical framework) into their service delivery:</w:t>
      </w:r>
    </w:p>
    <w:p w14:paraId="17134033" w14:textId="77777777" w:rsidR="00772751" w:rsidRPr="006B61E5" w:rsidRDefault="00BF149A" w:rsidP="005F7BBF">
      <w:pPr>
        <w:pStyle w:val="ListParagraph"/>
        <w:numPr>
          <w:ilvl w:val="0"/>
          <w:numId w:val="5"/>
        </w:numPr>
        <w:spacing w:after="120" w:line="240" w:lineRule="auto"/>
        <w:ind w:left="357" w:hanging="357"/>
        <w:contextualSpacing w:val="0"/>
        <w:rPr>
          <w:rFonts w:asciiTheme="minorHAnsi" w:hAnsiTheme="minorHAnsi" w:cs="Arial"/>
          <w:sz w:val="18"/>
          <w:szCs w:val="18"/>
        </w:rPr>
      </w:pPr>
      <w:r w:rsidRPr="006B61E5">
        <w:rPr>
          <w:rFonts w:asciiTheme="minorHAnsi" w:hAnsiTheme="minorHAnsi" w:cs="Arial"/>
          <w:sz w:val="18"/>
          <w:szCs w:val="18"/>
        </w:rPr>
        <w:t xml:space="preserve">Measure and demonstrate the effectiveness of management. </w:t>
      </w:r>
    </w:p>
    <w:p w14:paraId="58929169" w14:textId="77777777" w:rsidR="00772751" w:rsidRPr="006B61E5" w:rsidRDefault="00BF149A" w:rsidP="005F7BBF">
      <w:pPr>
        <w:pStyle w:val="ListParagraph"/>
        <w:numPr>
          <w:ilvl w:val="0"/>
          <w:numId w:val="5"/>
        </w:numPr>
        <w:spacing w:after="120" w:line="240" w:lineRule="auto"/>
        <w:ind w:left="357" w:hanging="357"/>
        <w:contextualSpacing w:val="0"/>
        <w:rPr>
          <w:rFonts w:asciiTheme="minorHAnsi" w:hAnsiTheme="minorHAnsi" w:cs="Arial"/>
          <w:sz w:val="18"/>
          <w:szCs w:val="18"/>
        </w:rPr>
      </w:pPr>
      <w:r w:rsidRPr="006B61E5">
        <w:rPr>
          <w:rFonts w:asciiTheme="minorHAnsi" w:hAnsiTheme="minorHAnsi" w:cs="Arial"/>
          <w:sz w:val="18"/>
          <w:szCs w:val="18"/>
        </w:rPr>
        <w:t xml:space="preserve">Adopt a biopsychosocial approach. </w:t>
      </w:r>
    </w:p>
    <w:p w14:paraId="09E13B6B" w14:textId="77777777" w:rsidR="00772751" w:rsidRPr="006B61E5" w:rsidRDefault="00BF149A" w:rsidP="005F7BBF">
      <w:pPr>
        <w:pStyle w:val="ListParagraph"/>
        <w:numPr>
          <w:ilvl w:val="0"/>
          <w:numId w:val="5"/>
        </w:numPr>
        <w:spacing w:after="120" w:line="240" w:lineRule="auto"/>
        <w:ind w:left="357" w:hanging="357"/>
        <w:contextualSpacing w:val="0"/>
        <w:rPr>
          <w:rFonts w:asciiTheme="minorHAnsi" w:hAnsiTheme="minorHAnsi" w:cs="Arial"/>
          <w:sz w:val="18"/>
          <w:szCs w:val="18"/>
        </w:rPr>
      </w:pPr>
      <w:r w:rsidRPr="006B61E5">
        <w:rPr>
          <w:rFonts w:asciiTheme="minorHAnsi" w:hAnsiTheme="minorHAnsi" w:cs="Arial"/>
          <w:sz w:val="18"/>
          <w:szCs w:val="18"/>
        </w:rPr>
        <w:t xml:space="preserve">Empower the injured person to manage their injury. </w:t>
      </w:r>
    </w:p>
    <w:p w14:paraId="20B13C48" w14:textId="77777777" w:rsidR="00772751" w:rsidRPr="006B61E5" w:rsidRDefault="00BF149A" w:rsidP="005F7BBF">
      <w:pPr>
        <w:pStyle w:val="ListParagraph"/>
        <w:numPr>
          <w:ilvl w:val="0"/>
          <w:numId w:val="5"/>
        </w:numPr>
        <w:spacing w:after="120" w:line="240" w:lineRule="auto"/>
        <w:ind w:left="357" w:hanging="357"/>
        <w:contextualSpacing w:val="0"/>
        <w:rPr>
          <w:rFonts w:asciiTheme="minorHAnsi" w:hAnsiTheme="minorHAnsi" w:cs="Arial"/>
          <w:sz w:val="18"/>
          <w:szCs w:val="18"/>
        </w:rPr>
      </w:pPr>
      <w:r w:rsidRPr="006B61E5">
        <w:rPr>
          <w:rFonts w:asciiTheme="minorHAnsi" w:hAnsiTheme="minorHAnsi" w:cs="Arial"/>
          <w:sz w:val="18"/>
          <w:szCs w:val="18"/>
        </w:rPr>
        <w:t xml:space="preserve">Implement goals focussed on optimising function, participation and return to work. </w:t>
      </w:r>
    </w:p>
    <w:p w14:paraId="4A6269C7" w14:textId="77777777" w:rsidR="00772751" w:rsidRPr="007436B6" w:rsidRDefault="00BF149A" w:rsidP="005F7BBF">
      <w:pPr>
        <w:pStyle w:val="ListParagraph"/>
        <w:numPr>
          <w:ilvl w:val="0"/>
          <w:numId w:val="5"/>
        </w:numPr>
        <w:spacing w:after="120" w:line="240" w:lineRule="auto"/>
        <w:ind w:left="357" w:hanging="357"/>
        <w:contextualSpacing w:val="0"/>
        <w:rPr>
          <w:rFonts w:asciiTheme="minorHAnsi" w:hAnsiTheme="minorHAnsi" w:cs="Arial"/>
          <w:sz w:val="18"/>
          <w:szCs w:val="18"/>
        </w:rPr>
      </w:pPr>
      <w:r w:rsidRPr="007436B6">
        <w:rPr>
          <w:rFonts w:asciiTheme="minorHAnsi" w:hAnsiTheme="minorHAnsi" w:cs="Arial"/>
          <w:sz w:val="18"/>
          <w:szCs w:val="18"/>
        </w:rPr>
        <w:t>Base management on best available research evidence.</w:t>
      </w:r>
    </w:p>
    <w:p w14:paraId="3C80C60B" w14:textId="77777777" w:rsidR="004E73DE" w:rsidRPr="000141D4" w:rsidRDefault="00BF149A" w:rsidP="00E92F49">
      <w:pPr>
        <w:pStyle w:val="Heading2"/>
      </w:pPr>
      <w:r w:rsidRPr="000141D4">
        <w:t xml:space="preserve">How much </w:t>
      </w:r>
      <w:r w:rsidR="00C75F13">
        <w:t>the insurer</w:t>
      </w:r>
      <w:r w:rsidR="00C75F13" w:rsidRPr="000141D4">
        <w:t xml:space="preserve"> </w:t>
      </w:r>
      <w:r w:rsidRPr="000141D4">
        <w:t>will pay</w:t>
      </w:r>
      <w:r w:rsidR="00EC5282">
        <w:t>?</w:t>
      </w:r>
    </w:p>
    <w:p w14:paraId="333A6A2A" w14:textId="77777777" w:rsidR="00363FBC" w:rsidRDefault="00BF149A" w:rsidP="00363FBC">
      <w:r>
        <w:t xml:space="preserve">This fee schedule is published in the </w:t>
      </w:r>
      <w:r>
        <w:rPr>
          <w:i/>
        </w:rPr>
        <w:t xml:space="preserve">South Australian Government Gazette. </w:t>
      </w:r>
      <w:r>
        <w:t xml:space="preserve">Gazetted fees are the </w:t>
      </w:r>
      <w:r w:rsidRPr="00207ACF">
        <w:rPr>
          <w:b/>
        </w:rPr>
        <w:t>maximum fees chargeable</w:t>
      </w:r>
      <w:r>
        <w:t>, excluding GST. Where applicable, GST can be applied over and above the gazetted fee.</w:t>
      </w:r>
    </w:p>
    <w:p w14:paraId="6307A2C0" w14:textId="77777777" w:rsidR="00F24EA8" w:rsidRPr="00D20101" w:rsidRDefault="00BF149A" w:rsidP="00EE317F">
      <w:r>
        <w:t>ReturnToWorkSA</w:t>
      </w:r>
      <w:r w:rsidR="004E73DE" w:rsidRPr="00360E9D">
        <w:t xml:space="preserve"> </w:t>
      </w:r>
      <w:r w:rsidR="005A1B5E">
        <w:t xml:space="preserve">or a self-insurer </w:t>
      </w:r>
      <w:r w:rsidR="004E73DE" w:rsidRPr="00360E9D">
        <w:t>will pay the reasonable cost of services</w:t>
      </w:r>
      <w:r w:rsidR="00D64BD4">
        <w:t xml:space="preserve"> </w:t>
      </w:r>
      <w:r w:rsidR="004E73DE" w:rsidRPr="00360E9D">
        <w:t xml:space="preserve">up to the maximum amount detailed in the </w:t>
      </w:r>
      <w:r>
        <w:t>ReturnToWorkSA</w:t>
      </w:r>
      <w:r w:rsidR="004E73DE" w:rsidRPr="00360E9D">
        <w:t xml:space="preserve"> fee schedule.</w:t>
      </w:r>
    </w:p>
    <w:p w14:paraId="36FB8341" w14:textId="77777777" w:rsidR="00363FBC" w:rsidRDefault="00363FBC" w:rsidP="006E3C64">
      <w:pPr>
        <w:rPr>
          <w:rFonts w:ascii="Source Sans Pro" w:hAnsi="Source Sans Pro"/>
          <w:b/>
        </w:rPr>
      </w:pPr>
    </w:p>
    <w:p w14:paraId="69E736D8" w14:textId="77777777" w:rsidR="006E3C64" w:rsidRPr="006E3C64" w:rsidRDefault="00BF149A" w:rsidP="006E3C64">
      <w:pPr>
        <w:rPr>
          <w:rFonts w:ascii="Source Sans Pro" w:hAnsi="Source Sans Pro"/>
          <w:b/>
        </w:rPr>
      </w:pPr>
      <w:r w:rsidRPr="006E3C64">
        <w:rPr>
          <w:rFonts w:ascii="Source Sans Pro" w:hAnsi="Source Sans Pro"/>
          <w:b/>
        </w:rPr>
        <w:t>What ReturnToWorkSA will pay for</w:t>
      </w:r>
    </w:p>
    <w:p w14:paraId="662FDB53" w14:textId="77777777" w:rsidR="006E3C64" w:rsidRPr="006E3C64" w:rsidRDefault="00BF149A" w:rsidP="006E3C64">
      <w:pPr>
        <w:spacing w:after="60" w:line="264" w:lineRule="auto"/>
        <w:rPr>
          <w:rFonts w:cs="Arial"/>
          <w:szCs w:val="18"/>
        </w:rPr>
      </w:pPr>
      <w:r w:rsidRPr="006E3C64">
        <w:rPr>
          <w:rFonts w:cs="Arial"/>
          <w:szCs w:val="18"/>
        </w:rPr>
        <w:t>ReturnToWorkSA</w:t>
      </w:r>
      <w:r w:rsidR="00CB04CE">
        <w:rPr>
          <w:rFonts w:cs="Arial"/>
          <w:szCs w:val="18"/>
        </w:rPr>
        <w:t xml:space="preserve"> </w:t>
      </w:r>
      <w:r w:rsidRPr="006E3C64">
        <w:rPr>
          <w:rFonts w:cs="Arial"/>
          <w:szCs w:val="18"/>
        </w:rPr>
        <w:t>will pay for services that are:</w:t>
      </w:r>
    </w:p>
    <w:p w14:paraId="54FDFDB5" w14:textId="77777777" w:rsidR="006E3C64" w:rsidRPr="006E3C64" w:rsidRDefault="00BF149A" w:rsidP="005F7BBF">
      <w:pPr>
        <w:numPr>
          <w:ilvl w:val="0"/>
          <w:numId w:val="4"/>
        </w:numPr>
        <w:ind w:left="357" w:hanging="357"/>
        <w:rPr>
          <w:rFonts w:eastAsia="Times New Roman"/>
          <w:szCs w:val="18"/>
        </w:rPr>
      </w:pPr>
      <w:r w:rsidRPr="006E3C64">
        <w:rPr>
          <w:szCs w:val="18"/>
        </w:rPr>
        <w:t>for the treatment of a work injury or condition</w:t>
      </w:r>
    </w:p>
    <w:p w14:paraId="2EFADA94" w14:textId="77777777" w:rsidR="006E3C64" w:rsidRPr="006E3C64" w:rsidRDefault="00BF149A" w:rsidP="005F7BBF">
      <w:pPr>
        <w:numPr>
          <w:ilvl w:val="0"/>
          <w:numId w:val="4"/>
        </w:numPr>
        <w:ind w:left="357" w:hanging="357"/>
        <w:rPr>
          <w:rFonts w:eastAsia="Times New Roman"/>
          <w:szCs w:val="18"/>
        </w:rPr>
      </w:pPr>
      <w:r w:rsidRPr="006E3C64">
        <w:rPr>
          <w:szCs w:val="18"/>
        </w:rPr>
        <w:t xml:space="preserve">reasonable and necessary </w:t>
      </w:r>
    </w:p>
    <w:p w14:paraId="68A020BA" w14:textId="77777777" w:rsidR="008207F9" w:rsidRPr="000B0FBB" w:rsidRDefault="00BF149A" w:rsidP="000B0FBB">
      <w:pPr>
        <w:numPr>
          <w:ilvl w:val="0"/>
          <w:numId w:val="4"/>
        </w:numPr>
        <w:ind w:left="357" w:hanging="357"/>
        <w:rPr>
          <w:szCs w:val="18"/>
        </w:rPr>
      </w:pPr>
      <w:r w:rsidRPr="006E3C64">
        <w:rPr>
          <w:szCs w:val="18"/>
        </w:rPr>
        <w:t xml:space="preserve">in accordance with the </w:t>
      </w:r>
      <w:r w:rsidRPr="000B0FBB">
        <w:rPr>
          <w:szCs w:val="18"/>
        </w:rPr>
        <w:t>clinical framework</w:t>
      </w:r>
      <w:r w:rsidRPr="006E3C64">
        <w:rPr>
          <w:szCs w:val="18"/>
        </w:rPr>
        <w:t>.</w:t>
      </w:r>
    </w:p>
    <w:p w14:paraId="62146BEA" w14:textId="77777777" w:rsidR="004E73DE" w:rsidRPr="00D20101" w:rsidRDefault="00BF149A" w:rsidP="00B9090F">
      <w:pPr>
        <w:pStyle w:val="Heading2"/>
      </w:pPr>
      <w:r w:rsidRPr="00D20101">
        <w:t xml:space="preserve">What </w:t>
      </w:r>
      <w:r w:rsidR="00C75F13">
        <w:t>the insurer</w:t>
      </w:r>
      <w:r w:rsidR="00C75F13" w:rsidRPr="00D20101">
        <w:t xml:space="preserve"> </w:t>
      </w:r>
      <w:r w:rsidRPr="00D20101">
        <w:t>will not pay for</w:t>
      </w:r>
    </w:p>
    <w:p w14:paraId="447CE2DF" w14:textId="77777777" w:rsidR="004E73DE" w:rsidRPr="00360E9D" w:rsidRDefault="00BF149A" w:rsidP="00B9090F">
      <w:pPr>
        <w:keepNext/>
        <w:keepLines/>
      </w:pPr>
      <w:r>
        <w:t>ReturnToWorkSA</w:t>
      </w:r>
      <w:r w:rsidR="00C75F13">
        <w:t xml:space="preserve"> or a self-insurer</w:t>
      </w:r>
      <w:r w:rsidRPr="00360E9D">
        <w:t xml:space="preserve"> will not pay for:</w:t>
      </w:r>
    </w:p>
    <w:p w14:paraId="06187050" w14:textId="77777777" w:rsidR="004E73DE" w:rsidRPr="006B61E5" w:rsidRDefault="00BF149A" w:rsidP="005F7BBF">
      <w:pPr>
        <w:pStyle w:val="ListParagraph"/>
        <w:numPr>
          <w:ilvl w:val="0"/>
          <w:numId w:val="6"/>
        </w:numPr>
        <w:tabs>
          <w:tab w:val="clear" w:pos="227"/>
          <w:tab w:val="clear" w:pos="454"/>
          <w:tab w:val="clear" w:pos="680"/>
          <w:tab w:val="clear" w:pos="907"/>
          <w:tab w:val="clear" w:pos="1134"/>
          <w:tab w:val="clear" w:pos="1361"/>
          <w:tab w:val="clear" w:pos="1588"/>
          <w:tab w:val="clear" w:pos="1814"/>
          <w:tab w:val="clear" w:pos="2041"/>
        </w:tabs>
        <w:spacing w:after="120" w:line="240" w:lineRule="auto"/>
        <w:ind w:left="357" w:hanging="357"/>
        <w:contextualSpacing w:val="0"/>
        <w:rPr>
          <w:rFonts w:asciiTheme="minorHAnsi" w:eastAsia="Times New Roman" w:hAnsiTheme="minorHAnsi"/>
          <w:sz w:val="18"/>
          <w:lang w:eastAsia="en-AU"/>
        </w:rPr>
      </w:pPr>
      <w:r w:rsidRPr="006B61E5">
        <w:rPr>
          <w:rFonts w:asciiTheme="minorHAnsi" w:hAnsiTheme="minorHAnsi"/>
          <w:sz w:val="18"/>
        </w:rPr>
        <w:t>Non-attendance or cancellation fees for treatment services</w:t>
      </w:r>
    </w:p>
    <w:p w14:paraId="729964BB" w14:textId="77777777" w:rsidR="004E73DE" w:rsidRPr="006B61E5" w:rsidRDefault="00BF149A" w:rsidP="005F7BBF">
      <w:pPr>
        <w:pStyle w:val="ListParagraph"/>
        <w:numPr>
          <w:ilvl w:val="0"/>
          <w:numId w:val="6"/>
        </w:numPr>
        <w:tabs>
          <w:tab w:val="clear" w:pos="227"/>
          <w:tab w:val="clear" w:pos="454"/>
          <w:tab w:val="clear" w:pos="680"/>
          <w:tab w:val="clear" w:pos="907"/>
          <w:tab w:val="clear" w:pos="1134"/>
          <w:tab w:val="clear" w:pos="1361"/>
          <w:tab w:val="clear" w:pos="1588"/>
          <w:tab w:val="clear" w:pos="1814"/>
          <w:tab w:val="clear" w:pos="2041"/>
        </w:tabs>
        <w:spacing w:after="120" w:line="240" w:lineRule="auto"/>
        <w:ind w:left="357" w:hanging="357"/>
        <w:contextualSpacing w:val="0"/>
        <w:rPr>
          <w:rFonts w:asciiTheme="minorHAnsi" w:eastAsia="Times New Roman" w:hAnsiTheme="minorHAnsi"/>
          <w:sz w:val="18"/>
          <w:lang w:eastAsia="en-AU"/>
        </w:rPr>
      </w:pPr>
      <w:r w:rsidRPr="006B61E5">
        <w:rPr>
          <w:rFonts w:asciiTheme="minorHAnsi" w:hAnsiTheme="minorHAnsi"/>
          <w:sz w:val="18"/>
        </w:rPr>
        <w:t>Services invoiced in advance of the service delivery</w:t>
      </w:r>
    </w:p>
    <w:p w14:paraId="01BA5891" w14:textId="77777777" w:rsidR="00652478" w:rsidRPr="006B61E5" w:rsidRDefault="00BF149A" w:rsidP="005F7BBF">
      <w:pPr>
        <w:pStyle w:val="ListParagraph"/>
        <w:numPr>
          <w:ilvl w:val="0"/>
          <w:numId w:val="6"/>
        </w:numPr>
        <w:tabs>
          <w:tab w:val="clear" w:pos="227"/>
          <w:tab w:val="clear" w:pos="454"/>
          <w:tab w:val="clear" w:pos="680"/>
          <w:tab w:val="clear" w:pos="907"/>
          <w:tab w:val="clear" w:pos="1134"/>
          <w:tab w:val="clear" w:pos="1361"/>
          <w:tab w:val="clear" w:pos="1588"/>
          <w:tab w:val="clear" w:pos="1814"/>
          <w:tab w:val="clear" w:pos="2041"/>
        </w:tabs>
        <w:spacing w:after="120" w:line="240" w:lineRule="auto"/>
        <w:ind w:left="357" w:hanging="357"/>
        <w:contextualSpacing w:val="0"/>
        <w:rPr>
          <w:rFonts w:asciiTheme="minorHAnsi" w:eastAsia="Times New Roman" w:hAnsiTheme="minorHAnsi"/>
          <w:sz w:val="18"/>
          <w:lang w:eastAsia="en-AU"/>
        </w:rPr>
      </w:pPr>
      <w:r>
        <w:rPr>
          <w:rFonts w:asciiTheme="minorHAnsi" w:hAnsiTheme="minorHAnsi"/>
          <w:sz w:val="18"/>
        </w:rPr>
        <w:t>W</w:t>
      </w:r>
      <w:r w:rsidRPr="006B61E5">
        <w:rPr>
          <w:rFonts w:asciiTheme="minorHAnsi" w:hAnsiTheme="minorHAnsi"/>
          <w:sz w:val="18"/>
        </w:rPr>
        <w:t>ritten communication between a worker’s treating practitioners</w:t>
      </w:r>
    </w:p>
    <w:p w14:paraId="64E46540" w14:textId="77777777" w:rsidR="00B5633B" w:rsidRPr="006B61E5" w:rsidRDefault="00BF149A" w:rsidP="005F7BBF">
      <w:pPr>
        <w:pStyle w:val="ListParagraph"/>
        <w:numPr>
          <w:ilvl w:val="0"/>
          <w:numId w:val="6"/>
        </w:numPr>
        <w:tabs>
          <w:tab w:val="clear" w:pos="227"/>
          <w:tab w:val="clear" w:pos="454"/>
          <w:tab w:val="clear" w:pos="680"/>
          <w:tab w:val="clear" w:pos="907"/>
          <w:tab w:val="clear" w:pos="1134"/>
          <w:tab w:val="clear" w:pos="1361"/>
          <w:tab w:val="clear" w:pos="1588"/>
          <w:tab w:val="clear" w:pos="1814"/>
          <w:tab w:val="clear" w:pos="2041"/>
        </w:tabs>
        <w:spacing w:after="120" w:line="240" w:lineRule="auto"/>
        <w:ind w:left="357" w:hanging="357"/>
        <w:contextualSpacing w:val="0"/>
        <w:rPr>
          <w:rFonts w:asciiTheme="minorHAnsi" w:hAnsiTheme="minorHAnsi"/>
          <w:sz w:val="18"/>
        </w:rPr>
      </w:pPr>
      <w:r w:rsidRPr="006B61E5">
        <w:rPr>
          <w:rFonts w:asciiTheme="minorHAnsi" w:hAnsiTheme="minorHAnsi"/>
          <w:sz w:val="18"/>
        </w:rPr>
        <w:t>Services focussed on improving a worker’s general level of health, fitness and wellbeing</w:t>
      </w:r>
    </w:p>
    <w:p w14:paraId="290D3965" w14:textId="77777777" w:rsidR="002D0BB4" w:rsidRPr="002D0BB4" w:rsidRDefault="00BF149A" w:rsidP="005F7BBF">
      <w:pPr>
        <w:pStyle w:val="ListParagraph"/>
        <w:numPr>
          <w:ilvl w:val="0"/>
          <w:numId w:val="6"/>
        </w:numPr>
        <w:tabs>
          <w:tab w:val="clear" w:pos="227"/>
          <w:tab w:val="clear" w:pos="454"/>
          <w:tab w:val="clear" w:pos="680"/>
          <w:tab w:val="clear" w:pos="907"/>
          <w:tab w:val="clear" w:pos="1134"/>
          <w:tab w:val="clear" w:pos="1361"/>
          <w:tab w:val="clear" w:pos="1588"/>
          <w:tab w:val="clear" w:pos="1814"/>
          <w:tab w:val="clear" w:pos="2041"/>
        </w:tabs>
        <w:spacing w:after="120" w:line="240" w:lineRule="auto"/>
        <w:ind w:left="357" w:hanging="357"/>
        <w:contextualSpacing w:val="0"/>
        <w:rPr>
          <w:rFonts w:asciiTheme="minorHAnsi" w:hAnsiTheme="minorHAnsi"/>
          <w:sz w:val="18"/>
        </w:rPr>
      </w:pPr>
      <w:r w:rsidRPr="002D0BB4">
        <w:rPr>
          <w:rFonts w:asciiTheme="minorHAnsi" w:hAnsiTheme="minorHAnsi"/>
          <w:sz w:val="18"/>
        </w:rPr>
        <w:t>More than one assessment/session (initial assessment, individual session or group session) on the same day.</w:t>
      </w:r>
    </w:p>
    <w:p w14:paraId="7B5FACCF" w14:textId="77777777" w:rsidR="000B0FBB" w:rsidRPr="006F23FD" w:rsidRDefault="00BF149A" w:rsidP="006F23FD">
      <w:pPr>
        <w:keepNext/>
        <w:rPr>
          <w:rFonts w:ascii="Source Sans Pro" w:hAnsi="Source Sans Pro"/>
          <w:b/>
          <w:color w:val="A21C26"/>
        </w:rPr>
      </w:pPr>
      <w:r w:rsidRPr="0062318C">
        <w:rPr>
          <w:rFonts w:ascii="Source Sans Pro" w:hAnsi="Source Sans Pro"/>
          <w:b/>
          <w:color w:val="A21C26"/>
        </w:rPr>
        <w:t xml:space="preserve">Exercise physiology management plan </w:t>
      </w:r>
    </w:p>
    <w:p w14:paraId="41FE7B78" w14:textId="77777777" w:rsidR="002D2522" w:rsidRPr="009B466F" w:rsidRDefault="002D2522" w:rsidP="002D2522">
      <w:pPr>
        <w:autoSpaceDE w:val="0"/>
        <w:autoSpaceDN w:val="0"/>
        <w:adjustRightInd w:val="0"/>
        <w:rPr>
          <w:rFonts w:eastAsiaTheme="minorHAnsi" w:cs="Arial"/>
          <w:color w:val="FF0000"/>
          <w:szCs w:val="18"/>
        </w:rPr>
      </w:pPr>
      <w:r>
        <w:rPr>
          <w:rFonts w:eastAsiaTheme="minorHAnsi" w:cs="AkzidenzGroteskBE-Light"/>
          <w:szCs w:val="18"/>
        </w:rPr>
        <w:t>Treating exercise physiologists</w:t>
      </w:r>
      <w:r w:rsidRPr="009B466F">
        <w:rPr>
          <w:rFonts w:eastAsiaTheme="minorHAnsi" w:cs="AkzidenzGroteskBE-Light"/>
          <w:szCs w:val="18"/>
        </w:rPr>
        <w:t xml:space="preserve"> </w:t>
      </w:r>
      <w:r>
        <w:rPr>
          <w:rFonts w:eastAsiaTheme="minorHAnsi" w:cs="AkzidenzGroteskBE-Light"/>
          <w:szCs w:val="18"/>
        </w:rPr>
        <w:t>can choose to</w:t>
      </w:r>
      <w:r w:rsidRPr="009B466F">
        <w:rPr>
          <w:rFonts w:eastAsiaTheme="minorHAnsi" w:cs="AkzidenzGroteskBE-Light"/>
          <w:szCs w:val="18"/>
        </w:rPr>
        <w:t xml:space="preserve"> complete and submit the ReturnToWorkSA</w:t>
      </w:r>
      <w:r>
        <w:rPr>
          <w:rFonts w:eastAsiaTheme="minorHAnsi" w:cs="AkzidenzGroteskBE-Light"/>
          <w:szCs w:val="18"/>
        </w:rPr>
        <w:t xml:space="preserve"> exercise physiology</w:t>
      </w:r>
      <w:r w:rsidRPr="009B466F">
        <w:rPr>
          <w:rFonts w:eastAsiaTheme="minorHAnsi" w:cs="AkzidenzGroteskBE-Light"/>
          <w:szCs w:val="18"/>
        </w:rPr>
        <w:t xml:space="preserve"> management plan. This plan is available on </w:t>
      </w:r>
      <w:r>
        <w:rPr>
          <w:rFonts w:eastAsiaTheme="minorHAnsi" w:cs="AkzidenzGroteskBE-Light"/>
          <w:szCs w:val="18"/>
        </w:rPr>
        <w:t>the</w:t>
      </w:r>
      <w:r w:rsidRPr="009B466F">
        <w:rPr>
          <w:rFonts w:eastAsiaTheme="minorHAnsi" w:cs="AkzidenzGroteskBE-Light"/>
          <w:szCs w:val="18"/>
        </w:rPr>
        <w:t xml:space="preserve"> website at www.rtwsa.com. </w:t>
      </w:r>
    </w:p>
    <w:p w14:paraId="5AD3833C" w14:textId="77777777" w:rsidR="002D2522" w:rsidRDefault="002D2522" w:rsidP="002D2522">
      <w:pPr>
        <w:tabs>
          <w:tab w:val="left" w:pos="360"/>
        </w:tabs>
        <w:rPr>
          <w:szCs w:val="18"/>
        </w:rPr>
      </w:pPr>
      <w:r w:rsidRPr="00360E9D">
        <w:rPr>
          <w:szCs w:val="18"/>
        </w:rPr>
        <w:t xml:space="preserve">For claims managed by </w:t>
      </w:r>
      <w:r>
        <w:rPr>
          <w:szCs w:val="18"/>
        </w:rPr>
        <w:t>ReturnToWorkSA</w:t>
      </w:r>
      <w:r w:rsidRPr="00360E9D">
        <w:rPr>
          <w:szCs w:val="18"/>
        </w:rPr>
        <w:t xml:space="preserve"> or their claims agents, the </w:t>
      </w:r>
      <w:r>
        <w:rPr>
          <w:szCs w:val="18"/>
        </w:rPr>
        <w:t>exercise physiologist</w:t>
      </w:r>
      <w:r w:rsidRPr="00360E9D">
        <w:rPr>
          <w:szCs w:val="18"/>
        </w:rPr>
        <w:t xml:space="preserve"> </w:t>
      </w:r>
      <w:bookmarkStart w:id="0" w:name="_Hlk199834963"/>
      <w:r w:rsidRPr="00360E9D">
        <w:rPr>
          <w:szCs w:val="18"/>
        </w:rPr>
        <w:t>is expected to submit a plan</w:t>
      </w:r>
      <w:r>
        <w:rPr>
          <w:szCs w:val="18"/>
        </w:rPr>
        <w:t xml:space="preserve"> at the request of the claims manager. </w:t>
      </w:r>
    </w:p>
    <w:p w14:paraId="7F5E6A10" w14:textId="77777777" w:rsidR="002D2522" w:rsidRPr="00360E9D" w:rsidRDefault="002D2522" w:rsidP="002D2522">
      <w:pPr>
        <w:tabs>
          <w:tab w:val="left" w:pos="360"/>
        </w:tabs>
        <w:rPr>
          <w:szCs w:val="18"/>
        </w:rPr>
      </w:pPr>
      <w:r>
        <w:rPr>
          <w:szCs w:val="18"/>
        </w:rPr>
        <w:t xml:space="preserve">Practitioners can initiate a management plan every 10 treatments where it supports and facilitates treatment review and discussion with the worker and/or the treatment team. </w:t>
      </w:r>
    </w:p>
    <w:p w14:paraId="6417DCC6" w14:textId="77777777" w:rsidR="002D2522" w:rsidRDefault="002D2522" w:rsidP="002D2522">
      <w:pPr>
        <w:rPr>
          <w:rFonts w:cs="Arial"/>
          <w:szCs w:val="18"/>
        </w:rPr>
      </w:pPr>
      <w:r>
        <w:rPr>
          <w:rFonts w:cs="Arial"/>
          <w:szCs w:val="18"/>
        </w:rPr>
        <w:t xml:space="preserve">A treatment is any clinical consultation, aquatic or exercise session. </w:t>
      </w:r>
    </w:p>
    <w:p w14:paraId="027D869A" w14:textId="77777777" w:rsidR="002D2522" w:rsidRPr="00360E9D" w:rsidRDefault="002D2522" w:rsidP="002D2522">
      <w:pPr>
        <w:autoSpaceDE w:val="0"/>
        <w:autoSpaceDN w:val="0"/>
        <w:adjustRightInd w:val="0"/>
        <w:rPr>
          <w:szCs w:val="18"/>
        </w:rPr>
      </w:pPr>
      <w:r w:rsidRPr="00360E9D">
        <w:rPr>
          <w:szCs w:val="18"/>
        </w:rPr>
        <w:t xml:space="preserve">This plan: </w:t>
      </w:r>
    </w:p>
    <w:p w14:paraId="24A1804A" w14:textId="77777777" w:rsidR="002D2522" w:rsidRDefault="002D2522" w:rsidP="002D2522">
      <w:pPr>
        <w:pStyle w:val="ListParagraph"/>
        <w:numPr>
          <w:ilvl w:val="0"/>
          <w:numId w:val="8"/>
        </w:numPr>
        <w:tabs>
          <w:tab w:val="clear" w:pos="227"/>
          <w:tab w:val="clear" w:pos="454"/>
          <w:tab w:val="clear" w:pos="680"/>
          <w:tab w:val="clear" w:pos="907"/>
          <w:tab w:val="clear" w:pos="1134"/>
          <w:tab w:val="clear" w:pos="1361"/>
          <w:tab w:val="clear" w:pos="1588"/>
          <w:tab w:val="clear" w:pos="1814"/>
          <w:tab w:val="clear" w:pos="2041"/>
        </w:tabs>
        <w:autoSpaceDE w:val="0"/>
        <w:autoSpaceDN w:val="0"/>
        <w:adjustRightInd w:val="0"/>
        <w:spacing w:after="120" w:line="240" w:lineRule="auto"/>
        <w:contextualSpacing w:val="0"/>
        <w:rPr>
          <w:rFonts w:asciiTheme="minorHAnsi" w:hAnsiTheme="minorHAnsi"/>
          <w:sz w:val="18"/>
          <w:szCs w:val="18"/>
        </w:rPr>
      </w:pPr>
      <w:r w:rsidRPr="00360E9D">
        <w:rPr>
          <w:rFonts w:asciiTheme="minorHAnsi" w:hAnsiTheme="minorHAnsi"/>
          <w:sz w:val="18"/>
          <w:szCs w:val="18"/>
        </w:rPr>
        <w:t xml:space="preserve">should be </w:t>
      </w:r>
      <w:r>
        <w:rPr>
          <w:rFonts w:asciiTheme="minorHAnsi" w:hAnsiTheme="minorHAnsi"/>
          <w:sz w:val="18"/>
          <w:szCs w:val="18"/>
        </w:rPr>
        <w:t>forwarded to the worker’</w:t>
      </w:r>
      <w:r w:rsidRPr="00360E9D">
        <w:rPr>
          <w:rFonts w:asciiTheme="minorHAnsi" w:hAnsiTheme="minorHAnsi"/>
          <w:sz w:val="18"/>
          <w:szCs w:val="18"/>
        </w:rPr>
        <w:t xml:space="preserve">s </w:t>
      </w:r>
      <w:r>
        <w:rPr>
          <w:rFonts w:asciiTheme="minorHAnsi" w:hAnsiTheme="minorHAnsi"/>
          <w:sz w:val="18"/>
          <w:szCs w:val="18"/>
        </w:rPr>
        <w:t>claims manager</w:t>
      </w:r>
      <w:r w:rsidRPr="00360E9D">
        <w:rPr>
          <w:rFonts w:asciiTheme="minorHAnsi" w:hAnsiTheme="minorHAnsi"/>
          <w:sz w:val="18"/>
          <w:szCs w:val="18"/>
        </w:rPr>
        <w:t xml:space="preserve"> or self-insured employer and copies made available to the treating doctor and worker</w:t>
      </w:r>
    </w:p>
    <w:p w14:paraId="62C34F28" w14:textId="77777777" w:rsidR="002D2522" w:rsidRPr="005C4977" w:rsidRDefault="002D2522" w:rsidP="002D2522">
      <w:pPr>
        <w:pStyle w:val="ListParagraph"/>
        <w:numPr>
          <w:ilvl w:val="0"/>
          <w:numId w:val="8"/>
        </w:numPr>
        <w:tabs>
          <w:tab w:val="clear" w:pos="227"/>
          <w:tab w:val="clear" w:pos="454"/>
          <w:tab w:val="clear" w:pos="680"/>
          <w:tab w:val="clear" w:pos="907"/>
          <w:tab w:val="clear" w:pos="1134"/>
          <w:tab w:val="clear" w:pos="1361"/>
          <w:tab w:val="clear" w:pos="1588"/>
          <w:tab w:val="clear" w:pos="1814"/>
          <w:tab w:val="clear" w:pos="2041"/>
        </w:tabs>
        <w:autoSpaceDE w:val="0"/>
        <w:autoSpaceDN w:val="0"/>
        <w:adjustRightInd w:val="0"/>
        <w:spacing w:after="120" w:line="240" w:lineRule="auto"/>
        <w:contextualSpacing w:val="0"/>
        <w:rPr>
          <w:rFonts w:asciiTheme="minorHAnsi" w:hAnsiTheme="minorHAnsi"/>
          <w:sz w:val="18"/>
          <w:szCs w:val="18"/>
        </w:rPr>
      </w:pPr>
      <w:r>
        <w:rPr>
          <w:rFonts w:asciiTheme="minorHAnsi" w:hAnsiTheme="minorHAnsi"/>
          <w:sz w:val="18"/>
          <w:szCs w:val="18"/>
        </w:rPr>
        <w:t>is to notify the claims manager,</w:t>
      </w:r>
      <w:r w:rsidRPr="005C4977">
        <w:rPr>
          <w:rFonts w:asciiTheme="minorHAnsi" w:hAnsiTheme="minorHAnsi"/>
          <w:sz w:val="18"/>
          <w:szCs w:val="18"/>
        </w:rPr>
        <w:t xml:space="preserve"> self-insured employer and</w:t>
      </w:r>
      <w:r>
        <w:rPr>
          <w:rFonts w:asciiTheme="minorHAnsi" w:hAnsiTheme="minorHAnsi"/>
          <w:sz w:val="18"/>
          <w:szCs w:val="18"/>
        </w:rPr>
        <w:t>/or</w:t>
      </w:r>
      <w:r w:rsidRPr="005C4977">
        <w:rPr>
          <w:rFonts w:asciiTheme="minorHAnsi" w:hAnsiTheme="minorHAnsi"/>
          <w:sz w:val="18"/>
          <w:szCs w:val="18"/>
        </w:rPr>
        <w:t xml:space="preserve"> treating doctor of </w:t>
      </w:r>
      <w:r>
        <w:rPr>
          <w:rFonts w:asciiTheme="minorHAnsi" w:hAnsiTheme="minorHAnsi"/>
          <w:sz w:val="18"/>
          <w:szCs w:val="18"/>
        </w:rPr>
        <w:t xml:space="preserve">any significant changes or updates on worker recovery, such as functional capacity, </w:t>
      </w:r>
      <w:r w:rsidRPr="005C4977">
        <w:rPr>
          <w:rFonts w:asciiTheme="minorHAnsi" w:hAnsiTheme="minorHAnsi"/>
          <w:sz w:val="18"/>
          <w:szCs w:val="18"/>
        </w:rPr>
        <w:t xml:space="preserve">the expected recovery and management </w:t>
      </w:r>
      <w:r>
        <w:rPr>
          <w:rFonts w:asciiTheme="minorHAnsi" w:hAnsiTheme="minorHAnsi"/>
          <w:sz w:val="18"/>
          <w:szCs w:val="18"/>
        </w:rPr>
        <w:t>actions</w:t>
      </w:r>
      <w:r w:rsidRPr="005C4977">
        <w:rPr>
          <w:rFonts w:asciiTheme="minorHAnsi" w:hAnsiTheme="minorHAnsi"/>
          <w:sz w:val="18"/>
          <w:szCs w:val="18"/>
        </w:rPr>
        <w:t>, goals of treatment, and any barriers to recovery or return to work outcomes.</w:t>
      </w:r>
    </w:p>
    <w:p w14:paraId="79C08BD1" w14:textId="77777777" w:rsidR="002D2522" w:rsidRPr="00360E9D" w:rsidRDefault="002D2522" w:rsidP="002D2522">
      <w:pPr>
        <w:rPr>
          <w:rFonts w:cs="Arial"/>
          <w:szCs w:val="18"/>
        </w:rPr>
      </w:pPr>
      <w:bookmarkStart w:id="1" w:name="_Hlk199835003"/>
      <w:bookmarkEnd w:id="0"/>
      <w:r w:rsidRPr="00360E9D">
        <w:rPr>
          <w:rFonts w:cs="Arial"/>
          <w:szCs w:val="18"/>
        </w:rPr>
        <w:t>For claims managed by self-insured employers, the plan must be requested by the self-insured employer.</w:t>
      </w:r>
    </w:p>
    <w:bookmarkEnd w:id="1"/>
    <w:p w14:paraId="5FE13207" w14:textId="77777777" w:rsidR="000B0FBB" w:rsidRPr="0062318C" w:rsidRDefault="00BF149A" w:rsidP="006F23FD">
      <w:pPr>
        <w:keepNext/>
        <w:rPr>
          <w:rFonts w:ascii="Source Sans Pro" w:hAnsi="Source Sans Pro"/>
          <w:b/>
          <w:color w:val="A21C26"/>
        </w:rPr>
      </w:pPr>
      <w:r w:rsidRPr="0062318C">
        <w:rPr>
          <w:rFonts w:ascii="Source Sans Pro" w:hAnsi="Source Sans Pro"/>
          <w:b/>
          <w:color w:val="A21C26"/>
        </w:rPr>
        <w:t>Exercise sessions</w:t>
      </w:r>
    </w:p>
    <w:p w14:paraId="5D491D7E" w14:textId="77777777" w:rsidR="000B0FBB" w:rsidRPr="00E34A02" w:rsidRDefault="00BF149A" w:rsidP="000B0FBB">
      <w:pPr>
        <w:autoSpaceDE w:val="0"/>
        <w:autoSpaceDN w:val="0"/>
        <w:adjustRightInd w:val="0"/>
        <w:rPr>
          <w:szCs w:val="18"/>
        </w:rPr>
      </w:pPr>
      <w:r w:rsidRPr="00E34A02">
        <w:rPr>
          <w:szCs w:val="18"/>
        </w:rPr>
        <w:t xml:space="preserve">Initial and individual sessions should: </w:t>
      </w:r>
    </w:p>
    <w:p w14:paraId="58FD5AA4" w14:textId="77777777" w:rsidR="000B0FBB" w:rsidRPr="00E34A02" w:rsidRDefault="00BF149A" w:rsidP="000B0FBB">
      <w:pPr>
        <w:pStyle w:val="ListParagraph"/>
        <w:numPr>
          <w:ilvl w:val="0"/>
          <w:numId w:val="43"/>
        </w:numPr>
        <w:tabs>
          <w:tab w:val="clear" w:pos="227"/>
          <w:tab w:val="clear" w:pos="454"/>
          <w:tab w:val="clear" w:pos="680"/>
          <w:tab w:val="clear" w:pos="907"/>
          <w:tab w:val="clear" w:pos="1134"/>
          <w:tab w:val="clear" w:pos="1361"/>
          <w:tab w:val="clear" w:pos="1588"/>
          <w:tab w:val="clear" w:pos="1814"/>
          <w:tab w:val="clear" w:pos="2041"/>
        </w:tabs>
        <w:autoSpaceDE w:val="0"/>
        <w:autoSpaceDN w:val="0"/>
        <w:adjustRightInd w:val="0"/>
        <w:spacing w:after="120" w:line="240" w:lineRule="auto"/>
        <w:contextualSpacing w:val="0"/>
        <w:rPr>
          <w:rFonts w:asciiTheme="minorHAnsi" w:hAnsiTheme="minorHAnsi"/>
          <w:sz w:val="18"/>
          <w:szCs w:val="18"/>
        </w:rPr>
      </w:pPr>
      <w:r w:rsidRPr="00E34A02">
        <w:rPr>
          <w:rFonts w:asciiTheme="minorHAnsi" w:hAnsiTheme="minorHAnsi"/>
          <w:sz w:val="18"/>
          <w:szCs w:val="18"/>
        </w:rPr>
        <w:t>be billed in accordance with the time spent with the worker during the session. The maximum fee for these sessions is one hour. Any services at less than this time should be billed proportionately.</w:t>
      </w:r>
    </w:p>
    <w:p w14:paraId="0A8B26B0" w14:textId="77777777" w:rsidR="000B0FBB" w:rsidRPr="00E34A02" w:rsidRDefault="00BF149A" w:rsidP="000B0FBB">
      <w:pPr>
        <w:autoSpaceDE w:val="0"/>
        <w:autoSpaceDN w:val="0"/>
        <w:adjustRightInd w:val="0"/>
        <w:rPr>
          <w:szCs w:val="18"/>
        </w:rPr>
      </w:pPr>
      <w:r w:rsidRPr="00E34A02">
        <w:rPr>
          <w:szCs w:val="18"/>
        </w:rPr>
        <w:t xml:space="preserve">Exercise sessions should: </w:t>
      </w:r>
    </w:p>
    <w:p w14:paraId="1757F100" w14:textId="77777777" w:rsidR="000B0FBB" w:rsidRPr="00E34A02" w:rsidRDefault="00BF149A" w:rsidP="000B0FBB">
      <w:pPr>
        <w:pStyle w:val="ListParagraph"/>
        <w:numPr>
          <w:ilvl w:val="0"/>
          <w:numId w:val="42"/>
        </w:numPr>
        <w:tabs>
          <w:tab w:val="clear" w:pos="227"/>
          <w:tab w:val="clear" w:pos="454"/>
          <w:tab w:val="clear" w:pos="680"/>
          <w:tab w:val="clear" w:pos="907"/>
          <w:tab w:val="clear" w:pos="1134"/>
          <w:tab w:val="clear" w:pos="1361"/>
          <w:tab w:val="clear" w:pos="1588"/>
          <w:tab w:val="clear" w:pos="1814"/>
          <w:tab w:val="clear" w:pos="2041"/>
          <w:tab w:val="left" w:pos="426"/>
        </w:tabs>
        <w:autoSpaceDE w:val="0"/>
        <w:autoSpaceDN w:val="0"/>
        <w:adjustRightInd w:val="0"/>
        <w:spacing w:after="120" w:line="240" w:lineRule="auto"/>
        <w:ind w:left="357" w:hanging="357"/>
        <w:contextualSpacing w:val="0"/>
        <w:rPr>
          <w:rFonts w:asciiTheme="minorHAnsi" w:hAnsiTheme="minorHAnsi"/>
          <w:sz w:val="18"/>
          <w:szCs w:val="18"/>
        </w:rPr>
      </w:pPr>
      <w:r w:rsidRPr="00E34A02">
        <w:rPr>
          <w:rFonts w:asciiTheme="minorHAnsi" w:hAnsiTheme="minorHAnsi"/>
          <w:sz w:val="18"/>
          <w:szCs w:val="18"/>
        </w:rPr>
        <w:t>be part of an overall strategy to assist the worker to transition to independence and self-directed management</w:t>
      </w:r>
    </w:p>
    <w:p w14:paraId="23C55648" w14:textId="77777777" w:rsidR="000B0FBB" w:rsidRPr="00E34A02" w:rsidRDefault="00BF149A" w:rsidP="000B0FBB">
      <w:pPr>
        <w:pStyle w:val="ListParagraph"/>
        <w:numPr>
          <w:ilvl w:val="0"/>
          <w:numId w:val="42"/>
        </w:numPr>
        <w:tabs>
          <w:tab w:val="clear" w:pos="227"/>
          <w:tab w:val="clear" w:pos="454"/>
          <w:tab w:val="clear" w:pos="680"/>
          <w:tab w:val="clear" w:pos="907"/>
          <w:tab w:val="clear" w:pos="1134"/>
          <w:tab w:val="clear" w:pos="1361"/>
          <w:tab w:val="clear" w:pos="1588"/>
          <w:tab w:val="clear" w:pos="1814"/>
          <w:tab w:val="clear" w:pos="2041"/>
          <w:tab w:val="left" w:pos="426"/>
        </w:tabs>
        <w:autoSpaceDE w:val="0"/>
        <w:autoSpaceDN w:val="0"/>
        <w:adjustRightInd w:val="0"/>
        <w:spacing w:after="120" w:line="240" w:lineRule="auto"/>
        <w:ind w:left="357" w:hanging="357"/>
        <w:contextualSpacing w:val="0"/>
        <w:rPr>
          <w:rFonts w:asciiTheme="minorHAnsi" w:hAnsiTheme="minorHAnsi"/>
          <w:sz w:val="18"/>
          <w:szCs w:val="18"/>
        </w:rPr>
      </w:pPr>
      <w:r w:rsidRPr="00E34A02">
        <w:rPr>
          <w:rFonts w:asciiTheme="minorHAnsi" w:hAnsiTheme="minorHAnsi"/>
          <w:sz w:val="18"/>
          <w:szCs w:val="18"/>
        </w:rPr>
        <w:lastRenderedPageBreak/>
        <w:t>provide the worker with the necessary initial supervision and education to self-manage their compensable injury with a home-based exercise program</w:t>
      </w:r>
    </w:p>
    <w:p w14:paraId="648BD45B" w14:textId="77777777" w:rsidR="000B0FBB" w:rsidRPr="00E34A02" w:rsidRDefault="00BF149A" w:rsidP="000B0FBB">
      <w:pPr>
        <w:pStyle w:val="ListParagraph"/>
        <w:numPr>
          <w:ilvl w:val="0"/>
          <w:numId w:val="42"/>
        </w:numPr>
        <w:tabs>
          <w:tab w:val="clear" w:pos="227"/>
          <w:tab w:val="clear" w:pos="454"/>
          <w:tab w:val="clear" w:pos="680"/>
          <w:tab w:val="clear" w:pos="907"/>
          <w:tab w:val="clear" w:pos="1134"/>
          <w:tab w:val="clear" w:pos="1361"/>
          <w:tab w:val="clear" w:pos="1588"/>
          <w:tab w:val="clear" w:pos="1814"/>
          <w:tab w:val="clear" w:pos="2041"/>
          <w:tab w:val="left" w:pos="426"/>
        </w:tabs>
        <w:autoSpaceDE w:val="0"/>
        <w:autoSpaceDN w:val="0"/>
        <w:adjustRightInd w:val="0"/>
        <w:spacing w:after="120" w:line="240" w:lineRule="auto"/>
        <w:ind w:left="357" w:hanging="357"/>
        <w:contextualSpacing w:val="0"/>
        <w:rPr>
          <w:rFonts w:asciiTheme="minorHAnsi" w:hAnsiTheme="minorHAnsi"/>
          <w:sz w:val="18"/>
          <w:szCs w:val="18"/>
        </w:rPr>
      </w:pPr>
      <w:r w:rsidRPr="00E34A02">
        <w:rPr>
          <w:rFonts w:asciiTheme="minorHAnsi" w:hAnsiTheme="minorHAnsi"/>
          <w:sz w:val="18"/>
          <w:szCs w:val="18"/>
        </w:rPr>
        <w:t xml:space="preserve">specifically address the resulting </w:t>
      </w:r>
      <w:r w:rsidRPr="00E34A02">
        <w:rPr>
          <w:rFonts w:asciiTheme="minorHAnsi" w:eastAsia="Times New Roman" w:hAnsiTheme="minorHAnsi" w:cs="Arial"/>
          <w:sz w:val="18"/>
          <w:szCs w:val="18"/>
        </w:rPr>
        <w:t>physical impairment(s) and physical work demands to facilitate work capacity and return to work</w:t>
      </w:r>
    </w:p>
    <w:p w14:paraId="635E9CD8" w14:textId="77777777" w:rsidR="000B0FBB" w:rsidRPr="00E34A02" w:rsidRDefault="00BF149A" w:rsidP="000B0FBB">
      <w:pPr>
        <w:pStyle w:val="ListParagraph"/>
        <w:numPr>
          <w:ilvl w:val="0"/>
          <w:numId w:val="42"/>
        </w:numPr>
        <w:tabs>
          <w:tab w:val="clear" w:pos="227"/>
          <w:tab w:val="clear" w:pos="454"/>
          <w:tab w:val="clear" w:pos="680"/>
          <w:tab w:val="clear" w:pos="907"/>
          <w:tab w:val="clear" w:pos="1134"/>
          <w:tab w:val="clear" w:pos="1361"/>
          <w:tab w:val="clear" w:pos="1588"/>
          <w:tab w:val="clear" w:pos="1814"/>
          <w:tab w:val="clear" w:pos="2041"/>
          <w:tab w:val="left" w:pos="426"/>
        </w:tabs>
        <w:autoSpaceDE w:val="0"/>
        <w:autoSpaceDN w:val="0"/>
        <w:adjustRightInd w:val="0"/>
        <w:spacing w:after="120" w:line="240" w:lineRule="auto"/>
        <w:ind w:left="357" w:hanging="357"/>
        <w:contextualSpacing w:val="0"/>
        <w:rPr>
          <w:rFonts w:asciiTheme="minorHAnsi" w:hAnsiTheme="minorHAnsi"/>
          <w:sz w:val="18"/>
          <w:szCs w:val="18"/>
        </w:rPr>
      </w:pPr>
      <w:r w:rsidRPr="00E34A02">
        <w:rPr>
          <w:rFonts w:asciiTheme="minorHAnsi" w:hAnsiTheme="minorHAnsi"/>
          <w:sz w:val="18"/>
          <w:szCs w:val="18"/>
        </w:rPr>
        <w:t xml:space="preserve">assist the worker to achieve specific functional and return to work outcomes that are measurable  </w:t>
      </w:r>
    </w:p>
    <w:p w14:paraId="3FB3F8FD" w14:textId="77777777" w:rsidR="000B0FBB" w:rsidRDefault="00BF149A" w:rsidP="000B0FBB">
      <w:pPr>
        <w:pStyle w:val="ListParagraph"/>
        <w:numPr>
          <w:ilvl w:val="0"/>
          <w:numId w:val="42"/>
        </w:numPr>
        <w:tabs>
          <w:tab w:val="clear" w:pos="227"/>
          <w:tab w:val="clear" w:pos="454"/>
          <w:tab w:val="clear" w:pos="680"/>
          <w:tab w:val="clear" w:pos="907"/>
          <w:tab w:val="clear" w:pos="1134"/>
          <w:tab w:val="clear" w:pos="1361"/>
          <w:tab w:val="clear" w:pos="1588"/>
          <w:tab w:val="clear" w:pos="1814"/>
          <w:tab w:val="clear" w:pos="2041"/>
          <w:tab w:val="left" w:pos="426"/>
        </w:tabs>
        <w:autoSpaceDE w:val="0"/>
        <w:autoSpaceDN w:val="0"/>
        <w:adjustRightInd w:val="0"/>
        <w:spacing w:after="120" w:line="240" w:lineRule="auto"/>
        <w:ind w:left="357" w:hanging="357"/>
        <w:contextualSpacing w:val="0"/>
        <w:rPr>
          <w:rFonts w:asciiTheme="minorHAnsi" w:hAnsiTheme="minorHAnsi"/>
          <w:sz w:val="18"/>
          <w:szCs w:val="18"/>
        </w:rPr>
      </w:pPr>
      <w:r w:rsidRPr="00E34A02">
        <w:rPr>
          <w:rFonts w:asciiTheme="minorHAnsi" w:hAnsiTheme="minorHAnsi"/>
          <w:sz w:val="18"/>
          <w:szCs w:val="18"/>
        </w:rPr>
        <w:t xml:space="preserve">simulate the work postures, loads and tasks relevant to the worker's suitable duties/employment. </w:t>
      </w:r>
    </w:p>
    <w:p w14:paraId="7663D8AD" w14:textId="77777777" w:rsidR="000B0FBB" w:rsidRPr="006F23FD" w:rsidRDefault="00BF149A" w:rsidP="006F23FD">
      <w:pPr>
        <w:keepNext/>
        <w:rPr>
          <w:rFonts w:ascii="Source Sans Pro" w:hAnsi="Source Sans Pro"/>
          <w:b/>
          <w:color w:val="A21C26"/>
        </w:rPr>
      </w:pPr>
      <w:r w:rsidRPr="00030BF3">
        <w:rPr>
          <w:sz w:val="2"/>
        </w:rPr>
        <w:br/>
      </w:r>
      <w:r w:rsidRPr="0062318C">
        <w:rPr>
          <w:rFonts w:ascii="Source Sans Pro" w:hAnsi="Source Sans Pro"/>
          <w:b/>
          <w:color w:val="A21C26"/>
        </w:rPr>
        <w:t>Unsupervised gym exercise program</w:t>
      </w:r>
    </w:p>
    <w:p w14:paraId="6F7C4BB9" w14:textId="77777777" w:rsidR="000B0FBB" w:rsidRPr="00E34A02" w:rsidRDefault="00BF149A" w:rsidP="000B0FBB">
      <w:pPr>
        <w:rPr>
          <w:rFonts w:eastAsiaTheme="minorHAnsi" w:cs="Arial"/>
          <w:szCs w:val="18"/>
        </w:rPr>
      </w:pPr>
      <w:r>
        <w:rPr>
          <w:rFonts w:eastAsiaTheme="minorHAnsi" w:cs="Arial"/>
          <w:szCs w:val="18"/>
        </w:rPr>
        <w:t>ReturnToWork</w:t>
      </w:r>
      <w:r w:rsidRPr="00E34A02">
        <w:rPr>
          <w:rFonts w:eastAsiaTheme="minorHAnsi" w:cs="Arial"/>
          <w:szCs w:val="18"/>
        </w:rPr>
        <w:t xml:space="preserve">SA will only fund </w:t>
      </w:r>
      <w:r>
        <w:rPr>
          <w:rFonts w:eastAsiaTheme="minorHAnsi" w:cs="Arial"/>
          <w:szCs w:val="18"/>
        </w:rPr>
        <w:t xml:space="preserve">gym membership/entry fees to support </w:t>
      </w:r>
      <w:r w:rsidRPr="00E34A02">
        <w:rPr>
          <w:rFonts w:eastAsiaTheme="minorHAnsi" w:cs="Arial"/>
          <w:szCs w:val="18"/>
        </w:rPr>
        <w:t>an unsupervised gym exercise program for a maximum of three months duration and when:</w:t>
      </w:r>
    </w:p>
    <w:p w14:paraId="0E71E12F" w14:textId="77777777" w:rsidR="000B0FBB" w:rsidRPr="00E34A02" w:rsidRDefault="00BF149A" w:rsidP="000B0FBB">
      <w:pPr>
        <w:pStyle w:val="ListParagraph"/>
        <w:numPr>
          <w:ilvl w:val="0"/>
          <w:numId w:val="42"/>
        </w:numPr>
        <w:tabs>
          <w:tab w:val="clear" w:pos="227"/>
          <w:tab w:val="clear" w:pos="454"/>
          <w:tab w:val="clear" w:pos="680"/>
          <w:tab w:val="clear" w:pos="907"/>
          <w:tab w:val="clear" w:pos="1134"/>
          <w:tab w:val="clear" w:pos="1361"/>
          <w:tab w:val="clear" w:pos="1588"/>
          <w:tab w:val="clear" w:pos="1814"/>
          <w:tab w:val="clear" w:pos="2041"/>
          <w:tab w:val="left" w:pos="426"/>
        </w:tabs>
        <w:autoSpaceDE w:val="0"/>
        <w:autoSpaceDN w:val="0"/>
        <w:adjustRightInd w:val="0"/>
        <w:spacing w:after="120" w:line="240" w:lineRule="auto"/>
        <w:ind w:left="357" w:hanging="357"/>
        <w:contextualSpacing w:val="0"/>
        <w:rPr>
          <w:rFonts w:asciiTheme="minorHAnsi" w:hAnsiTheme="minorHAnsi"/>
          <w:sz w:val="18"/>
          <w:szCs w:val="18"/>
        </w:rPr>
      </w:pPr>
      <w:r w:rsidRPr="00E34A02">
        <w:rPr>
          <w:rFonts w:asciiTheme="minorHAnsi" w:eastAsiaTheme="minorHAnsi" w:hAnsiTheme="minorHAnsi" w:cs="Arial"/>
          <w:sz w:val="18"/>
          <w:szCs w:val="18"/>
        </w:rPr>
        <w:t xml:space="preserve">the program can be clinically justified and a home-based self-directed exercise program will not otherwise achieve the required return to work outcome </w:t>
      </w:r>
    </w:p>
    <w:p w14:paraId="41D88DFC" w14:textId="77777777" w:rsidR="000B0FBB" w:rsidRPr="00E34A02" w:rsidRDefault="00BF149A" w:rsidP="000B0FBB">
      <w:pPr>
        <w:pStyle w:val="ListParagraph"/>
        <w:numPr>
          <w:ilvl w:val="0"/>
          <w:numId w:val="42"/>
        </w:numPr>
        <w:tabs>
          <w:tab w:val="clear" w:pos="227"/>
          <w:tab w:val="clear" w:pos="454"/>
          <w:tab w:val="clear" w:pos="680"/>
          <w:tab w:val="clear" w:pos="907"/>
          <w:tab w:val="clear" w:pos="1134"/>
          <w:tab w:val="clear" w:pos="1361"/>
          <w:tab w:val="clear" w:pos="1588"/>
          <w:tab w:val="clear" w:pos="1814"/>
          <w:tab w:val="clear" w:pos="2041"/>
          <w:tab w:val="left" w:pos="426"/>
        </w:tabs>
        <w:autoSpaceDE w:val="0"/>
        <w:autoSpaceDN w:val="0"/>
        <w:adjustRightInd w:val="0"/>
        <w:spacing w:after="120" w:line="240" w:lineRule="auto"/>
        <w:ind w:left="357" w:hanging="357"/>
        <w:contextualSpacing w:val="0"/>
        <w:rPr>
          <w:rFonts w:asciiTheme="minorHAnsi" w:hAnsiTheme="minorHAnsi"/>
          <w:sz w:val="18"/>
          <w:szCs w:val="18"/>
        </w:rPr>
      </w:pPr>
      <w:r w:rsidRPr="00E34A02">
        <w:rPr>
          <w:rFonts w:asciiTheme="minorHAnsi" w:eastAsiaTheme="minorHAnsi" w:hAnsiTheme="minorHAnsi" w:cs="Arial"/>
          <w:sz w:val="18"/>
          <w:szCs w:val="18"/>
        </w:rPr>
        <w:t xml:space="preserve">the exercise physiologist has obtained prior approval for the program from the </w:t>
      </w:r>
      <w:r w:rsidR="00174B81">
        <w:rPr>
          <w:rFonts w:asciiTheme="minorHAnsi" w:eastAsiaTheme="minorHAnsi" w:hAnsiTheme="minorHAnsi" w:cs="Arial"/>
          <w:sz w:val="18"/>
          <w:szCs w:val="18"/>
        </w:rPr>
        <w:t>claims manager</w:t>
      </w:r>
      <w:r w:rsidRPr="00E34A02">
        <w:rPr>
          <w:rFonts w:asciiTheme="minorHAnsi" w:eastAsiaTheme="minorHAnsi" w:hAnsiTheme="minorHAnsi" w:cs="Arial"/>
          <w:sz w:val="18"/>
          <w:szCs w:val="18"/>
        </w:rPr>
        <w:t xml:space="preserve"> or self-insured employer. </w:t>
      </w:r>
    </w:p>
    <w:p w14:paraId="2BCBC215" w14:textId="77777777" w:rsidR="000B0FBB" w:rsidRDefault="00BF149A" w:rsidP="000B0FBB">
      <w:pPr>
        <w:ind w:right="142"/>
        <w:rPr>
          <w:rFonts w:cs="Arial"/>
          <w:szCs w:val="18"/>
        </w:rPr>
      </w:pPr>
      <w:r w:rsidRPr="00E34A02">
        <w:rPr>
          <w:rFonts w:eastAsiaTheme="minorHAnsi" w:cs="Arial"/>
          <w:szCs w:val="18"/>
        </w:rPr>
        <w:t>The exercise physiologist must establish a formal written gym exercise program for the worker, and review it with the worker every four weeks until conclusion of the program. The review should include appropriate upgrading of the exercise program and a review of program attendance. The review may be charged as an individual session (EP102) within the maximum of 10 available sessions.</w:t>
      </w:r>
      <w:r w:rsidRPr="00E34A02">
        <w:rPr>
          <w:rFonts w:cs="Arial"/>
          <w:szCs w:val="18"/>
        </w:rPr>
        <w:t xml:space="preserve"> </w:t>
      </w:r>
    </w:p>
    <w:p w14:paraId="42E168AF" w14:textId="77777777" w:rsidR="000B0FBB" w:rsidRDefault="00BF149A" w:rsidP="000B0FBB">
      <w:pPr>
        <w:tabs>
          <w:tab w:val="left" w:pos="360"/>
        </w:tabs>
        <w:rPr>
          <w:rFonts w:cs="Arial"/>
          <w:szCs w:val="18"/>
        </w:rPr>
      </w:pPr>
      <w:r>
        <w:rPr>
          <w:rFonts w:cs="Arial"/>
          <w:szCs w:val="18"/>
        </w:rPr>
        <w:t xml:space="preserve">Note: Further information about gymnasium/aquatic facility fees are in the </w:t>
      </w:r>
      <w:r w:rsidRPr="005D507A">
        <w:rPr>
          <w:rFonts w:cs="Arial"/>
          <w:i/>
          <w:szCs w:val="18"/>
        </w:rPr>
        <w:t>ReturnToWorkSA Aquatic and gymnasium facility fee schedule and policy</w:t>
      </w:r>
      <w:r>
        <w:rPr>
          <w:rFonts w:cs="Arial"/>
          <w:szCs w:val="18"/>
        </w:rPr>
        <w:t>.</w:t>
      </w:r>
    </w:p>
    <w:p w14:paraId="5C79DF3C" w14:textId="77777777" w:rsidR="000B0FBB" w:rsidRPr="0062318C" w:rsidRDefault="00BF149A" w:rsidP="006F23FD">
      <w:pPr>
        <w:keepNext/>
        <w:rPr>
          <w:rFonts w:ascii="Source Sans Pro" w:hAnsi="Source Sans Pro"/>
          <w:b/>
          <w:color w:val="A21C26"/>
        </w:rPr>
      </w:pPr>
      <w:bookmarkStart w:id="2" w:name="_Toc527124096"/>
      <w:r w:rsidRPr="0062318C">
        <w:rPr>
          <w:rFonts w:ascii="Source Sans Pro" w:hAnsi="Source Sans Pro"/>
          <w:b/>
          <w:color w:val="A21C26"/>
        </w:rPr>
        <w:t>Case conference</w:t>
      </w:r>
      <w:bookmarkEnd w:id="2"/>
      <w:r w:rsidRPr="0062318C">
        <w:rPr>
          <w:rFonts w:ascii="Source Sans Pro" w:hAnsi="Source Sans Pro"/>
          <w:b/>
          <w:color w:val="A21C26"/>
        </w:rPr>
        <w:t xml:space="preserve"> </w:t>
      </w:r>
    </w:p>
    <w:p w14:paraId="4A75DC95" w14:textId="77777777" w:rsidR="000B0FBB" w:rsidRPr="00B57018" w:rsidRDefault="00BF149A" w:rsidP="000B0FBB">
      <w:pPr>
        <w:numPr>
          <w:ilvl w:val="0"/>
          <w:numId w:val="19"/>
        </w:numPr>
        <w:tabs>
          <w:tab w:val="left" w:pos="360"/>
          <w:tab w:val="left" w:pos="454"/>
          <w:tab w:val="left" w:pos="680"/>
          <w:tab w:val="left" w:pos="907"/>
          <w:tab w:val="left" w:pos="1134"/>
          <w:tab w:val="left" w:pos="1361"/>
          <w:tab w:val="left" w:pos="1588"/>
          <w:tab w:val="left" w:pos="1814"/>
          <w:tab w:val="left" w:pos="2041"/>
        </w:tabs>
        <w:rPr>
          <w:rFonts w:eastAsia="Times" w:cs="Times New Roman"/>
          <w:szCs w:val="18"/>
        </w:rPr>
      </w:pPr>
      <w:r w:rsidRPr="00B57018">
        <w:rPr>
          <w:rFonts w:eastAsia="Times" w:cs="Times New Roman"/>
          <w:bCs/>
          <w:szCs w:val="18"/>
        </w:rPr>
        <w:t>Case conferences conducted by telephone (teleconferencing) are chargeable under this item.</w:t>
      </w:r>
    </w:p>
    <w:p w14:paraId="269C2D87" w14:textId="77777777" w:rsidR="000B0FBB" w:rsidRPr="00246208" w:rsidRDefault="00BF149A" w:rsidP="000B0FBB">
      <w:pPr>
        <w:numPr>
          <w:ilvl w:val="0"/>
          <w:numId w:val="21"/>
        </w:numPr>
        <w:tabs>
          <w:tab w:val="left" w:pos="360"/>
          <w:tab w:val="left" w:pos="454"/>
          <w:tab w:val="left" w:pos="680"/>
          <w:tab w:val="left" w:pos="907"/>
          <w:tab w:val="left" w:pos="1134"/>
          <w:tab w:val="left" w:pos="1361"/>
          <w:tab w:val="left" w:pos="1588"/>
          <w:tab w:val="left" w:pos="1814"/>
          <w:tab w:val="left" w:pos="2041"/>
        </w:tabs>
        <w:rPr>
          <w:rFonts w:eastAsia="Times" w:cs="Times New Roman"/>
          <w:szCs w:val="20"/>
        </w:rPr>
      </w:pPr>
      <w:r w:rsidRPr="00B57018">
        <w:rPr>
          <w:rFonts w:eastAsia="Times" w:cs="Times New Roman"/>
          <w:szCs w:val="18"/>
        </w:rPr>
        <w:t>No fee is payable for r</w:t>
      </w:r>
      <w:r>
        <w:rPr>
          <w:rFonts w:eastAsia="Times" w:cs="Times New Roman"/>
          <w:szCs w:val="18"/>
        </w:rPr>
        <w:t>ecords made by an exercise physiologist</w:t>
      </w:r>
      <w:r w:rsidRPr="00B57018">
        <w:rPr>
          <w:rFonts w:eastAsia="Times" w:cs="Times New Roman"/>
          <w:szCs w:val="18"/>
        </w:rPr>
        <w:t xml:space="preserve"> during the case conference unless delegated as the representative by the </w:t>
      </w:r>
      <w:r w:rsidR="00174B81">
        <w:rPr>
          <w:rFonts w:eastAsia="Times" w:cs="Times New Roman"/>
          <w:szCs w:val="18"/>
        </w:rPr>
        <w:t>claims manager</w:t>
      </w:r>
      <w:r w:rsidRPr="00B57018">
        <w:rPr>
          <w:rFonts w:eastAsia="Times" w:cs="Times New Roman"/>
          <w:szCs w:val="18"/>
        </w:rPr>
        <w:t xml:space="preserve"> or self-insured employer.</w:t>
      </w:r>
    </w:p>
    <w:p w14:paraId="508B4F03" w14:textId="77777777" w:rsidR="0075156B" w:rsidRPr="00247552" w:rsidRDefault="00BF149A" w:rsidP="0075156B">
      <w:pPr>
        <w:keepNext/>
        <w:rPr>
          <w:rFonts w:ascii="Source Sans Pro" w:hAnsi="Source Sans Pro"/>
          <w:b/>
          <w:color w:val="A21C26"/>
        </w:rPr>
      </w:pPr>
      <w:r w:rsidRPr="00247552">
        <w:rPr>
          <w:rFonts w:ascii="Source Sans Pro" w:hAnsi="Source Sans Pro"/>
          <w:b/>
          <w:color w:val="A21C26"/>
        </w:rPr>
        <w:t>Travel time and expenses</w:t>
      </w:r>
    </w:p>
    <w:p w14:paraId="0B62FE0F" w14:textId="77777777" w:rsidR="0075156B" w:rsidRPr="00BE6E12" w:rsidRDefault="00BF149A" w:rsidP="0075156B">
      <w:pPr>
        <w:pStyle w:val="ListParagraph"/>
        <w:numPr>
          <w:ilvl w:val="0"/>
          <w:numId w:val="22"/>
        </w:numPr>
        <w:tabs>
          <w:tab w:val="clear" w:pos="227"/>
          <w:tab w:val="left" w:pos="360"/>
        </w:tabs>
        <w:spacing w:after="120" w:line="240" w:lineRule="auto"/>
        <w:contextualSpacing w:val="0"/>
        <w:rPr>
          <w:rFonts w:asciiTheme="minorHAnsi" w:hAnsiTheme="minorHAnsi" w:cs="Arial"/>
          <w:sz w:val="18"/>
          <w:szCs w:val="18"/>
        </w:rPr>
      </w:pPr>
      <w:r w:rsidRPr="00BE6E12">
        <w:rPr>
          <w:rFonts w:asciiTheme="minorHAnsi" w:hAnsiTheme="minorHAnsi" w:cs="Arial"/>
          <w:sz w:val="18"/>
          <w:szCs w:val="18"/>
        </w:rPr>
        <w:t>Travel time will only be paid for the purposes of a case conference, home, hospital or worksite visit, independent clinical assessment or activities of daily living assessment or re-assessment.</w:t>
      </w:r>
    </w:p>
    <w:p w14:paraId="6FB9425D" w14:textId="77777777" w:rsidR="0075156B" w:rsidRPr="00501A75" w:rsidRDefault="00BF149A" w:rsidP="0075156B">
      <w:pPr>
        <w:pStyle w:val="ListParagraph"/>
        <w:numPr>
          <w:ilvl w:val="0"/>
          <w:numId w:val="22"/>
        </w:numPr>
        <w:tabs>
          <w:tab w:val="clear" w:pos="227"/>
          <w:tab w:val="left" w:pos="360"/>
        </w:tabs>
        <w:spacing w:after="120" w:line="240" w:lineRule="auto"/>
        <w:contextualSpacing w:val="0"/>
        <w:rPr>
          <w:rFonts w:asciiTheme="minorHAnsi" w:hAnsiTheme="minorHAnsi" w:cs="Arial"/>
          <w:sz w:val="18"/>
          <w:szCs w:val="18"/>
        </w:rPr>
      </w:pPr>
      <w:r w:rsidRPr="00501A75">
        <w:rPr>
          <w:rFonts w:asciiTheme="minorHAnsi" w:hAnsiTheme="minorHAnsi" w:cs="Arial"/>
          <w:sz w:val="18"/>
          <w:szCs w:val="18"/>
        </w:rPr>
        <w:t xml:space="preserve">All accounts must include the total time spent travelling, departure and destination locations and the distance travelled. </w:t>
      </w:r>
    </w:p>
    <w:p w14:paraId="3133DD7A" w14:textId="77777777" w:rsidR="0075156B" w:rsidRPr="00501A75" w:rsidRDefault="00BF149A" w:rsidP="0075156B">
      <w:pPr>
        <w:pStyle w:val="ListParagraph"/>
        <w:numPr>
          <w:ilvl w:val="0"/>
          <w:numId w:val="22"/>
        </w:numPr>
        <w:tabs>
          <w:tab w:val="clear" w:pos="227"/>
          <w:tab w:val="left" w:pos="360"/>
        </w:tabs>
        <w:spacing w:after="120" w:line="240" w:lineRule="auto"/>
        <w:contextualSpacing w:val="0"/>
        <w:rPr>
          <w:rFonts w:asciiTheme="minorHAnsi" w:hAnsiTheme="minorHAnsi" w:cs="Arial"/>
          <w:sz w:val="18"/>
          <w:szCs w:val="18"/>
        </w:rPr>
      </w:pPr>
      <w:r w:rsidRPr="00501A75">
        <w:rPr>
          <w:rFonts w:asciiTheme="minorHAnsi" w:hAnsiTheme="minorHAnsi" w:cs="Arial"/>
          <w:sz w:val="18"/>
          <w:szCs w:val="18"/>
        </w:rPr>
        <w:t>If travel time and expenses are undertaken for more than one worker, the travel time and expenses must be divided accordingly.</w:t>
      </w:r>
    </w:p>
    <w:p w14:paraId="2DC4562E" w14:textId="77777777" w:rsidR="0075156B" w:rsidRDefault="00BF149A" w:rsidP="0075156B">
      <w:pPr>
        <w:pStyle w:val="ListParagraph"/>
        <w:numPr>
          <w:ilvl w:val="0"/>
          <w:numId w:val="23"/>
        </w:numPr>
        <w:tabs>
          <w:tab w:val="clear" w:pos="227"/>
          <w:tab w:val="left" w:pos="360"/>
        </w:tabs>
        <w:spacing w:after="120" w:line="240" w:lineRule="auto"/>
        <w:contextualSpacing w:val="0"/>
        <w:rPr>
          <w:rFonts w:asciiTheme="minorHAnsi" w:hAnsiTheme="minorHAnsi" w:cs="Arial"/>
          <w:sz w:val="18"/>
          <w:szCs w:val="18"/>
        </w:rPr>
      </w:pPr>
      <w:r w:rsidRPr="00501A75">
        <w:rPr>
          <w:rFonts w:asciiTheme="minorHAnsi" w:hAnsiTheme="minorHAnsi" w:cs="Arial"/>
          <w:sz w:val="18"/>
          <w:szCs w:val="18"/>
        </w:rPr>
        <w:t>Travel expenses include standard economy airfares, overnight accommodation and reasonable cost for meals associated with the overnight stay, taxi fares, car parking and car hire expenses, excluding fuel costs and vehicle mileage.</w:t>
      </w:r>
    </w:p>
    <w:p w14:paraId="602AF9C7" w14:textId="77777777" w:rsidR="0075156B" w:rsidRPr="00564C20" w:rsidRDefault="00BF149A" w:rsidP="0075156B">
      <w:pPr>
        <w:pStyle w:val="ListParagraph"/>
        <w:numPr>
          <w:ilvl w:val="0"/>
          <w:numId w:val="23"/>
        </w:numPr>
        <w:tabs>
          <w:tab w:val="clear" w:pos="227"/>
          <w:tab w:val="left" w:pos="360"/>
        </w:tabs>
        <w:spacing w:after="120" w:line="240" w:lineRule="auto"/>
        <w:contextualSpacing w:val="0"/>
        <w:rPr>
          <w:rFonts w:asciiTheme="minorHAnsi" w:hAnsiTheme="minorHAnsi" w:cs="Arial"/>
          <w:sz w:val="18"/>
          <w:szCs w:val="18"/>
        </w:rPr>
      </w:pPr>
      <w:r w:rsidRPr="00564C20">
        <w:rPr>
          <w:rFonts w:asciiTheme="minorHAnsi" w:hAnsiTheme="minorHAnsi" w:cs="Arial"/>
          <w:sz w:val="18"/>
          <w:szCs w:val="18"/>
        </w:rPr>
        <w:t xml:space="preserve">Tax compliant invoices for travel expenses must be provided with the relevant invoice for payment to be made. The invoice must be clearly itemised if more than one expense is being claimed (e.g. airfare, accommodation, meals etc). </w:t>
      </w:r>
    </w:p>
    <w:p w14:paraId="6BBD23AD" w14:textId="77777777" w:rsidR="0075156B" w:rsidRPr="00501A75" w:rsidRDefault="00BF149A" w:rsidP="0075156B">
      <w:pPr>
        <w:pStyle w:val="ListParagraph"/>
        <w:numPr>
          <w:ilvl w:val="0"/>
          <w:numId w:val="20"/>
        </w:numPr>
        <w:tabs>
          <w:tab w:val="clear" w:pos="227"/>
          <w:tab w:val="left" w:pos="360"/>
        </w:tabs>
        <w:spacing w:after="120" w:line="240" w:lineRule="auto"/>
        <w:contextualSpacing w:val="0"/>
        <w:rPr>
          <w:rFonts w:asciiTheme="minorHAnsi" w:hAnsiTheme="minorHAnsi" w:cs="Arial"/>
          <w:sz w:val="18"/>
          <w:szCs w:val="18"/>
        </w:rPr>
      </w:pPr>
      <w:r w:rsidRPr="00501A75">
        <w:rPr>
          <w:rFonts w:asciiTheme="minorHAnsi" w:hAnsiTheme="minorHAnsi" w:cs="Arial"/>
          <w:sz w:val="18"/>
          <w:szCs w:val="18"/>
        </w:rPr>
        <w:t xml:space="preserve">There is no charge for travel time from one clinic to another clinic </w:t>
      </w:r>
      <w:r w:rsidRPr="00BE6E12">
        <w:rPr>
          <w:rFonts w:asciiTheme="minorHAnsi" w:hAnsiTheme="minorHAnsi" w:cs="Arial"/>
          <w:sz w:val="18"/>
          <w:szCs w:val="18"/>
        </w:rPr>
        <w:t>or to a pool/gymnasium.</w:t>
      </w:r>
    </w:p>
    <w:p w14:paraId="520EA2A0" w14:textId="77777777" w:rsidR="00960DE5" w:rsidRPr="00B522DE" w:rsidRDefault="00BF149A" w:rsidP="008D243E">
      <w:pPr>
        <w:pStyle w:val="Heading1"/>
      </w:pPr>
      <w:r>
        <w:br/>
      </w:r>
      <w:r>
        <w:br w:type="column"/>
      </w:r>
      <w:r w:rsidR="00446EF5">
        <w:lastRenderedPageBreak/>
        <w:t>I</w:t>
      </w:r>
      <w:r w:rsidR="0051748A">
        <w:t xml:space="preserve">nvoicing </w:t>
      </w:r>
      <w:r w:rsidR="00152A53">
        <w:t>r</w:t>
      </w:r>
      <w:r w:rsidR="00152A53" w:rsidRPr="00B522DE">
        <w:t>equirements</w:t>
      </w:r>
    </w:p>
    <w:p w14:paraId="1681BADB" w14:textId="77777777" w:rsidR="00960DE5" w:rsidRPr="00EE317F" w:rsidRDefault="00BF149A" w:rsidP="00EE317F">
      <w:r w:rsidRPr="00EE317F">
        <w:t xml:space="preserve">All amounts listed in this fee schedule are exclusive of GST. If applicable, </w:t>
      </w:r>
      <w:r w:rsidR="00C75F13" w:rsidRPr="00EE317F">
        <w:t xml:space="preserve">the insurer </w:t>
      </w:r>
      <w:r w:rsidRPr="00EE317F">
        <w:t xml:space="preserve">will pay to the provider an amount on account of the provider’s GST liability in addition to the GST exclusive fee. Suppliers should provide </w:t>
      </w:r>
      <w:r w:rsidR="00C75F13" w:rsidRPr="00EE317F">
        <w:t xml:space="preserve">the insurer </w:t>
      </w:r>
      <w:r w:rsidRPr="00EE317F">
        <w:t>with a tax invoice where the amounts are subject to GST.</w:t>
      </w:r>
    </w:p>
    <w:p w14:paraId="09EA1829" w14:textId="77777777" w:rsidR="00960DE5" w:rsidRPr="00960DE5" w:rsidRDefault="00BF149A" w:rsidP="00E92F49">
      <w:pPr>
        <w:pStyle w:val="Heading2"/>
      </w:pPr>
      <w:r w:rsidRPr="00960DE5">
        <w:t>Information required on an invoice</w:t>
      </w:r>
    </w:p>
    <w:p w14:paraId="74ADA400" w14:textId="77777777" w:rsidR="00960DE5" w:rsidRPr="00960DE5" w:rsidRDefault="00BF149A" w:rsidP="00EE317F">
      <w:r w:rsidRPr="00960DE5">
        <w:t xml:space="preserve">All invoices are required to contain the following information to enable prompt and efficient payment:  </w:t>
      </w:r>
    </w:p>
    <w:p w14:paraId="44797C4D" w14:textId="77777777" w:rsidR="00960DE5" w:rsidRPr="00EE317F" w:rsidRDefault="00BF149A" w:rsidP="005F7BBF">
      <w:pPr>
        <w:pStyle w:val="ListParagraph"/>
        <w:numPr>
          <w:ilvl w:val="0"/>
          <w:numId w:val="24"/>
        </w:numPr>
        <w:tabs>
          <w:tab w:val="clear" w:pos="227"/>
          <w:tab w:val="clear" w:pos="454"/>
          <w:tab w:val="clear" w:pos="680"/>
          <w:tab w:val="clear" w:pos="907"/>
          <w:tab w:val="clear" w:pos="1134"/>
          <w:tab w:val="clear" w:pos="1361"/>
          <w:tab w:val="clear" w:pos="1588"/>
          <w:tab w:val="clear" w:pos="1814"/>
          <w:tab w:val="clear" w:pos="2041"/>
        </w:tabs>
        <w:spacing w:after="120" w:line="240" w:lineRule="auto"/>
        <w:ind w:left="357" w:hanging="357"/>
        <w:contextualSpacing w:val="0"/>
        <w:rPr>
          <w:rFonts w:asciiTheme="minorHAnsi" w:hAnsiTheme="minorHAnsi"/>
          <w:sz w:val="18"/>
          <w:szCs w:val="18"/>
        </w:rPr>
      </w:pPr>
      <w:r w:rsidRPr="00EE317F">
        <w:rPr>
          <w:rFonts w:asciiTheme="minorHAnsi" w:hAnsiTheme="minorHAnsi"/>
          <w:sz w:val="18"/>
          <w:szCs w:val="18"/>
        </w:rPr>
        <w:t>provider details</w:t>
      </w:r>
    </w:p>
    <w:p w14:paraId="03A269D2" w14:textId="77777777" w:rsidR="00960DE5" w:rsidRPr="00EE317F" w:rsidRDefault="00BF149A" w:rsidP="005F7BBF">
      <w:pPr>
        <w:pStyle w:val="ListParagraph"/>
        <w:numPr>
          <w:ilvl w:val="0"/>
          <w:numId w:val="28"/>
        </w:numPr>
        <w:tabs>
          <w:tab w:val="clear" w:pos="227"/>
          <w:tab w:val="clear" w:pos="454"/>
          <w:tab w:val="clear" w:pos="680"/>
          <w:tab w:val="clear" w:pos="907"/>
          <w:tab w:val="clear" w:pos="1134"/>
          <w:tab w:val="clear" w:pos="1361"/>
          <w:tab w:val="clear" w:pos="1588"/>
          <w:tab w:val="clear" w:pos="1814"/>
          <w:tab w:val="clear" w:pos="2041"/>
        </w:tabs>
        <w:spacing w:after="120" w:line="240" w:lineRule="auto"/>
        <w:ind w:left="714" w:hanging="357"/>
        <w:contextualSpacing w:val="0"/>
        <w:rPr>
          <w:rFonts w:asciiTheme="minorHAnsi" w:hAnsiTheme="minorHAnsi"/>
          <w:sz w:val="18"/>
          <w:szCs w:val="18"/>
        </w:rPr>
      </w:pPr>
      <w:r w:rsidRPr="00EE317F">
        <w:rPr>
          <w:rFonts w:asciiTheme="minorHAnsi" w:hAnsiTheme="minorHAnsi"/>
          <w:sz w:val="18"/>
          <w:szCs w:val="18"/>
        </w:rPr>
        <w:t xml:space="preserve">Name </w:t>
      </w:r>
    </w:p>
    <w:p w14:paraId="08C25A96" w14:textId="77777777" w:rsidR="00960DE5" w:rsidRPr="00EE317F" w:rsidRDefault="00BF149A" w:rsidP="005F7BBF">
      <w:pPr>
        <w:pStyle w:val="ListParagraph"/>
        <w:numPr>
          <w:ilvl w:val="0"/>
          <w:numId w:val="28"/>
        </w:numPr>
        <w:tabs>
          <w:tab w:val="clear" w:pos="227"/>
          <w:tab w:val="clear" w:pos="454"/>
          <w:tab w:val="clear" w:pos="680"/>
          <w:tab w:val="clear" w:pos="907"/>
          <w:tab w:val="clear" w:pos="1134"/>
          <w:tab w:val="clear" w:pos="1361"/>
          <w:tab w:val="clear" w:pos="1588"/>
          <w:tab w:val="clear" w:pos="1814"/>
          <w:tab w:val="clear" w:pos="2041"/>
        </w:tabs>
        <w:spacing w:after="120" w:line="240" w:lineRule="auto"/>
        <w:ind w:left="714" w:hanging="357"/>
        <w:contextualSpacing w:val="0"/>
        <w:rPr>
          <w:rFonts w:asciiTheme="minorHAnsi" w:hAnsiTheme="minorHAnsi"/>
          <w:sz w:val="18"/>
          <w:szCs w:val="18"/>
        </w:rPr>
      </w:pPr>
      <w:r w:rsidRPr="00EE317F">
        <w:rPr>
          <w:rFonts w:asciiTheme="minorHAnsi" w:hAnsiTheme="minorHAnsi"/>
          <w:sz w:val="18"/>
          <w:szCs w:val="18"/>
        </w:rPr>
        <w:t xml:space="preserve">Medicare provider number (if applicable) and/or </w:t>
      </w:r>
      <w:r w:rsidR="008C1DE6" w:rsidRPr="00EE317F">
        <w:rPr>
          <w:rFonts w:asciiTheme="minorHAnsi" w:hAnsiTheme="minorHAnsi"/>
          <w:sz w:val="18"/>
          <w:szCs w:val="18"/>
        </w:rPr>
        <w:t>ReturnToWorkSA</w:t>
      </w:r>
      <w:r w:rsidRPr="00EE317F">
        <w:rPr>
          <w:rFonts w:asciiTheme="minorHAnsi" w:hAnsiTheme="minorHAnsi"/>
          <w:sz w:val="18"/>
          <w:szCs w:val="18"/>
        </w:rPr>
        <w:t xml:space="preserve"> provider number (if known) </w:t>
      </w:r>
    </w:p>
    <w:p w14:paraId="2319CFEF" w14:textId="77777777" w:rsidR="00960DE5" w:rsidRPr="00EE317F" w:rsidRDefault="00BF149A" w:rsidP="005F7BBF">
      <w:pPr>
        <w:pStyle w:val="ListParagraph"/>
        <w:numPr>
          <w:ilvl w:val="0"/>
          <w:numId w:val="28"/>
        </w:numPr>
        <w:tabs>
          <w:tab w:val="clear" w:pos="227"/>
          <w:tab w:val="clear" w:pos="454"/>
          <w:tab w:val="clear" w:pos="680"/>
          <w:tab w:val="clear" w:pos="907"/>
          <w:tab w:val="clear" w:pos="1134"/>
          <w:tab w:val="clear" w:pos="1361"/>
          <w:tab w:val="clear" w:pos="1588"/>
          <w:tab w:val="clear" w:pos="1814"/>
          <w:tab w:val="clear" w:pos="2041"/>
        </w:tabs>
        <w:spacing w:after="120" w:line="240" w:lineRule="auto"/>
        <w:ind w:left="714" w:hanging="357"/>
        <w:contextualSpacing w:val="0"/>
        <w:rPr>
          <w:rFonts w:asciiTheme="minorHAnsi" w:hAnsiTheme="minorHAnsi"/>
          <w:sz w:val="18"/>
          <w:szCs w:val="18"/>
        </w:rPr>
      </w:pPr>
      <w:r w:rsidRPr="00EE317F">
        <w:rPr>
          <w:rFonts w:asciiTheme="minorHAnsi" w:hAnsiTheme="minorHAnsi"/>
          <w:sz w:val="18"/>
          <w:szCs w:val="18"/>
        </w:rPr>
        <w:t>Practice and address details.</w:t>
      </w:r>
    </w:p>
    <w:p w14:paraId="304ADA71" w14:textId="77777777" w:rsidR="00960DE5" w:rsidRPr="00EE317F" w:rsidRDefault="00BF149A" w:rsidP="005F7BBF">
      <w:pPr>
        <w:pStyle w:val="ListParagraph"/>
        <w:numPr>
          <w:ilvl w:val="0"/>
          <w:numId w:val="25"/>
        </w:numPr>
        <w:tabs>
          <w:tab w:val="clear" w:pos="227"/>
          <w:tab w:val="clear" w:pos="454"/>
          <w:tab w:val="clear" w:pos="680"/>
          <w:tab w:val="clear" w:pos="907"/>
          <w:tab w:val="clear" w:pos="1134"/>
          <w:tab w:val="clear" w:pos="1361"/>
          <w:tab w:val="clear" w:pos="1588"/>
          <w:tab w:val="clear" w:pos="1814"/>
          <w:tab w:val="clear" w:pos="2041"/>
        </w:tabs>
        <w:spacing w:after="120" w:line="240" w:lineRule="auto"/>
        <w:ind w:left="357" w:hanging="357"/>
        <w:contextualSpacing w:val="0"/>
        <w:rPr>
          <w:rFonts w:asciiTheme="minorHAnsi" w:hAnsiTheme="minorHAnsi"/>
          <w:sz w:val="18"/>
          <w:szCs w:val="18"/>
        </w:rPr>
      </w:pPr>
      <w:r w:rsidRPr="00EE317F">
        <w:rPr>
          <w:rFonts w:asciiTheme="minorHAnsi" w:hAnsiTheme="minorHAnsi"/>
          <w:sz w:val="18"/>
          <w:szCs w:val="18"/>
        </w:rPr>
        <w:t>invoice number and invoice date</w:t>
      </w:r>
    </w:p>
    <w:p w14:paraId="42AAF9FE" w14:textId="77777777" w:rsidR="00960DE5" w:rsidRPr="00EE317F" w:rsidRDefault="00BF149A" w:rsidP="005F7BBF">
      <w:pPr>
        <w:pStyle w:val="ListParagraph"/>
        <w:numPr>
          <w:ilvl w:val="0"/>
          <w:numId w:val="25"/>
        </w:numPr>
        <w:tabs>
          <w:tab w:val="clear" w:pos="227"/>
          <w:tab w:val="clear" w:pos="454"/>
          <w:tab w:val="clear" w:pos="680"/>
          <w:tab w:val="clear" w:pos="907"/>
          <w:tab w:val="clear" w:pos="1134"/>
          <w:tab w:val="clear" w:pos="1361"/>
          <w:tab w:val="clear" w:pos="1588"/>
          <w:tab w:val="clear" w:pos="1814"/>
          <w:tab w:val="clear" w:pos="2041"/>
        </w:tabs>
        <w:spacing w:after="120" w:line="240" w:lineRule="auto"/>
        <w:ind w:left="357" w:hanging="357"/>
        <w:contextualSpacing w:val="0"/>
        <w:rPr>
          <w:rFonts w:asciiTheme="minorHAnsi" w:hAnsiTheme="minorHAnsi"/>
          <w:sz w:val="18"/>
          <w:szCs w:val="18"/>
        </w:rPr>
      </w:pPr>
      <w:r w:rsidRPr="00EE317F">
        <w:rPr>
          <w:rFonts w:asciiTheme="minorHAnsi" w:hAnsiTheme="minorHAnsi"/>
          <w:sz w:val="18"/>
          <w:szCs w:val="18"/>
        </w:rPr>
        <w:t>Australian Business Number (ABN)</w:t>
      </w:r>
    </w:p>
    <w:p w14:paraId="3445500E" w14:textId="77777777" w:rsidR="00960DE5" w:rsidRPr="00EE317F" w:rsidRDefault="00BF149A" w:rsidP="005F7BBF">
      <w:pPr>
        <w:pStyle w:val="ListParagraph"/>
        <w:numPr>
          <w:ilvl w:val="0"/>
          <w:numId w:val="25"/>
        </w:numPr>
        <w:tabs>
          <w:tab w:val="clear" w:pos="227"/>
          <w:tab w:val="clear" w:pos="454"/>
          <w:tab w:val="clear" w:pos="680"/>
          <w:tab w:val="clear" w:pos="907"/>
          <w:tab w:val="clear" w:pos="1134"/>
          <w:tab w:val="clear" w:pos="1361"/>
          <w:tab w:val="clear" w:pos="1588"/>
          <w:tab w:val="clear" w:pos="1814"/>
          <w:tab w:val="clear" w:pos="2041"/>
        </w:tabs>
        <w:spacing w:after="120" w:line="240" w:lineRule="auto"/>
        <w:ind w:left="357" w:hanging="357"/>
        <w:contextualSpacing w:val="0"/>
        <w:rPr>
          <w:rFonts w:asciiTheme="minorHAnsi" w:hAnsiTheme="minorHAnsi"/>
          <w:sz w:val="18"/>
          <w:szCs w:val="18"/>
        </w:rPr>
      </w:pPr>
      <w:r w:rsidRPr="00EE317F">
        <w:rPr>
          <w:rFonts w:asciiTheme="minorHAnsi" w:hAnsiTheme="minorHAnsi"/>
          <w:sz w:val="18"/>
          <w:szCs w:val="18"/>
        </w:rPr>
        <w:t>worker’s surname and given name(s)</w:t>
      </w:r>
    </w:p>
    <w:p w14:paraId="621CE733" w14:textId="77777777" w:rsidR="00960DE5" w:rsidRPr="00EE317F" w:rsidRDefault="00BF149A" w:rsidP="005F7BBF">
      <w:pPr>
        <w:pStyle w:val="ListParagraph"/>
        <w:numPr>
          <w:ilvl w:val="0"/>
          <w:numId w:val="25"/>
        </w:numPr>
        <w:tabs>
          <w:tab w:val="clear" w:pos="227"/>
          <w:tab w:val="clear" w:pos="454"/>
          <w:tab w:val="clear" w:pos="680"/>
          <w:tab w:val="clear" w:pos="907"/>
          <w:tab w:val="clear" w:pos="1134"/>
          <w:tab w:val="clear" w:pos="1361"/>
          <w:tab w:val="clear" w:pos="1588"/>
          <w:tab w:val="clear" w:pos="1814"/>
          <w:tab w:val="clear" w:pos="2041"/>
        </w:tabs>
        <w:spacing w:after="120" w:line="240" w:lineRule="auto"/>
        <w:ind w:left="357" w:hanging="357"/>
        <w:contextualSpacing w:val="0"/>
        <w:rPr>
          <w:rFonts w:asciiTheme="minorHAnsi" w:hAnsiTheme="minorHAnsi"/>
          <w:sz w:val="18"/>
          <w:szCs w:val="18"/>
        </w:rPr>
      </w:pPr>
      <w:r w:rsidRPr="00EE317F">
        <w:rPr>
          <w:rFonts w:asciiTheme="minorHAnsi" w:hAnsiTheme="minorHAnsi"/>
          <w:sz w:val="18"/>
          <w:szCs w:val="18"/>
        </w:rPr>
        <w:t>claim number (if known)</w:t>
      </w:r>
    </w:p>
    <w:p w14:paraId="09DE7FA0" w14:textId="77777777" w:rsidR="00960DE5" w:rsidRPr="00EE317F" w:rsidRDefault="00BF149A" w:rsidP="005F7BBF">
      <w:pPr>
        <w:pStyle w:val="ListParagraph"/>
        <w:numPr>
          <w:ilvl w:val="0"/>
          <w:numId w:val="25"/>
        </w:numPr>
        <w:tabs>
          <w:tab w:val="clear" w:pos="227"/>
          <w:tab w:val="clear" w:pos="454"/>
          <w:tab w:val="clear" w:pos="680"/>
          <w:tab w:val="clear" w:pos="907"/>
          <w:tab w:val="clear" w:pos="1134"/>
          <w:tab w:val="clear" w:pos="1361"/>
          <w:tab w:val="clear" w:pos="1588"/>
          <w:tab w:val="clear" w:pos="1814"/>
          <w:tab w:val="clear" w:pos="2041"/>
        </w:tabs>
        <w:spacing w:after="120" w:line="240" w:lineRule="auto"/>
        <w:ind w:left="357" w:hanging="357"/>
        <w:contextualSpacing w:val="0"/>
        <w:rPr>
          <w:rFonts w:asciiTheme="minorHAnsi" w:hAnsiTheme="minorHAnsi"/>
          <w:sz w:val="18"/>
          <w:szCs w:val="18"/>
        </w:rPr>
      </w:pPr>
      <w:r w:rsidRPr="00EE317F">
        <w:rPr>
          <w:rFonts w:asciiTheme="minorHAnsi" w:hAnsiTheme="minorHAnsi"/>
          <w:sz w:val="18"/>
          <w:szCs w:val="18"/>
        </w:rPr>
        <w:t>employer name (if known)</w:t>
      </w:r>
    </w:p>
    <w:p w14:paraId="37D2C669" w14:textId="77777777" w:rsidR="00960DE5" w:rsidRPr="00EE317F" w:rsidRDefault="00BF149A" w:rsidP="005F7BBF">
      <w:pPr>
        <w:pStyle w:val="ListParagraph"/>
        <w:numPr>
          <w:ilvl w:val="0"/>
          <w:numId w:val="25"/>
        </w:numPr>
        <w:tabs>
          <w:tab w:val="clear" w:pos="227"/>
          <w:tab w:val="clear" w:pos="454"/>
          <w:tab w:val="clear" w:pos="680"/>
          <w:tab w:val="clear" w:pos="907"/>
          <w:tab w:val="clear" w:pos="1134"/>
          <w:tab w:val="clear" w:pos="1361"/>
          <w:tab w:val="clear" w:pos="1588"/>
          <w:tab w:val="clear" w:pos="1814"/>
          <w:tab w:val="clear" w:pos="2041"/>
        </w:tabs>
        <w:spacing w:after="120" w:line="240" w:lineRule="auto"/>
        <w:ind w:left="357" w:hanging="357"/>
        <w:contextualSpacing w:val="0"/>
        <w:rPr>
          <w:rFonts w:asciiTheme="minorHAnsi" w:hAnsiTheme="minorHAnsi"/>
          <w:sz w:val="18"/>
          <w:szCs w:val="18"/>
        </w:rPr>
      </w:pPr>
      <w:r w:rsidRPr="00EE317F">
        <w:rPr>
          <w:rFonts w:asciiTheme="minorHAnsi" w:hAnsiTheme="minorHAnsi"/>
          <w:sz w:val="18"/>
          <w:szCs w:val="18"/>
        </w:rPr>
        <w:t>each service itemised separately in accordance with this fee schedule including:</w:t>
      </w:r>
    </w:p>
    <w:p w14:paraId="2C128735" w14:textId="77777777" w:rsidR="00960DE5" w:rsidRPr="00EE317F" w:rsidRDefault="00BF149A" w:rsidP="005F7BBF">
      <w:pPr>
        <w:pStyle w:val="ListParagraph"/>
        <w:numPr>
          <w:ilvl w:val="0"/>
          <w:numId w:val="29"/>
        </w:numPr>
        <w:tabs>
          <w:tab w:val="clear" w:pos="227"/>
          <w:tab w:val="clear" w:pos="454"/>
          <w:tab w:val="clear" w:pos="680"/>
          <w:tab w:val="clear" w:pos="907"/>
          <w:tab w:val="clear" w:pos="1134"/>
          <w:tab w:val="clear" w:pos="1361"/>
          <w:tab w:val="clear" w:pos="1588"/>
          <w:tab w:val="clear" w:pos="1814"/>
          <w:tab w:val="clear" w:pos="2041"/>
        </w:tabs>
        <w:spacing w:after="120" w:line="240" w:lineRule="auto"/>
        <w:ind w:left="714" w:hanging="357"/>
        <w:contextualSpacing w:val="0"/>
        <w:rPr>
          <w:rFonts w:asciiTheme="minorHAnsi" w:hAnsiTheme="minorHAnsi"/>
          <w:sz w:val="18"/>
          <w:szCs w:val="18"/>
        </w:rPr>
      </w:pPr>
      <w:r w:rsidRPr="00EE317F">
        <w:rPr>
          <w:rFonts w:asciiTheme="minorHAnsi" w:hAnsiTheme="minorHAnsi"/>
          <w:sz w:val="18"/>
          <w:szCs w:val="18"/>
        </w:rPr>
        <w:t>date of service and commencement time</w:t>
      </w:r>
    </w:p>
    <w:p w14:paraId="5DD9C6A8" w14:textId="77777777" w:rsidR="00960DE5" w:rsidRPr="00EE317F" w:rsidRDefault="00BF149A" w:rsidP="005F7BBF">
      <w:pPr>
        <w:pStyle w:val="ListParagraph"/>
        <w:numPr>
          <w:ilvl w:val="0"/>
          <w:numId w:val="29"/>
        </w:numPr>
        <w:tabs>
          <w:tab w:val="clear" w:pos="227"/>
          <w:tab w:val="clear" w:pos="454"/>
          <w:tab w:val="clear" w:pos="680"/>
          <w:tab w:val="clear" w:pos="907"/>
          <w:tab w:val="clear" w:pos="1134"/>
          <w:tab w:val="clear" w:pos="1361"/>
          <w:tab w:val="clear" w:pos="1588"/>
          <w:tab w:val="clear" w:pos="1814"/>
          <w:tab w:val="clear" w:pos="2041"/>
        </w:tabs>
        <w:spacing w:after="120" w:line="240" w:lineRule="auto"/>
        <w:ind w:left="714" w:hanging="357"/>
        <w:contextualSpacing w:val="0"/>
        <w:rPr>
          <w:rFonts w:asciiTheme="minorHAnsi" w:hAnsiTheme="minorHAnsi"/>
          <w:sz w:val="18"/>
          <w:szCs w:val="18"/>
        </w:rPr>
      </w:pPr>
      <w:r w:rsidRPr="00EE317F">
        <w:rPr>
          <w:rFonts w:asciiTheme="minorHAnsi" w:hAnsiTheme="minorHAnsi"/>
          <w:sz w:val="18"/>
          <w:szCs w:val="18"/>
        </w:rPr>
        <w:t xml:space="preserve">service item number and service description </w:t>
      </w:r>
    </w:p>
    <w:p w14:paraId="06A70309" w14:textId="77777777" w:rsidR="00960DE5" w:rsidRPr="00EE317F" w:rsidRDefault="00BF149A" w:rsidP="005F7BBF">
      <w:pPr>
        <w:pStyle w:val="ListParagraph"/>
        <w:numPr>
          <w:ilvl w:val="0"/>
          <w:numId w:val="29"/>
        </w:numPr>
        <w:tabs>
          <w:tab w:val="clear" w:pos="227"/>
          <w:tab w:val="clear" w:pos="454"/>
          <w:tab w:val="clear" w:pos="680"/>
          <w:tab w:val="clear" w:pos="907"/>
          <w:tab w:val="clear" w:pos="1134"/>
          <w:tab w:val="clear" w:pos="1361"/>
          <w:tab w:val="clear" w:pos="1588"/>
          <w:tab w:val="clear" w:pos="1814"/>
          <w:tab w:val="clear" w:pos="2041"/>
        </w:tabs>
        <w:spacing w:after="120" w:line="240" w:lineRule="auto"/>
        <w:ind w:left="714" w:hanging="357"/>
        <w:contextualSpacing w:val="0"/>
        <w:rPr>
          <w:rFonts w:asciiTheme="minorHAnsi" w:hAnsiTheme="minorHAnsi" w:cs="Arial"/>
          <w:sz w:val="18"/>
          <w:szCs w:val="18"/>
        </w:rPr>
      </w:pPr>
      <w:r w:rsidRPr="00EE317F">
        <w:rPr>
          <w:rFonts w:asciiTheme="minorHAnsi" w:hAnsiTheme="minorHAnsi"/>
          <w:sz w:val="18"/>
          <w:szCs w:val="18"/>
        </w:rPr>
        <w:t xml:space="preserve">duration of service in hours/minutes rounded to the nearest 6 minutes for hourly rate services </w:t>
      </w:r>
    </w:p>
    <w:p w14:paraId="502C283E" w14:textId="77777777" w:rsidR="00960DE5" w:rsidRPr="00EE317F" w:rsidRDefault="00BF149A" w:rsidP="005F7BBF">
      <w:pPr>
        <w:pStyle w:val="ListParagraph"/>
        <w:numPr>
          <w:ilvl w:val="0"/>
          <w:numId w:val="29"/>
        </w:numPr>
        <w:tabs>
          <w:tab w:val="clear" w:pos="227"/>
          <w:tab w:val="clear" w:pos="454"/>
          <w:tab w:val="clear" w:pos="680"/>
          <w:tab w:val="clear" w:pos="907"/>
          <w:tab w:val="clear" w:pos="1134"/>
          <w:tab w:val="clear" w:pos="1361"/>
          <w:tab w:val="clear" w:pos="1588"/>
          <w:tab w:val="clear" w:pos="1814"/>
          <w:tab w:val="clear" w:pos="2041"/>
        </w:tabs>
        <w:spacing w:after="120" w:line="240" w:lineRule="auto"/>
        <w:ind w:left="714" w:hanging="357"/>
        <w:contextualSpacing w:val="0"/>
        <w:rPr>
          <w:rFonts w:asciiTheme="minorHAnsi" w:hAnsiTheme="minorHAnsi"/>
          <w:sz w:val="18"/>
          <w:szCs w:val="18"/>
        </w:rPr>
      </w:pPr>
      <w:r w:rsidRPr="00EE317F">
        <w:rPr>
          <w:rFonts w:asciiTheme="minorHAnsi" w:hAnsiTheme="minorHAnsi"/>
          <w:sz w:val="18"/>
          <w:szCs w:val="18"/>
        </w:rPr>
        <w:t xml:space="preserve">charge for the service </w:t>
      </w:r>
    </w:p>
    <w:p w14:paraId="4910A04C" w14:textId="77777777" w:rsidR="00960DE5" w:rsidRPr="00EE317F" w:rsidRDefault="00BF149A" w:rsidP="005F7BBF">
      <w:pPr>
        <w:pStyle w:val="ListParagraph"/>
        <w:numPr>
          <w:ilvl w:val="0"/>
          <w:numId w:val="29"/>
        </w:numPr>
        <w:tabs>
          <w:tab w:val="clear" w:pos="227"/>
          <w:tab w:val="clear" w:pos="454"/>
          <w:tab w:val="clear" w:pos="680"/>
          <w:tab w:val="clear" w:pos="907"/>
          <w:tab w:val="clear" w:pos="1134"/>
          <w:tab w:val="clear" w:pos="1361"/>
          <w:tab w:val="clear" w:pos="1588"/>
          <w:tab w:val="clear" w:pos="1814"/>
          <w:tab w:val="clear" w:pos="2041"/>
        </w:tabs>
        <w:spacing w:after="120" w:line="240" w:lineRule="auto"/>
        <w:ind w:left="714" w:hanging="357"/>
        <w:contextualSpacing w:val="0"/>
        <w:rPr>
          <w:rFonts w:asciiTheme="minorHAnsi" w:hAnsiTheme="minorHAnsi"/>
          <w:sz w:val="18"/>
          <w:szCs w:val="18"/>
        </w:rPr>
      </w:pPr>
      <w:r w:rsidRPr="00EE317F">
        <w:rPr>
          <w:rFonts w:asciiTheme="minorHAnsi" w:hAnsiTheme="minorHAnsi"/>
          <w:sz w:val="18"/>
          <w:szCs w:val="18"/>
        </w:rPr>
        <w:t>total charge for invoiced items plus any GST that may be applicable.</w:t>
      </w:r>
    </w:p>
    <w:p w14:paraId="1DE27248" w14:textId="77777777" w:rsidR="00960DE5" w:rsidRPr="00EE317F" w:rsidRDefault="00BF149A" w:rsidP="005F7BBF">
      <w:pPr>
        <w:pStyle w:val="ListParagraph"/>
        <w:numPr>
          <w:ilvl w:val="0"/>
          <w:numId w:val="26"/>
        </w:numPr>
        <w:tabs>
          <w:tab w:val="clear" w:pos="227"/>
          <w:tab w:val="clear" w:pos="454"/>
          <w:tab w:val="clear" w:pos="680"/>
          <w:tab w:val="clear" w:pos="907"/>
          <w:tab w:val="clear" w:pos="1134"/>
          <w:tab w:val="clear" w:pos="1361"/>
          <w:tab w:val="clear" w:pos="1588"/>
          <w:tab w:val="clear" w:pos="1814"/>
          <w:tab w:val="clear" w:pos="2041"/>
        </w:tabs>
        <w:spacing w:after="120" w:line="240" w:lineRule="auto"/>
        <w:ind w:left="357" w:hanging="357"/>
        <w:contextualSpacing w:val="0"/>
        <w:rPr>
          <w:rFonts w:asciiTheme="minorHAnsi" w:hAnsiTheme="minorHAnsi"/>
          <w:sz w:val="18"/>
          <w:szCs w:val="18"/>
        </w:rPr>
      </w:pPr>
      <w:r w:rsidRPr="00EE317F">
        <w:rPr>
          <w:rFonts w:asciiTheme="minorHAnsi" w:hAnsiTheme="minorHAnsi"/>
          <w:sz w:val="18"/>
          <w:szCs w:val="18"/>
        </w:rPr>
        <w:t>Bank account details for electronic funds transfer (EFT).</w:t>
      </w:r>
    </w:p>
    <w:p w14:paraId="1346F280" w14:textId="77777777" w:rsidR="00960DE5" w:rsidRPr="00960DE5" w:rsidRDefault="00BF149A" w:rsidP="00E92F49">
      <w:pPr>
        <w:pStyle w:val="Heading2"/>
      </w:pPr>
      <w:r w:rsidRPr="00960DE5">
        <w:t>Invoicing for services which have an hourly rate fee</w:t>
      </w:r>
    </w:p>
    <w:p w14:paraId="23D1D0C6" w14:textId="77777777" w:rsidR="00960DE5" w:rsidRPr="00960DE5" w:rsidRDefault="00BF149A" w:rsidP="00EE317F">
      <w:r w:rsidRPr="00960DE5">
        <w:t>All services must be charged as a single invoice transaction for the total accumulated time in providing the service.</w:t>
      </w:r>
      <w:r w:rsidR="004B6C74">
        <w:t xml:space="preserve"> </w:t>
      </w:r>
    </w:p>
    <w:p w14:paraId="4342FF37" w14:textId="77777777" w:rsidR="00960DE5" w:rsidRPr="00960DE5" w:rsidRDefault="00BF149A" w:rsidP="00E92F49">
      <w:pPr>
        <w:pStyle w:val="Heading2"/>
      </w:pPr>
      <w:r w:rsidRPr="00960DE5">
        <w:t>When payments will not be made</w:t>
      </w:r>
    </w:p>
    <w:p w14:paraId="7C45BF29" w14:textId="77777777" w:rsidR="00960DE5" w:rsidRPr="00960DE5" w:rsidRDefault="00BF149A" w:rsidP="00EE317F">
      <w:r w:rsidRPr="00960DE5">
        <w:t>Payments will not be made:</w:t>
      </w:r>
    </w:p>
    <w:p w14:paraId="1AC39476" w14:textId="77777777" w:rsidR="00960DE5" w:rsidRPr="00CE76F3" w:rsidRDefault="00BF149A" w:rsidP="005F7BBF">
      <w:pPr>
        <w:pStyle w:val="ListParagraph"/>
        <w:numPr>
          <w:ilvl w:val="0"/>
          <w:numId w:val="27"/>
        </w:numPr>
        <w:tabs>
          <w:tab w:val="clear" w:pos="227"/>
          <w:tab w:val="clear" w:pos="454"/>
          <w:tab w:val="clear" w:pos="680"/>
          <w:tab w:val="clear" w:pos="907"/>
          <w:tab w:val="clear" w:pos="1134"/>
          <w:tab w:val="clear" w:pos="1361"/>
          <w:tab w:val="clear" w:pos="1588"/>
          <w:tab w:val="clear" w:pos="1814"/>
          <w:tab w:val="clear" w:pos="2041"/>
        </w:tabs>
        <w:spacing w:after="120" w:line="240" w:lineRule="auto"/>
        <w:ind w:left="357" w:hanging="357"/>
        <w:contextualSpacing w:val="0"/>
        <w:rPr>
          <w:rFonts w:asciiTheme="minorHAnsi" w:hAnsiTheme="minorHAnsi"/>
          <w:sz w:val="18"/>
        </w:rPr>
      </w:pPr>
      <w:r w:rsidRPr="00CE76F3">
        <w:rPr>
          <w:rFonts w:asciiTheme="minorHAnsi" w:hAnsiTheme="minorHAnsi"/>
          <w:sz w:val="18"/>
        </w:rPr>
        <w:t>On invoices that do not contain the above information</w:t>
      </w:r>
      <w:r w:rsidR="004E186A" w:rsidRPr="00CE76F3">
        <w:rPr>
          <w:rFonts w:asciiTheme="minorHAnsi" w:hAnsiTheme="minorHAnsi"/>
          <w:sz w:val="18"/>
        </w:rPr>
        <w:t xml:space="preserve">, which </w:t>
      </w:r>
      <w:r w:rsidRPr="00CE76F3">
        <w:rPr>
          <w:rFonts w:asciiTheme="minorHAnsi" w:hAnsiTheme="minorHAnsi"/>
          <w:sz w:val="18"/>
        </w:rPr>
        <w:t>may be returned to the provider for amendment</w:t>
      </w:r>
      <w:r w:rsidR="00CE76F3">
        <w:rPr>
          <w:rFonts w:asciiTheme="minorHAnsi" w:hAnsiTheme="minorHAnsi"/>
          <w:sz w:val="18"/>
        </w:rPr>
        <w:t>.</w:t>
      </w:r>
    </w:p>
    <w:p w14:paraId="5C23436A" w14:textId="77777777" w:rsidR="00960DE5" w:rsidRPr="00CE76F3" w:rsidRDefault="00BF149A" w:rsidP="005F7BBF">
      <w:pPr>
        <w:pStyle w:val="ListParagraph"/>
        <w:numPr>
          <w:ilvl w:val="0"/>
          <w:numId w:val="27"/>
        </w:numPr>
        <w:tabs>
          <w:tab w:val="clear" w:pos="227"/>
          <w:tab w:val="clear" w:pos="454"/>
          <w:tab w:val="clear" w:pos="680"/>
          <w:tab w:val="clear" w:pos="907"/>
          <w:tab w:val="clear" w:pos="1134"/>
          <w:tab w:val="clear" w:pos="1361"/>
          <w:tab w:val="clear" w:pos="1588"/>
          <w:tab w:val="clear" w:pos="1814"/>
          <w:tab w:val="clear" w:pos="2041"/>
        </w:tabs>
        <w:spacing w:after="120" w:line="240" w:lineRule="auto"/>
        <w:ind w:left="357" w:hanging="357"/>
        <w:contextualSpacing w:val="0"/>
        <w:rPr>
          <w:rFonts w:asciiTheme="minorHAnsi" w:hAnsiTheme="minorHAnsi"/>
          <w:sz w:val="18"/>
        </w:rPr>
      </w:pPr>
      <w:r w:rsidRPr="00CE76F3">
        <w:rPr>
          <w:rFonts w:asciiTheme="minorHAnsi" w:hAnsiTheme="minorHAnsi"/>
          <w:sz w:val="18"/>
        </w:rPr>
        <w:t>On ‘account rendered’ or statement invoices. Payment will be made, where appropriate, on an original invoice or duplicate/copy of the original</w:t>
      </w:r>
      <w:r w:rsidR="00CE76F3">
        <w:rPr>
          <w:rFonts w:asciiTheme="minorHAnsi" w:hAnsiTheme="minorHAnsi"/>
          <w:sz w:val="18"/>
        </w:rPr>
        <w:t>.</w:t>
      </w:r>
    </w:p>
    <w:p w14:paraId="4FDE1D76" w14:textId="77777777" w:rsidR="00960DE5" w:rsidRPr="00CE76F3" w:rsidRDefault="00BF149A" w:rsidP="005F7BBF">
      <w:pPr>
        <w:pStyle w:val="ListParagraph"/>
        <w:numPr>
          <w:ilvl w:val="0"/>
          <w:numId w:val="27"/>
        </w:numPr>
        <w:tabs>
          <w:tab w:val="clear" w:pos="227"/>
          <w:tab w:val="clear" w:pos="454"/>
          <w:tab w:val="clear" w:pos="680"/>
          <w:tab w:val="clear" w:pos="907"/>
          <w:tab w:val="clear" w:pos="1134"/>
          <w:tab w:val="clear" w:pos="1361"/>
          <w:tab w:val="clear" w:pos="1588"/>
          <w:tab w:val="clear" w:pos="1814"/>
          <w:tab w:val="clear" w:pos="2041"/>
        </w:tabs>
        <w:spacing w:after="120" w:line="240" w:lineRule="auto"/>
        <w:ind w:left="357" w:hanging="357"/>
        <w:contextualSpacing w:val="0"/>
        <w:rPr>
          <w:rFonts w:asciiTheme="minorHAnsi" w:hAnsiTheme="minorHAnsi"/>
          <w:sz w:val="18"/>
        </w:rPr>
      </w:pPr>
      <w:r w:rsidRPr="00CE76F3">
        <w:rPr>
          <w:rFonts w:asciiTheme="minorHAnsi" w:hAnsiTheme="minorHAnsi"/>
          <w:sz w:val="18"/>
        </w:rPr>
        <w:t>In advance of service provision</w:t>
      </w:r>
      <w:r w:rsidR="002F1728" w:rsidRPr="00CE76F3">
        <w:rPr>
          <w:rFonts w:asciiTheme="minorHAnsi" w:hAnsiTheme="minorHAnsi"/>
          <w:sz w:val="18"/>
        </w:rPr>
        <w:t>, including all written reports</w:t>
      </w:r>
      <w:r w:rsidR="00CE76F3">
        <w:rPr>
          <w:rFonts w:asciiTheme="minorHAnsi" w:hAnsiTheme="minorHAnsi"/>
          <w:sz w:val="18"/>
        </w:rPr>
        <w:t>.</w:t>
      </w:r>
    </w:p>
    <w:p w14:paraId="171D1D8C" w14:textId="77777777" w:rsidR="00960DE5" w:rsidRPr="00CE76F3" w:rsidRDefault="00BF149A" w:rsidP="005F7BBF">
      <w:pPr>
        <w:pStyle w:val="ListParagraph"/>
        <w:numPr>
          <w:ilvl w:val="0"/>
          <w:numId w:val="27"/>
        </w:numPr>
        <w:tabs>
          <w:tab w:val="clear" w:pos="227"/>
          <w:tab w:val="clear" w:pos="454"/>
          <w:tab w:val="clear" w:pos="680"/>
          <w:tab w:val="clear" w:pos="907"/>
          <w:tab w:val="clear" w:pos="1134"/>
          <w:tab w:val="clear" w:pos="1361"/>
          <w:tab w:val="clear" w:pos="1588"/>
          <w:tab w:val="clear" w:pos="1814"/>
          <w:tab w:val="clear" w:pos="2041"/>
        </w:tabs>
        <w:spacing w:after="120" w:line="240" w:lineRule="auto"/>
        <w:ind w:left="357" w:hanging="357"/>
        <w:contextualSpacing w:val="0"/>
        <w:rPr>
          <w:rFonts w:asciiTheme="minorHAnsi" w:hAnsiTheme="minorHAnsi"/>
          <w:sz w:val="18"/>
        </w:rPr>
      </w:pPr>
      <w:r w:rsidRPr="00CE76F3">
        <w:rPr>
          <w:rFonts w:asciiTheme="minorHAnsi" w:hAnsiTheme="minorHAnsi"/>
          <w:sz w:val="18"/>
        </w:rPr>
        <w:t>Where the worker’s claim has not been accepted. In this case the worker is responsible for payment.</w:t>
      </w:r>
    </w:p>
    <w:p w14:paraId="530349FE" w14:textId="77777777" w:rsidR="00960DE5" w:rsidRPr="00960DE5" w:rsidRDefault="00BF149A" w:rsidP="00E92F49">
      <w:pPr>
        <w:pStyle w:val="Heading2"/>
      </w:pPr>
      <w:r w:rsidRPr="00960DE5">
        <w:t>When to submit an invoice</w:t>
      </w:r>
    </w:p>
    <w:p w14:paraId="403A6FB6" w14:textId="77777777" w:rsidR="00960DE5" w:rsidRPr="00960DE5" w:rsidRDefault="00BF149A" w:rsidP="00EE317F">
      <w:r w:rsidRPr="00960DE5">
        <w:t xml:space="preserve">Invoices are to be submitted within four weeks of service. Invoices received more than six months after date of service may not be paid </w:t>
      </w:r>
      <w:r w:rsidR="007B02EC" w:rsidRPr="00960DE5">
        <w:t>unless exceptional</w:t>
      </w:r>
      <w:r w:rsidRPr="00960DE5">
        <w:t xml:space="preserve"> circumstances</w:t>
      </w:r>
      <w:r w:rsidR="004E186A">
        <w:t xml:space="preserve"> exist</w:t>
      </w:r>
      <w:r w:rsidRPr="00960DE5">
        <w:t>.</w:t>
      </w:r>
    </w:p>
    <w:p w14:paraId="1CDC7C2D" w14:textId="77777777" w:rsidR="00174B81" w:rsidRDefault="00BF149A" w:rsidP="00174B81">
      <w:pPr>
        <w:pStyle w:val="Heading2"/>
      </w:pPr>
      <w:r>
        <w:t>How to submit an invoice</w:t>
      </w:r>
    </w:p>
    <w:p w14:paraId="519482C5" w14:textId="77777777" w:rsidR="00174B81" w:rsidRDefault="00BF149A" w:rsidP="00174B81">
      <w:pPr>
        <w:rPr>
          <w:szCs w:val="18"/>
        </w:rPr>
      </w:pPr>
      <w:r>
        <w:rPr>
          <w:szCs w:val="18"/>
        </w:rPr>
        <w:t xml:space="preserve">Invoices sent via email is the preferred option in any of the following formats: word, PDF, and image files. Please email your invoice to the relevant address below. </w:t>
      </w:r>
    </w:p>
    <w:p w14:paraId="496990CA" w14:textId="77777777" w:rsidR="00174B81" w:rsidRDefault="00BF149A" w:rsidP="00174B81">
      <w:pPr>
        <w:rPr>
          <w:szCs w:val="18"/>
        </w:rPr>
      </w:pPr>
      <w:r>
        <w:rPr>
          <w:szCs w:val="18"/>
        </w:rPr>
        <w:t xml:space="preserve">Gallagher Bassett: </w:t>
      </w:r>
      <w:hyperlink r:id="rId15" w:history="1">
        <w:r w:rsidR="00174B81">
          <w:rPr>
            <w:rStyle w:val="Hyperlink"/>
            <w:szCs w:val="18"/>
          </w:rPr>
          <w:t>invoices@gb.rtwsa.com</w:t>
        </w:r>
      </w:hyperlink>
    </w:p>
    <w:p w14:paraId="71E46B53" w14:textId="77777777" w:rsidR="00174B81" w:rsidRDefault="00BF149A" w:rsidP="00174B81">
      <w:pPr>
        <w:rPr>
          <w:szCs w:val="18"/>
        </w:rPr>
      </w:pPr>
      <w:r>
        <w:rPr>
          <w:szCs w:val="18"/>
        </w:rPr>
        <w:t xml:space="preserve">EML: </w:t>
      </w:r>
      <w:hyperlink r:id="rId16" w:history="1">
        <w:r w:rsidR="00174B81">
          <w:rPr>
            <w:rStyle w:val="Hyperlink"/>
            <w:szCs w:val="18"/>
          </w:rPr>
          <w:t>accounts@eml.rtwsa.com</w:t>
        </w:r>
      </w:hyperlink>
    </w:p>
    <w:p w14:paraId="62F6361A" w14:textId="77777777" w:rsidR="00174B81" w:rsidRDefault="00BF149A" w:rsidP="00174B81">
      <w:pPr>
        <w:rPr>
          <w:szCs w:val="18"/>
        </w:rPr>
      </w:pPr>
      <w:r>
        <w:rPr>
          <w:szCs w:val="18"/>
        </w:rPr>
        <w:t xml:space="preserve">EnAble: </w:t>
      </w:r>
      <w:hyperlink r:id="rId17" w:history="1">
        <w:r w:rsidR="00174B81">
          <w:rPr>
            <w:rStyle w:val="Hyperlink"/>
            <w:szCs w:val="18"/>
          </w:rPr>
          <w:t>EnAble@rtwsa.com</w:t>
        </w:r>
      </w:hyperlink>
      <w:r>
        <w:rPr>
          <w:szCs w:val="18"/>
        </w:rPr>
        <w:t xml:space="preserve"> </w:t>
      </w:r>
    </w:p>
    <w:p w14:paraId="1A867377" w14:textId="77777777" w:rsidR="00174B81" w:rsidRDefault="00BF149A" w:rsidP="00174B81">
      <w:pPr>
        <w:pStyle w:val="Heading2"/>
      </w:pPr>
      <w:r>
        <w:t>What are our payment terms</w:t>
      </w:r>
    </w:p>
    <w:p w14:paraId="330864E9" w14:textId="77777777" w:rsidR="00174B81" w:rsidRDefault="00BF149A" w:rsidP="00174B81">
      <w:pPr>
        <w:rPr>
          <w:szCs w:val="18"/>
        </w:rPr>
      </w:pPr>
      <w:r>
        <w:rPr>
          <w:szCs w:val="18"/>
        </w:rPr>
        <w:t xml:space="preserve">The Return to Work scheme has 30 day payment terms which </w:t>
      </w:r>
      <w:r w:rsidR="009A27A8">
        <w:rPr>
          <w:szCs w:val="18"/>
        </w:rPr>
        <w:t>are</w:t>
      </w:r>
      <w:r>
        <w:rPr>
          <w:szCs w:val="18"/>
        </w:rPr>
        <w:t xml:space="preserve"> mandated and cannot be amended. Please do not sen</w:t>
      </w:r>
      <w:r w:rsidR="009A27A8">
        <w:rPr>
          <w:szCs w:val="18"/>
        </w:rPr>
        <w:t>d</w:t>
      </w:r>
      <w:r>
        <w:rPr>
          <w:szCs w:val="18"/>
        </w:rPr>
        <w:t xml:space="preserve"> multiple copies of the original invoice if your payment terms are less than 30 days. </w:t>
      </w:r>
    </w:p>
    <w:p w14:paraId="64141FD3" w14:textId="77777777" w:rsidR="00960DE5" w:rsidRPr="00960DE5" w:rsidRDefault="00BF149A" w:rsidP="00E92F49">
      <w:pPr>
        <w:pStyle w:val="Heading2"/>
      </w:pPr>
      <w:r w:rsidRPr="00960DE5">
        <w:t>Outstanding payments</w:t>
      </w:r>
    </w:p>
    <w:p w14:paraId="7315D20B" w14:textId="77777777" w:rsidR="00960DE5" w:rsidRPr="00960DE5" w:rsidRDefault="00BF149A" w:rsidP="00EE317F">
      <w:r w:rsidRPr="00960DE5">
        <w:t xml:space="preserve">Please contact the relevant claims agent, </w:t>
      </w:r>
      <w:r w:rsidR="008C1DE6">
        <w:t>ReturnToWorkSA</w:t>
      </w:r>
      <w:r w:rsidRPr="00960DE5">
        <w:t xml:space="preserve">’s </w:t>
      </w:r>
      <w:r w:rsidR="00FC5791">
        <w:t>EnABLE</w:t>
      </w:r>
      <w:r w:rsidR="00D2739E">
        <w:t xml:space="preserve"> Unit</w:t>
      </w:r>
      <w:r w:rsidRPr="00960DE5">
        <w:t xml:space="preserve"> or self-insured employer if the cla</w:t>
      </w:r>
      <w:r w:rsidR="007B02EC">
        <w:t>i</w:t>
      </w:r>
      <w:r w:rsidRPr="00960DE5">
        <w:t>m has been accepted and the payment is outstanding.</w:t>
      </w:r>
    </w:p>
    <w:p w14:paraId="2727DB85" w14:textId="77777777" w:rsidR="00960DE5" w:rsidRPr="00960DE5" w:rsidRDefault="00BF149A" w:rsidP="00E92F49">
      <w:pPr>
        <w:pStyle w:val="Heading2"/>
      </w:pPr>
      <w:r w:rsidRPr="00960DE5">
        <w:t>GST</w:t>
      </w:r>
    </w:p>
    <w:p w14:paraId="3F1D49F8" w14:textId="77777777" w:rsidR="00960DE5" w:rsidRPr="00960DE5" w:rsidRDefault="00BF149A" w:rsidP="00EE317F">
      <w:r w:rsidRPr="00960DE5">
        <w:t>For all GST-related queries, please contact the Australian Taxation Office or your tax advisor.</w:t>
      </w:r>
    </w:p>
    <w:p w14:paraId="61AB81F6" w14:textId="77777777" w:rsidR="00960DE5" w:rsidRPr="00960DE5" w:rsidRDefault="00BF149A" w:rsidP="00E92F49">
      <w:pPr>
        <w:pStyle w:val="Heading2"/>
      </w:pPr>
      <w:r w:rsidRPr="00960DE5">
        <w:t>Changes to provider details</w:t>
      </w:r>
    </w:p>
    <w:p w14:paraId="0BA5B687" w14:textId="77777777" w:rsidR="00425F19" w:rsidRDefault="00BF149A" w:rsidP="00EE317F">
      <w:r w:rsidRPr="00960DE5">
        <w:t xml:space="preserve">For changes to provider details, such as ABN, change of address or electronic funds transfer details, please complete the </w:t>
      </w:r>
      <w:hyperlink r:id="rId18" w:history="1">
        <w:r w:rsidR="00425F19" w:rsidRPr="00FC0CCB">
          <w:rPr>
            <w:rStyle w:val="Hyperlink"/>
          </w:rPr>
          <w:t>Provider registration form</w:t>
        </w:r>
      </w:hyperlink>
      <w:r>
        <w:t xml:space="preserve"> available on our website</w:t>
      </w:r>
      <w:r w:rsidRPr="00960DE5">
        <w:t>. Once completed</w:t>
      </w:r>
      <w:r w:rsidR="009A27A8">
        <w:t>, please</w:t>
      </w:r>
      <w:r w:rsidRPr="00960DE5">
        <w:t xml:space="preserve"> email to prov</w:t>
      </w:r>
      <w:r>
        <w:t>.</w:t>
      </w:r>
      <w:r w:rsidRPr="00960DE5">
        <w:t>main@</w:t>
      </w:r>
      <w:r>
        <w:t>rtwsa</w:t>
      </w:r>
      <w:r w:rsidRPr="00425F19">
        <w:t>.</w:t>
      </w:r>
      <w:r w:rsidRPr="00960DE5">
        <w:t xml:space="preserve">com. </w:t>
      </w:r>
    </w:p>
    <w:p w14:paraId="6F580BB1" w14:textId="77777777" w:rsidR="00516B09" w:rsidRDefault="00BF149A" w:rsidP="00854ED9">
      <w:r w:rsidRPr="00960DE5">
        <w:t xml:space="preserve">For any queries relating to this form, please contact </w:t>
      </w:r>
      <w:r w:rsidR="008C1DE6">
        <w:t>ReturnToWorkSA</w:t>
      </w:r>
      <w:r w:rsidRPr="00960DE5">
        <w:t xml:space="preserve"> on 13 18 55.</w:t>
      </w:r>
    </w:p>
    <w:p w14:paraId="1FC57D6A" w14:textId="77777777" w:rsidR="00960DE5" w:rsidRDefault="00BF149A" w:rsidP="00EE317F">
      <w:r>
        <w:br w:type="page"/>
      </w:r>
    </w:p>
    <w:p w14:paraId="76690593" w14:textId="77777777" w:rsidR="00ED358B" w:rsidRPr="0062318C" w:rsidRDefault="00BF149A" w:rsidP="008D243E">
      <w:pPr>
        <w:pStyle w:val="Heading1"/>
      </w:pPr>
      <w:r w:rsidRPr="0062318C">
        <w:lastRenderedPageBreak/>
        <w:t xml:space="preserve">Useful </w:t>
      </w:r>
      <w:r w:rsidR="00152A53" w:rsidRPr="0062318C">
        <w:t>contacts</w:t>
      </w:r>
    </w:p>
    <w:p w14:paraId="3607CFD7" w14:textId="77777777" w:rsidR="00ED358B" w:rsidRPr="00960DE5" w:rsidRDefault="00BF149A" w:rsidP="00ED358B">
      <w:pPr>
        <w:pStyle w:val="Heading2"/>
      </w:pPr>
      <w:r w:rsidRPr="00960DE5">
        <w:t>Claims agents</w:t>
      </w:r>
    </w:p>
    <w:p w14:paraId="64BD3342" w14:textId="77777777" w:rsidR="00ED358B" w:rsidRPr="00960DE5" w:rsidRDefault="00BF149A" w:rsidP="00ED358B">
      <w:r>
        <w:t>All work injury</w:t>
      </w:r>
      <w:r w:rsidRPr="00960DE5">
        <w:t xml:space="preserve"> claims (</w:t>
      </w:r>
      <w:r w:rsidRPr="00960DE5">
        <w:rPr>
          <w:i/>
        </w:rPr>
        <w:t>that are not self-insured or serious injury</w:t>
      </w:r>
      <w:r w:rsidRPr="00960DE5">
        <w:t>) are managed by Employers Mutual or Gallagher Bassett. To identify which claims agent is managing a worker</w:t>
      </w:r>
      <w:r>
        <w:t>’</w:t>
      </w:r>
      <w:r w:rsidRPr="00960DE5">
        <w:t xml:space="preserve">s claim, refer to the ‘Claims agent lookup’ function on our website at </w:t>
      </w:r>
      <w:hyperlink r:id="rId19" w:history="1">
        <w:r w:rsidR="00ED358B" w:rsidRPr="00A973D8">
          <w:rPr>
            <w:rStyle w:val="Hyperlink"/>
            <w:szCs w:val="18"/>
          </w:rPr>
          <w:t>www.rtwsa.com</w:t>
        </w:r>
      </w:hyperlink>
      <w:r>
        <w:rPr>
          <w:rStyle w:val="Hyperlink"/>
          <w:szCs w:val="18"/>
        </w:rPr>
        <w:t>.</w:t>
      </w:r>
    </w:p>
    <w:p w14:paraId="4964681B" w14:textId="77777777" w:rsidR="00ED358B" w:rsidRPr="0062318C" w:rsidRDefault="00BF149A" w:rsidP="00ED358B">
      <w:pPr>
        <w:pStyle w:val="Heading4"/>
        <w:spacing w:before="360"/>
        <w:rPr>
          <w:color w:val="A21C26"/>
        </w:rPr>
      </w:pPr>
      <w:r w:rsidRPr="0062318C">
        <w:rPr>
          <w:color w:val="A21C26"/>
        </w:rPr>
        <w:t>EML</w:t>
      </w:r>
    </w:p>
    <w:p w14:paraId="2BFABAB0" w14:textId="7A426875" w:rsidR="00ED358B" w:rsidRPr="00960DE5" w:rsidRDefault="00BF149A" w:rsidP="006F23FD">
      <w:pPr>
        <w:tabs>
          <w:tab w:val="left" w:pos="1276"/>
        </w:tabs>
        <w:spacing w:after="0"/>
      </w:pPr>
      <w:r w:rsidRPr="00960DE5">
        <w:t xml:space="preserve">Phone: </w:t>
      </w:r>
      <w:r w:rsidRPr="00960DE5">
        <w:tab/>
        <w:t xml:space="preserve">(08) 8127 1100 or free call </w:t>
      </w:r>
      <w:r w:rsidR="0061245C">
        <w:t>1800 469 931</w:t>
      </w:r>
      <w:r w:rsidRPr="00960DE5">
        <w:br/>
        <w:t xml:space="preserve">Fax: </w:t>
      </w:r>
      <w:r w:rsidRPr="00960DE5">
        <w:tab/>
        <w:t>(08) 8127 1200</w:t>
      </w:r>
    </w:p>
    <w:p w14:paraId="4CD8B479" w14:textId="77777777" w:rsidR="00ED358B" w:rsidRPr="00960DE5" w:rsidRDefault="00BF149A" w:rsidP="006F23FD">
      <w:pPr>
        <w:tabs>
          <w:tab w:val="left" w:pos="1276"/>
        </w:tabs>
        <w:spacing w:before="0" w:after="0"/>
      </w:pPr>
      <w:r w:rsidRPr="00960DE5">
        <w:t xml:space="preserve">Postal address: </w:t>
      </w:r>
      <w:r w:rsidRPr="00960DE5">
        <w:tab/>
        <w:t>GPO Box 2575, Adelaide SA 5001</w:t>
      </w:r>
    </w:p>
    <w:p w14:paraId="30906B30" w14:textId="77777777" w:rsidR="00ED358B" w:rsidRPr="00960DE5" w:rsidRDefault="00BF149A" w:rsidP="006F23FD">
      <w:pPr>
        <w:tabs>
          <w:tab w:val="left" w:pos="1276"/>
        </w:tabs>
        <w:spacing w:before="0" w:after="0"/>
        <w:rPr>
          <w:szCs w:val="18"/>
        </w:rPr>
      </w:pPr>
      <w:r w:rsidRPr="00960DE5">
        <w:rPr>
          <w:szCs w:val="18"/>
        </w:rPr>
        <w:t>Online:</w:t>
      </w:r>
      <w:r w:rsidRPr="00960DE5">
        <w:rPr>
          <w:szCs w:val="18"/>
        </w:rPr>
        <w:tab/>
      </w:r>
      <w:hyperlink r:id="rId20" w:history="1">
        <w:r w:rsidR="00ED358B" w:rsidRPr="004B33D1">
          <w:rPr>
            <w:rStyle w:val="Hyperlink"/>
            <w:szCs w:val="18"/>
          </w:rPr>
          <w:t>www.eml.com.au</w:t>
        </w:r>
      </w:hyperlink>
    </w:p>
    <w:p w14:paraId="2F6CD320" w14:textId="77777777" w:rsidR="00ED358B" w:rsidRPr="0062318C" w:rsidRDefault="00BF149A" w:rsidP="00ED358B">
      <w:pPr>
        <w:pStyle w:val="Heading4"/>
        <w:spacing w:before="360"/>
        <w:rPr>
          <w:color w:val="A21C26"/>
        </w:rPr>
      </w:pPr>
      <w:r w:rsidRPr="0062318C">
        <w:rPr>
          <w:color w:val="A21C26"/>
        </w:rPr>
        <w:t>Gallagher Bassett Services Pty Ltd</w:t>
      </w:r>
    </w:p>
    <w:p w14:paraId="7CEC3F6C" w14:textId="77777777" w:rsidR="00ED358B" w:rsidRPr="00960DE5" w:rsidRDefault="00BF149A" w:rsidP="006F23FD">
      <w:pPr>
        <w:tabs>
          <w:tab w:val="left" w:pos="1276"/>
        </w:tabs>
        <w:spacing w:before="0" w:after="0"/>
        <w:rPr>
          <w:b/>
        </w:rPr>
      </w:pPr>
      <w:r w:rsidRPr="00960DE5">
        <w:t xml:space="preserve">Phone: </w:t>
      </w:r>
      <w:r w:rsidRPr="00960DE5">
        <w:tab/>
        <w:t xml:space="preserve">(08) 8177 8450 or free call 1800 664 079 </w:t>
      </w:r>
      <w:r w:rsidRPr="00960DE5">
        <w:rPr>
          <w:b/>
        </w:rPr>
        <w:br/>
      </w:r>
      <w:r w:rsidRPr="00960DE5">
        <w:t xml:space="preserve">Fax: </w:t>
      </w:r>
      <w:r w:rsidRPr="00960DE5">
        <w:tab/>
        <w:t>(08) 8177 8451</w:t>
      </w:r>
    </w:p>
    <w:p w14:paraId="0E4A1969" w14:textId="77777777" w:rsidR="00ED358B" w:rsidRPr="00960DE5" w:rsidRDefault="00BF149A" w:rsidP="006F23FD">
      <w:pPr>
        <w:tabs>
          <w:tab w:val="left" w:pos="1276"/>
        </w:tabs>
        <w:spacing w:before="0" w:after="0"/>
        <w:rPr>
          <w:b/>
        </w:rPr>
      </w:pPr>
      <w:r w:rsidRPr="00960DE5">
        <w:t>Postal address:</w:t>
      </w:r>
      <w:r w:rsidRPr="00960DE5">
        <w:tab/>
        <w:t>GPO Box 1772, Adelaide SA 5001</w:t>
      </w:r>
    </w:p>
    <w:p w14:paraId="4BBD7855" w14:textId="77777777" w:rsidR="00ED358B" w:rsidRPr="00960DE5" w:rsidRDefault="00BF149A" w:rsidP="006F23FD">
      <w:pPr>
        <w:tabs>
          <w:tab w:val="left" w:pos="1276"/>
        </w:tabs>
        <w:spacing w:before="0" w:after="0"/>
        <w:rPr>
          <w:szCs w:val="18"/>
        </w:rPr>
      </w:pPr>
      <w:r w:rsidRPr="00960DE5">
        <w:rPr>
          <w:szCs w:val="18"/>
        </w:rPr>
        <w:t>Online:</w:t>
      </w:r>
      <w:r w:rsidRPr="00960DE5">
        <w:rPr>
          <w:szCs w:val="18"/>
        </w:rPr>
        <w:tab/>
      </w:r>
      <w:hyperlink r:id="rId21" w:history="1">
        <w:r w:rsidR="00ED358B" w:rsidRPr="00960DE5">
          <w:rPr>
            <w:rStyle w:val="Hyperlink"/>
            <w:szCs w:val="18"/>
          </w:rPr>
          <w:t>www.gallagherbassett.com.au</w:t>
        </w:r>
      </w:hyperlink>
    </w:p>
    <w:p w14:paraId="3EBE2EA5" w14:textId="77777777" w:rsidR="00ED358B" w:rsidRDefault="00BF149A" w:rsidP="00ED358B">
      <w:r>
        <w:br w:type="column"/>
      </w:r>
    </w:p>
    <w:p w14:paraId="21103AA6" w14:textId="77777777" w:rsidR="00ED358B" w:rsidRPr="000506C8" w:rsidRDefault="00BF149A" w:rsidP="00ED358B">
      <w:pPr>
        <w:pStyle w:val="Heading2"/>
        <w:rPr>
          <w:szCs w:val="18"/>
        </w:rPr>
      </w:pPr>
      <w:r w:rsidRPr="000506C8">
        <w:t>ReturnToWorkSA EnABLE Unit</w:t>
      </w:r>
    </w:p>
    <w:p w14:paraId="06A6A975" w14:textId="77777777" w:rsidR="00ED358B" w:rsidRPr="000506C8" w:rsidRDefault="00BF149A" w:rsidP="00ED358B">
      <w:r w:rsidRPr="000506C8">
        <w:t>For claims relating to severe traumatic injuries, please contact this unit directly.</w:t>
      </w:r>
    </w:p>
    <w:p w14:paraId="42BF94FE" w14:textId="77777777" w:rsidR="00ED358B" w:rsidRPr="000506C8" w:rsidRDefault="00BF149A" w:rsidP="006F23FD">
      <w:pPr>
        <w:tabs>
          <w:tab w:val="left" w:pos="1276"/>
        </w:tabs>
        <w:spacing w:after="0"/>
        <w:rPr>
          <w:highlight w:val="yellow"/>
        </w:rPr>
      </w:pPr>
      <w:r w:rsidRPr="000506C8">
        <w:t xml:space="preserve">Phone: </w:t>
      </w:r>
      <w:r w:rsidRPr="000506C8">
        <w:tab/>
        <w:t>13 18 55</w:t>
      </w:r>
    </w:p>
    <w:p w14:paraId="4AC3A38C" w14:textId="77777777" w:rsidR="00ED358B" w:rsidRPr="00E92F49" w:rsidRDefault="00BF149A" w:rsidP="006F23FD">
      <w:pPr>
        <w:tabs>
          <w:tab w:val="left" w:pos="1276"/>
        </w:tabs>
        <w:spacing w:before="0"/>
      </w:pPr>
      <w:r w:rsidRPr="000506C8">
        <w:t>Postal address:</w:t>
      </w:r>
      <w:r w:rsidRPr="000506C8">
        <w:tab/>
        <w:t>GPO Box 2668, Adelaide SA 5001</w:t>
      </w:r>
    </w:p>
    <w:p w14:paraId="4E661271" w14:textId="77777777" w:rsidR="00ED358B" w:rsidRPr="00960DE5" w:rsidRDefault="00BF149A" w:rsidP="00ED358B">
      <w:pPr>
        <w:pStyle w:val="Heading2"/>
      </w:pPr>
      <w:r w:rsidRPr="00960DE5">
        <w:t>Self-insured employers</w:t>
      </w:r>
    </w:p>
    <w:p w14:paraId="3CDE580F" w14:textId="77777777" w:rsidR="00ED358B" w:rsidRPr="00E92F49" w:rsidRDefault="00BF149A" w:rsidP="00ED358B">
      <w:r w:rsidRPr="00960DE5">
        <w:t>For matters relating to self-insured claims, please contact the employer directly.</w:t>
      </w:r>
    </w:p>
    <w:p w14:paraId="38E51D94" w14:textId="77777777" w:rsidR="00960DE5" w:rsidRPr="00960DE5" w:rsidRDefault="00BF149A" w:rsidP="00EE317F">
      <w:pPr>
        <w:rPr>
          <w:rFonts w:cs="Arial"/>
        </w:rPr>
      </w:pPr>
      <w:r>
        <w:t xml:space="preserve"> </w:t>
      </w:r>
    </w:p>
    <w:p w14:paraId="48AC8058" w14:textId="77777777" w:rsidR="00C279A2" w:rsidRDefault="00C279A2" w:rsidP="00EE317F">
      <w:pPr>
        <w:sectPr w:rsidR="00C279A2" w:rsidSect="00326841">
          <w:headerReference w:type="default" r:id="rId22"/>
          <w:headerReference w:type="first" r:id="rId23"/>
          <w:footerReference w:type="first" r:id="rId24"/>
          <w:pgSz w:w="11900" w:h="16840" w:code="9"/>
          <w:pgMar w:top="794" w:right="843" w:bottom="794" w:left="993" w:header="567" w:footer="764" w:gutter="0"/>
          <w:cols w:num="2" w:space="674"/>
          <w:docGrid w:linePitch="360"/>
        </w:sectPr>
      </w:pPr>
    </w:p>
    <w:p w14:paraId="1CC4980C" w14:textId="77777777" w:rsidR="00A90F62" w:rsidRDefault="00BF149A" w:rsidP="00E92F49">
      <w:pPr>
        <w:jc w:val="center"/>
      </w:pPr>
      <w:r>
        <w:lastRenderedPageBreak/>
        <w:br/>
        <w:t>This page has been left intentionally blank</w:t>
      </w:r>
      <w:r>
        <w:br w:type="page"/>
      </w:r>
    </w:p>
    <w:p w14:paraId="3D09C34D" w14:textId="77777777" w:rsidR="00C06B7F" w:rsidRPr="008D3CCB" w:rsidRDefault="00C06B7F" w:rsidP="00EE317F">
      <w:pPr>
        <w:rPr>
          <w:lang w:val="en-US"/>
        </w:rPr>
        <w:sectPr w:rsidR="00C06B7F" w:rsidRPr="008D3CCB" w:rsidSect="00C279A2">
          <w:pgSz w:w="11900" w:h="16840" w:code="9"/>
          <w:pgMar w:top="794" w:right="843" w:bottom="794" w:left="993" w:header="567" w:footer="764" w:gutter="0"/>
          <w:cols w:space="674"/>
          <w:docGrid w:linePitch="360"/>
        </w:sectPr>
      </w:pPr>
    </w:p>
    <w:p w14:paraId="3A962AA1" w14:textId="77777777" w:rsidR="00AB0F76" w:rsidRDefault="00BF149A" w:rsidP="00EE317F">
      <w:pPr>
        <w:rPr>
          <w:lang w:val="en-US"/>
        </w:rPr>
      </w:pPr>
      <w:r w:rsidRPr="000A1077">
        <w:rPr>
          <w:noProof/>
          <w:lang w:eastAsia="en-AU"/>
        </w:rPr>
        <w:lastRenderedPageBreak/>
        <w:drawing>
          <wp:anchor distT="0" distB="0" distL="114300" distR="114300" simplePos="0" relativeHeight="251658240" behindDoc="1" locked="0" layoutInCell="1" allowOverlap="1" wp14:anchorId="24FAF1CE" wp14:editId="4A1B35DD">
            <wp:simplePos x="0" y="0"/>
            <wp:positionH relativeFrom="column">
              <wp:posOffset>-515620</wp:posOffset>
            </wp:positionH>
            <wp:positionV relativeFrom="paragraph">
              <wp:posOffset>-481965</wp:posOffset>
            </wp:positionV>
            <wp:extent cx="7658100" cy="10831830"/>
            <wp:effectExtent l="0" t="0" r="0" b="762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WORK0049 Report Alterative Back page.jpg"/>
                    <pic:cNvPicPr/>
                  </pic:nvPicPr>
                  <pic:blipFill>
                    <a:blip r:embed="rId25">
                      <a:extLst>
                        <a:ext uri="{28A0092B-C50C-407E-A947-70E740481C1C}">
                          <a14:useLocalDpi xmlns:a14="http://schemas.microsoft.com/office/drawing/2010/main" val="0"/>
                        </a:ext>
                      </a:extLst>
                    </a:blip>
                    <a:stretch>
                      <a:fillRect/>
                    </a:stretch>
                  </pic:blipFill>
                  <pic:spPr>
                    <a:xfrm>
                      <a:off x="0" y="0"/>
                      <a:ext cx="7658100" cy="10831830"/>
                    </a:xfrm>
                    <a:prstGeom prst="rect">
                      <a:avLst/>
                    </a:prstGeom>
                    <a:extLst>
                      <a:ext uri="{FAA26D3D-D897-4be2-8F04-BA451C77F1D7}">
                        <ma14:placeholderFlag xmlns:w10="urn:schemas-microsoft-com:office:word" xmlns:w="http://schemas.openxmlformats.org/wordprocessingml/2006/main" xmlns:v="urn:schemas-microsoft-com:vml" xmlns:o="urn:schemas-microsoft-com:office:office" xmlns:mv="urn:schemas-microsoft-com:mac:vml" xmlns:mo="http://schemas.microsoft.com/office/mac/office/2008/main" xmlns:ma14="http://schemas.microsoft.com/office/mac/drawingml/2011/main" xmlns=""/>
                      </a:ext>
                    </a:extLst>
                  </pic:spPr>
                </pic:pic>
              </a:graphicData>
            </a:graphic>
            <wp14:sizeRelH relativeFrom="page">
              <wp14:pctWidth>0</wp14:pctWidth>
            </wp14:sizeRelH>
            <wp14:sizeRelV relativeFrom="page">
              <wp14:pctHeight>0</wp14:pctHeight>
            </wp14:sizeRelV>
          </wp:anchor>
        </w:drawing>
      </w:r>
      <w:r w:rsidR="003568C1">
        <w:rPr>
          <w:lang w:val="en-US"/>
        </w:rPr>
        <w:t xml:space="preserve">   </w:t>
      </w:r>
    </w:p>
    <w:p w14:paraId="2DEE2B2C" w14:textId="77777777" w:rsidR="00023865" w:rsidRPr="00023865" w:rsidRDefault="00BF149A" w:rsidP="00EE317F">
      <w:pPr>
        <w:rPr>
          <w:lang w:val="en-US"/>
        </w:rPr>
      </w:pPr>
      <w:r w:rsidRPr="00C347CE">
        <w:rPr>
          <w:noProof/>
          <w:lang w:eastAsia="en-AU"/>
        </w:rPr>
        <mc:AlternateContent>
          <mc:Choice Requires="wps">
            <w:drawing>
              <wp:anchor distT="45720" distB="45720" distL="114300" distR="114300" simplePos="0" relativeHeight="251659264" behindDoc="0" locked="0" layoutInCell="1" allowOverlap="1" wp14:anchorId="10EE4ACF" wp14:editId="20B8B3C7">
                <wp:simplePos x="0" y="0"/>
                <wp:positionH relativeFrom="margin">
                  <wp:align>left</wp:align>
                </wp:positionH>
                <wp:positionV relativeFrom="paragraph">
                  <wp:posOffset>8679180</wp:posOffset>
                </wp:positionV>
                <wp:extent cx="2633726" cy="1943608"/>
                <wp:effectExtent l="0" t="0" r="0" b="63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33726" cy="1943608"/>
                        </a:xfrm>
                        <a:prstGeom prst="rect">
                          <a:avLst/>
                        </a:prstGeom>
                        <a:noFill/>
                        <a:ln w="9525">
                          <a:noFill/>
                          <a:miter lim="800000"/>
                          <a:headEnd/>
                          <a:tailEnd/>
                        </a:ln>
                      </wps:spPr>
                      <wps:txbx>
                        <w:txbxContent>
                          <w:p w14:paraId="71628646" w14:textId="77777777" w:rsidR="00B93E75" w:rsidRPr="00C347CE" w:rsidRDefault="00BF149A" w:rsidP="00D778CB">
                            <w:pPr>
                              <w:spacing w:before="0" w:after="0"/>
                              <w:rPr>
                                <w:b/>
                              </w:rPr>
                            </w:pPr>
                            <w:r w:rsidRPr="00C347CE">
                              <w:rPr>
                                <w:b/>
                              </w:rPr>
                              <w:t>ReturnToWorkSA</w:t>
                            </w:r>
                          </w:p>
                          <w:p w14:paraId="6BC61FDE" w14:textId="77777777" w:rsidR="00B93E75" w:rsidRPr="00C347CE" w:rsidRDefault="00BF149A" w:rsidP="00D778CB">
                            <w:pPr>
                              <w:spacing w:before="0" w:after="0"/>
                              <w:rPr>
                                <w:b/>
                              </w:rPr>
                            </w:pPr>
                            <w:r w:rsidRPr="00C347CE">
                              <w:rPr>
                                <w:b/>
                              </w:rPr>
                              <w:t>Provider Enquiries: 8238 5757</w:t>
                            </w:r>
                          </w:p>
                          <w:p w14:paraId="2AC16BFB" w14:textId="77777777" w:rsidR="00B93E75" w:rsidRDefault="00BF149A" w:rsidP="00D778CB">
                            <w:pPr>
                              <w:spacing w:before="0" w:after="0"/>
                            </w:pPr>
                            <w:r>
                              <w:t>400 King William Street, Adelaide SA 5000</w:t>
                            </w:r>
                          </w:p>
                          <w:p w14:paraId="5958380D" w14:textId="77777777" w:rsidR="00B93E75" w:rsidRDefault="00B93E75" w:rsidP="00D778CB">
                            <w:pPr>
                              <w:spacing w:before="0" w:after="0"/>
                            </w:pPr>
                            <w:hyperlink r:id="rId26" w:history="1">
                              <w:r w:rsidRPr="00177246">
                                <w:rPr>
                                  <w:rStyle w:val="Hyperlink"/>
                                </w:rPr>
                                <w:t>providers@rtwsa.com</w:t>
                              </w:r>
                            </w:hyperlink>
                            <w:r w:rsidR="00BF149A">
                              <w:t xml:space="preserve"> </w:t>
                            </w:r>
                          </w:p>
                          <w:p w14:paraId="286B2995" w14:textId="77777777" w:rsidR="00B93E75" w:rsidRDefault="00BF149A" w:rsidP="00D778CB">
                            <w:pPr>
                              <w:spacing w:before="0" w:after="0"/>
                            </w:pPr>
                            <w:r>
                              <w:t>© ReturnToWorkSA</w:t>
                            </w: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type w14:anchorId="10EE4ACF" id="_x0000_t202" coordsize="21600,21600" o:spt="202" path="m,l,21600r21600,l21600,xe">
                <v:stroke joinstyle="miter"/>
                <v:path gradientshapeok="t" o:connecttype="rect"/>
              </v:shapetype>
              <v:shape id="Text Box 2" o:spid="_x0000_s1026" type="#_x0000_t202" style="position:absolute;margin-left:0;margin-top:683.4pt;width:207.4pt;height:153.05pt;z-index:251659264;visibility:visible;mso-wrap-style:square;mso-width-percent:400;mso-height-percent:200;mso-wrap-distance-left:9pt;mso-wrap-distance-top:3.6pt;mso-wrap-distance-right:9pt;mso-wrap-distance-bottom:3.6pt;mso-position-horizontal:left;mso-position-horizontal-relative:margin;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" filled="f" stroked="f">
                <v:textbox style="mso-fit-shape-to-text:t">
                  <w:txbxContent>
                    <w:p w14:paraId="71628646" w14:textId="77777777" w:rsidR="00B93E75" w:rsidRPr="00C347CE" w:rsidRDefault="00BF149A" w:rsidP="00D778CB">
                      <w:pPr>
                        <w:spacing w:before="0" w:after="0"/>
                        <w:rPr>
                          <w:b/>
                        </w:rPr>
                      </w:pPr>
                      <w:r w:rsidRPr="00C347CE">
                        <w:rPr>
                          <w:b/>
                        </w:rPr>
                        <w:t>ReturnToWorkSA</w:t>
                      </w:r>
                    </w:p>
                    <w:p w14:paraId="6BC61FDE" w14:textId="77777777" w:rsidR="00B93E75" w:rsidRPr="00C347CE" w:rsidRDefault="00BF149A" w:rsidP="00D778CB">
                      <w:pPr>
                        <w:spacing w:before="0" w:after="0"/>
                        <w:rPr>
                          <w:b/>
                        </w:rPr>
                      </w:pPr>
                      <w:r w:rsidRPr="00C347CE">
                        <w:rPr>
                          <w:b/>
                        </w:rPr>
                        <w:t>Provider Enquiries: 8238 5757</w:t>
                      </w:r>
                    </w:p>
                    <w:p w14:paraId="2AC16BFB" w14:textId="77777777" w:rsidR="00B93E75" w:rsidRDefault="00BF149A" w:rsidP="00D778CB">
                      <w:pPr>
                        <w:spacing w:before="0" w:after="0"/>
                      </w:pPr>
                      <w:r>
                        <w:t>400 King William Street, Adelaide SA 5000</w:t>
                      </w:r>
                    </w:p>
                    <w:p w14:paraId="5958380D" w14:textId="77777777" w:rsidR="00B93E75" w:rsidRDefault="00B93E75" w:rsidP="00D778CB">
                      <w:pPr>
                        <w:spacing w:before="0" w:after="0"/>
                      </w:pPr>
                      <w:hyperlink r:id="rId27" w:history="1">
                        <w:r w:rsidRPr="00177246">
                          <w:rPr>
                            <w:rStyle w:val="Hyperlink"/>
                          </w:rPr>
                          <w:t>providers@rtwsa.com</w:t>
                        </w:r>
                      </w:hyperlink>
                      <w:r w:rsidR="00BF149A">
                        <w:t xml:space="preserve"> </w:t>
                      </w:r>
                    </w:p>
                    <w:p w14:paraId="286B2995" w14:textId="77777777" w:rsidR="00B93E75" w:rsidRDefault="00BF149A" w:rsidP="00D778CB">
                      <w:pPr>
                        <w:spacing w:before="0" w:after="0"/>
                      </w:pPr>
                      <w:r>
                        <w:t>© ReturnToWorkSA</w:t>
                      </w:r>
                    </w:p>
                  </w:txbxContent>
                </v:textbox>
                <w10:wrap type="square" anchorx="margin"/>
              </v:shape>
            </w:pict>
          </mc:Fallback>
        </mc:AlternateContent>
      </w:r>
    </w:p>
    <w:sectPr w:rsidR="00023865" w:rsidRPr="00023865" w:rsidSect="00D666CA">
      <w:headerReference w:type="first" r:id="rId28"/>
      <w:pgSz w:w="11900" w:h="16840"/>
      <w:pgMar w:top="794" w:right="737" w:bottom="737" w:left="0" w:header="0" w:footer="0" w:gutter="794"/>
      <w:cols w:space="674"/>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38E931" w14:textId="77777777" w:rsidR="0008098D" w:rsidRDefault="0008098D">
      <w:pPr>
        <w:spacing w:before="0" w:after="0"/>
      </w:pPr>
      <w:r>
        <w:separator/>
      </w:r>
    </w:p>
  </w:endnote>
  <w:endnote w:type="continuationSeparator" w:id="0">
    <w:p w14:paraId="6FCE6AC0" w14:textId="77777777" w:rsidR="0008098D" w:rsidRDefault="0008098D">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2">
    <w:panose1 w:val="050201020105070707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00000003" w:usb1="00000000" w:usb2="00000000" w:usb3="00000000" w:csb0="00000001" w:csb1="00000000"/>
  </w:font>
  <w:font w:name="Source Sans Pro">
    <w:panose1 w:val="020B0503030403020204"/>
    <w:charset w:val="00"/>
    <w:family w:val="swiss"/>
    <w:pitch w:val="variable"/>
    <w:sig w:usb0="20000007" w:usb1="00000001" w:usb2="00000000" w:usb3="00000000" w:csb0="00000193" w:csb1="00000000"/>
  </w:font>
  <w:font w:name="MS Mincho">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Arial"/>
    <w:charset w:val="00"/>
    <w:family w:val="auto"/>
    <w:pitch w:val="variable"/>
    <w:sig w:usb0="E1000AEF" w:usb1="5000A1FF" w:usb2="00000000" w:usb3="00000000" w:csb0="000001BF" w:csb1="00000000"/>
  </w:font>
  <w:font w:name="SourceSansPro-Light">
    <w:altName w:val="Source Sans Pro Light"/>
    <w:panose1 w:val="00000000000000000000"/>
    <w:charset w:val="4D"/>
    <w:family w:val="auto"/>
    <w:notTrueType/>
    <w:pitch w:val="default"/>
    <w:sig w:usb0="00000003" w:usb1="00000000" w:usb2="00000000" w:usb3="00000000" w:csb0="00000001" w:csb1="00000000"/>
  </w:font>
  <w:font w:name="Calibri-Light">
    <w:altName w:val="Calibri Light"/>
    <w:panose1 w:val="00000000000000000000"/>
    <w:charset w:val="4D"/>
    <w:family w:val="auto"/>
    <w:notTrueType/>
    <w:pitch w:val="default"/>
    <w:sig w:usb0="00000003" w:usb1="00000000" w:usb2="00000000" w:usb3="00000000" w:csb0="00000001" w:csb1="00000000"/>
  </w:font>
  <w:font w:name="AkzidenzGroteskBE-Light">
    <w:panose1 w:val="00000000000000000000"/>
    <w:charset w:val="00"/>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921561" w14:textId="77777777" w:rsidR="0061245C" w:rsidRDefault="0061245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166BDA" w14:textId="77777777" w:rsidR="00B93E75" w:rsidRPr="00A12ADE" w:rsidRDefault="00BF149A" w:rsidP="00EE317F">
    <w:pPr>
      <w:pStyle w:val="Footer"/>
    </w:pPr>
    <w:r>
      <w:t xml:space="preserve">ReturnToWorkSA – </w:t>
    </w:r>
    <w:r w:rsidR="008331F2">
      <w:t>Exercise physiology</w:t>
    </w:r>
    <w:r w:rsidRPr="00A42523">
      <w:t xml:space="preserve"> fee schedule and policy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5427BE" w14:textId="77777777" w:rsidR="0061245C" w:rsidRDefault="0061245C">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65A4A4" w14:textId="77777777" w:rsidR="00B93E75" w:rsidRDefault="00B93E75" w:rsidP="00EE317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DDC2C2" w14:textId="77777777" w:rsidR="0008098D" w:rsidRDefault="0008098D">
      <w:pPr>
        <w:spacing w:before="0" w:after="0"/>
      </w:pPr>
      <w:r>
        <w:separator/>
      </w:r>
    </w:p>
  </w:footnote>
  <w:footnote w:type="continuationSeparator" w:id="0">
    <w:p w14:paraId="1B7CE816" w14:textId="77777777" w:rsidR="0008098D" w:rsidRDefault="0008098D">
      <w:pPr>
        <w:spacing w:before="0"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945355" w14:textId="6DEE2D40" w:rsidR="0061245C" w:rsidRDefault="0061245C">
    <w:pPr>
      <w:pStyle w:val="Header"/>
    </w:pPr>
    <w:r>
      <w:rPr>
        <w:noProof/>
      </w:rPr>
      <mc:AlternateContent>
        <mc:Choice Requires="wps">
          <w:drawing>
            <wp:anchor distT="0" distB="0" distL="114300" distR="114300" simplePos="0" relativeHeight="251661312" behindDoc="0" locked="1" layoutInCell="0" allowOverlap="1" wp14:anchorId="654AE776" wp14:editId="4504060F">
              <wp:simplePos x="0" y="0"/>
              <wp:positionH relativeFrom="margin">
                <wp:align>center</wp:align>
              </wp:positionH>
              <wp:positionV relativeFrom="topMargin">
                <wp:posOffset>127000</wp:posOffset>
              </wp:positionV>
              <wp:extent cx="775335" cy="243840"/>
              <wp:effectExtent l="0" t="0" r="0" b="3810"/>
              <wp:wrapThrough wrapText="bothSides">
                <wp:wrapPolygon edited="0">
                  <wp:start x="1592" y="0"/>
                  <wp:lineTo x="1592" y="20250"/>
                  <wp:lineTo x="19636" y="20250"/>
                  <wp:lineTo x="19636" y="0"/>
                  <wp:lineTo x="1592" y="0"/>
                </wp:wrapPolygon>
              </wp:wrapThrough>
              <wp:docPr id="742329868" name="janusSEAL SC H_EvenPage"/>
              <wp:cNvGraphicFramePr/>
              <a:graphic xmlns:a="http://schemas.openxmlformats.org/drawingml/2006/main">
                <a:graphicData uri="http://schemas.microsoft.com/office/word/2010/wordprocessingShape">
                  <wps:wsp>
                    <wps:cNvSpPr txBox="1"/>
                    <wps:spPr>
                      <a:xfrm>
                        <a:off x="0" y="0"/>
                        <a:ext cx="775335" cy="24384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2EC5F1F8" w14:textId="4FD53412" w:rsidR="0061245C" w:rsidRPr="0061245C" w:rsidRDefault="0061245C" w:rsidP="002D2522">
                          <w:pPr>
                            <w:spacing w:before="0" w:after="0"/>
                            <w:jc w:val="center"/>
                            <w:rPr>
                              <w:rFonts w:ascii="Arial" w:hAnsi="Arial" w:cs="Arial"/>
                              <w:b/>
                              <w:color w:val="FF0000"/>
                              <w:sz w:val="20"/>
                            </w:rPr>
                          </w:pPr>
                          <w:r w:rsidRPr="0061245C">
                            <w:rPr>
                              <w:rFonts w:ascii="Arial" w:hAnsi="Arial" w:cs="Arial"/>
                              <w:b/>
                              <w:color w:val="FF0000"/>
                              <w:sz w:val="20"/>
                            </w:rPr>
                            <w:fldChar w:fldCharType="begin"/>
                          </w:r>
                          <w:r w:rsidRPr="0061245C">
                            <w:rPr>
                              <w:rFonts w:ascii="Arial" w:hAnsi="Arial" w:cs="Arial"/>
                              <w:b/>
                              <w:color w:val="FF0000"/>
                              <w:sz w:val="20"/>
                            </w:rPr>
                            <w:instrText xml:space="preserve"> DOCPROPERTY PM_ProtectiveMarkingValue_Header \* MERGEFORMAT </w:instrText>
                          </w:r>
                          <w:r w:rsidRPr="0061245C">
                            <w:rPr>
                              <w:rFonts w:ascii="Arial" w:hAnsi="Arial" w:cs="Arial"/>
                              <w:b/>
                              <w:color w:val="FF0000"/>
                              <w:sz w:val="20"/>
                            </w:rPr>
                            <w:fldChar w:fldCharType="separate"/>
                          </w:r>
                          <w:r w:rsidR="002D2522">
                            <w:rPr>
                              <w:rFonts w:ascii="Arial" w:hAnsi="Arial" w:cs="Arial"/>
                              <w:b/>
                              <w:color w:val="FF0000"/>
                              <w:sz w:val="20"/>
                            </w:rPr>
                            <w:t>OFFICIAL</w:t>
                          </w:r>
                          <w:r w:rsidRPr="0061245C">
                            <w:rPr>
                              <w:rFonts w:ascii="Arial" w:hAnsi="Arial" w:cs="Arial"/>
                              <w:b/>
                              <w:color w:val="FF0000"/>
                              <w:sz w:val="20"/>
                            </w:rPr>
                            <w:fldChar w:fldCharType="end"/>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anchor>
          </w:drawing>
        </mc:Choice>
        <mc:Fallback>
          <w:pict>
            <v:shapetype w14:anchorId="654AE776" id="_x0000_t202" coordsize="21600,21600" o:spt="202" path="m,l,21600r21600,l21600,xe">
              <v:stroke joinstyle="miter"/>
              <v:path gradientshapeok="t" o:connecttype="rect"/>
            </v:shapetype>
            <v:shape id="janusSEAL SC H_EvenPage" o:spid="_x0000_s1027" type="#_x0000_t202" style="position:absolute;margin-left:0;margin-top:10pt;width:61.05pt;height:19.2pt;z-index:251661312;visibility:visible;mso-wrap-style:none;mso-wrap-distance-left:9pt;mso-wrap-distance-top:0;mso-wrap-distance-right:9pt;mso-wrap-distance-bottom:0;mso-position-horizontal:center;mso-position-horizontal-relative:margin;mso-position-vertical:absolute;mso-position-vertical-relative:top-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" o:allowincell="f" filled="f" stroked="f" strokeweight=".5pt">
              <v:textbox style="mso-fit-shape-to-text:t">
                <w:txbxContent>
                  <w:p w14:paraId="2EC5F1F8" w14:textId="4FD53412" w:rsidR="0061245C" w:rsidRPr="0061245C" w:rsidRDefault="0061245C" w:rsidP="002D2522">
                    <w:pPr>
                      <w:spacing w:before="0" w:after="0"/>
                      <w:jc w:val="center"/>
                      <w:rPr>
                        <w:rFonts w:ascii="Arial" w:hAnsi="Arial" w:cs="Arial"/>
                        <w:b/>
                        <w:color w:val="FF0000"/>
                        <w:sz w:val="20"/>
                      </w:rPr>
                    </w:pPr>
                    <w:r w:rsidRPr="0061245C">
                      <w:rPr>
                        <w:rFonts w:ascii="Arial" w:hAnsi="Arial" w:cs="Arial"/>
                        <w:b/>
                        <w:color w:val="FF0000"/>
                        <w:sz w:val="20"/>
                      </w:rPr>
                      <w:fldChar w:fldCharType="begin"/>
                    </w:r>
                    <w:r w:rsidRPr="0061245C">
                      <w:rPr>
                        <w:rFonts w:ascii="Arial" w:hAnsi="Arial" w:cs="Arial"/>
                        <w:b/>
                        <w:color w:val="FF0000"/>
                        <w:sz w:val="20"/>
                      </w:rPr>
                      <w:instrText xml:space="preserve"> DOCPROPERTY PM_ProtectiveMarkingValue_Header \* MERGEFORMAT </w:instrText>
                    </w:r>
                    <w:r w:rsidRPr="0061245C">
                      <w:rPr>
                        <w:rFonts w:ascii="Arial" w:hAnsi="Arial" w:cs="Arial"/>
                        <w:b/>
                        <w:color w:val="FF0000"/>
                        <w:sz w:val="20"/>
                      </w:rPr>
                      <w:fldChar w:fldCharType="separate"/>
                    </w:r>
                    <w:r w:rsidR="002D2522">
                      <w:rPr>
                        <w:rFonts w:ascii="Arial" w:hAnsi="Arial" w:cs="Arial"/>
                        <w:b/>
                        <w:color w:val="FF0000"/>
                        <w:sz w:val="20"/>
                      </w:rPr>
                      <w:t>OFFICIAL</w:t>
                    </w:r>
                    <w:r w:rsidRPr="0061245C">
                      <w:rPr>
                        <w:rFonts w:ascii="Arial" w:hAnsi="Arial" w:cs="Arial"/>
                        <w:b/>
                        <w:color w:val="FF0000"/>
                        <w:sz w:val="20"/>
                      </w:rPr>
                      <w:fldChar w:fldCharType="end"/>
                    </w:r>
                  </w:p>
                </w:txbxContent>
              </v:textbox>
              <w10:wrap type="through" anchorx="margin" anchory="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4F5D3C" w14:textId="77909513" w:rsidR="0061245C" w:rsidRDefault="0061245C">
    <w:pPr>
      <w:pStyle w:val="Header"/>
    </w:pPr>
    <w:r>
      <w:rPr>
        <w:noProof/>
      </w:rPr>
      <mc:AlternateContent>
        <mc:Choice Requires="wps">
          <w:drawing>
            <wp:anchor distT="0" distB="0" distL="114300" distR="114300" simplePos="0" relativeHeight="251659264" behindDoc="0" locked="1" layoutInCell="0" allowOverlap="1" wp14:anchorId="00B3F11E" wp14:editId="7BEA9F52">
              <wp:simplePos x="0" y="0"/>
              <wp:positionH relativeFrom="margin">
                <wp:align>center</wp:align>
              </wp:positionH>
              <wp:positionV relativeFrom="topMargin">
                <wp:posOffset>127000</wp:posOffset>
              </wp:positionV>
              <wp:extent cx="775335" cy="243840"/>
              <wp:effectExtent l="0" t="0" r="0" b="3810"/>
              <wp:wrapThrough wrapText="bothSides">
                <wp:wrapPolygon edited="0">
                  <wp:start x="1592" y="0"/>
                  <wp:lineTo x="1592" y="20250"/>
                  <wp:lineTo x="19636" y="20250"/>
                  <wp:lineTo x="19636" y="0"/>
                  <wp:lineTo x="1592" y="0"/>
                </wp:wrapPolygon>
              </wp:wrapThrough>
              <wp:docPr id="51969588" name="janusSEAL SC Header"/>
              <wp:cNvGraphicFramePr/>
              <a:graphic xmlns:a="http://schemas.openxmlformats.org/drawingml/2006/main">
                <a:graphicData uri="http://schemas.microsoft.com/office/word/2010/wordprocessingShape">
                  <wps:wsp>
                    <wps:cNvSpPr txBox="1"/>
                    <wps:spPr>
                      <a:xfrm>
                        <a:off x="0" y="0"/>
                        <a:ext cx="775335" cy="24384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5F64F3D0" w14:textId="5795E0CF" w:rsidR="0061245C" w:rsidRPr="0061245C" w:rsidRDefault="0061245C" w:rsidP="002D2522">
                          <w:pPr>
                            <w:spacing w:before="0" w:after="0"/>
                            <w:jc w:val="center"/>
                            <w:rPr>
                              <w:rFonts w:ascii="Arial" w:hAnsi="Arial" w:cs="Arial"/>
                              <w:b/>
                              <w:color w:val="FF0000"/>
                              <w:sz w:val="20"/>
                            </w:rPr>
                          </w:pPr>
                          <w:r w:rsidRPr="0061245C">
                            <w:rPr>
                              <w:rFonts w:ascii="Arial" w:hAnsi="Arial" w:cs="Arial"/>
                              <w:b/>
                              <w:color w:val="FF0000"/>
                              <w:sz w:val="20"/>
                            </w:rPr>
                            <w:fldChar w:fldCharType="begin"/>
                          </w:r>
                          <w:r w:rsidRPr="0061245C">
                            <w:rPr>
                              <w:rFonts w:ascii="Arial" w:hAnsi="Arial" w:cs="Arial"/>
                              <w:b/>
                              <w:color w:val="FF0000"/>
                              <w:sz w:val="20"/>
                            </w:rPr>
                            <w:instrText xml:space="preserve"> DOCPROPERTY PM_ProtectiveMarkingValue_Header \* MERGEFORMAT </w:instrText>
                          </w:r>
                          <w:r w:rsidRPr="0061245C">
                            <w:rPr>
                              <w:rFonts w:ascii="Arial" w:hAnsi="Arial" w:cs="Arial"/>
                              <w:b/>
                              <w:color w:val="FF0000"/>
                              <w:sz w:val="20"/>
                            </w:rPr>
                            <w:fldChar w:fldCharType="separate"/>
                          </w:r>
                          <w:r w:rsidR="002D2522">
                            <w:rPr>
                              <w:rFonts w:ascii="Arial" w:hAnsi="Arial" w:cs="Arial"/>
                              <w:b/>
                              <w:color w:val="FF0000"/>
                              <w:sz w:val="20"/>
                            </w:rPr>
                            <w:t>OFFICIAL</w:t>
                          </w:r>
                          <w:r w:rsidRPr="0061245C">
                            <w:rPr>
                              <w:rFonts w:ascii="Arial" w:hAnsi="Arial" w:cs="Arial"/>
                              <w:b/>
                              <w:color w:val="FF0000"/>
                              <w:sz w:val="20"/>
                            </w:rPr>
                            <w:fldChar w:fldCharType="end"/>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anchor>
          </w:drawing>
        </mc:Choice>
        <mc:Fallback>
          <w:pict>
            <v:shapetype w14:anchorId="00B3F11E" id="_x0000_t202" coordsize="21600,21600" o:spt="202" path="m,l,21600r21600,l21600,xe">
              <v:stroke joinstyle="miter"/>
              <v:path gradientshapeok="t" o:connecttype="rect"/>
            </v:shapetype>
            <v:shape id="janusSEAL SC Header" o:spid="_x0000_s1028" type="#_x0000_t202" style="position:absolute;margin-left:0;margin-top:10pt;width:61.05pt;height:19.2pt;z-index:251659264;visibility:visible;mso-wrap-style:none;mso-wrap-distance-left:9pt;mso-wrap-distance-top:0;mso-wrap-distance-right:9pt;mso-wrap-distance-bottom:0;mso-position-horizontal:center;mso-position-horizontal-relative:margin;mso-position-vertical:absolute;mso-position-vertical-relative:top-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" o:allowincell="f" filled="f" stroked="f" strokeweight=".5pt">
              <v:textbox style="mso-fit-shape-to-text:t">
                <w:txbxContent>
                  <w:p w14:paraId="5F64F3D0" w14:textId="5795E0CF" w:rsidR="0061245C" w:rsidRPr="0061245C" w:rsidRDefault="0061245C" w:rsidP="002D2522">
                    <w:pPr>
                      <w:spacing w:before="0" w:after="0"/>
                      <w:jc w:val="center"/>
                      <w:rPr>
                        <w:rFonts w:ascii="Arial" w:hAnsi="Arial" w:cs="Arial"/>
                        <w:b/>
                        <w:color w:val="FF0000"/>
                        <w:sz w:val="20"/>
                      </w:rPr>
                    </w:pPr>
                    <w:r w:rsidRPr="0061245C">
                      <w:rPr>
                        <w:rFonts w:ascii="Arial" w:hAnsi="Arial" w:cs="Arial"/>
                        <w:b/>
                        <w:color w:val="FF0000"/>
                        <w:sz w:val="20"/>
                      </w:rPr>
                      <w:fldChar w:fldCharType="begin"/>
                    </w:r>
                    <w:r w:rsidRPr="0061245C">
                      <w:rPr>
                        <w:rFonts w:ascii="Arial" w:hAnsi="Arial" w:cs="Arial"/>
                        <w:b/>
                        <w:color w:val="FF0000"/>
                        <w:sz w:val="20"/>
                      </w:rPr>
                      <w:instrText xml:space="preserve"> DOCPROPERTY PM_ProtectiveMarkingValue_Header \* MERGEFORMAT </w:instrText>
                    </w:r>
                    <w:r w:rsidRPr="0061245C">
                      <w:rPr>
                        <w:rFonts w:ascii="Arial" w:hAnsi="Arial" w:cs="Arial"/>
                        <w:b/>
                        <w:color w:val="FF0000"/>
                        <w:sz w:val="20"/>
                      </w:rPr>
                      <w:fldChar w:fldCharType="separate"/>
                    </w:r>
                    <w:r w:rsidR="002D2522">
                      <w:rPr>
                        <w:rFonts w:ascii="Arial" w:hAnsi="Arial" w:cs="Arial"/>
                        <w:b/>
                        <w:color w:val="FF0000"/>
                        <w:sz w:val="20"/>
                      </w:rPr>
                      <w:t>OFFICIAL</w:t>
                    </w:r>
                    <w:r w:rsidRPr="0061245C">
                      <w:rPr>
                        <w:rFonts w:ascii="Arial" w:hAnsi="Arial" w:cs="Arial"/>
                        <w:b/>
                        <w:color w:val="FF0000"/>
                        <w:sz w:val="20"/>
                      </w:rPr>
                      <w:fldChar w:fldCharType="end"/>
                    </w:r>
                  </w:p>
                </w:txbxContent>
              </v:textbox>
              <w10:wrap type="through" anchorx="margin" anchory="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1F8841" w14:textId="536B231D" w:rsidR="00793BC4" w:rsidRPr="004E3D8A" w:rsidRDefault="0061245C" w:rsidP="00793BC4">
    <w:pPr>
      <w:tabs>
        <w:tab w:val="left" w:pos="2355"/>
        <w:tab w:val="left" w:pos="2460"/>
        <w:tab w:val="center" w:pos="4320"/>
        <w:tab w:val="right" w:pos="8640"/>
      </w:tabs>
      <w:spacing w:before="0"/>
      <w:jc w:val="center"/>
      <w:rPr>
        <w:rFonts w:cs="Arial"/>
        <w:b/>
        <w:sz w:val="20"/>
        <w:szCs w:val="20"/>
      </w:rPr>
    </w:pPr>
    <w:r>
      <w:rPr>
        <w:rFonts w:cs="Arial"/>
        <w:b/>
        <w:noProof/>
        <w:sz w:val="20"/>
        <w:szCs w:val="20"/>
      </w:rPr>
      <mc:AlternateContent>
        <mc:Choice Requires="wps">
          <w:drawing>
            <wp:anchor distT="0" distB="0" distL="114300" distR="114300" simplePos="0" relativeHeight="251660288" behindDoc="0" locked="1" layoutInCell="0" allowOverlap="1" wp14:anchorId="502EE9D3" wp14:editId="2BDE566B">
              <wp:simplePos x="0" y="0"/>
              <wp:positionH relativeFrom="margin">
                <wp:align>center</wp:align>
              </wp:positionH>
              <wp:positionV relativeFrom="topMargin">
                <wp:posOffset>127000</wp:posOffset>
              </wp:positionV>
              <wp:extent cx="775335" cy="243840"/>
              <wp:effectExtent l="0" t="0" r="0" b="3810"/>
              <wp:wrapThrough wrapText="bothSides">
                <wp:wrapPolygon edited="0">
                  <wp:start x="1592" y="0"/>
                  <wp:lineTo x="1592" y="20250"/>
                  <wp:lineTo x="19636" y="20250"/>
                  <wp:lineTo x="19636" y="0"/>
                  <wp:lineTo x="1592" y="0"/>
                </wp:wrapPolygon>
              </wp:wrapThrough>
              <wp:docPr id="442715337" name="janusSEAL SC H_FirstPage"/>
              <wp:cNvGraphicFramePr/>
              <a:graphic xmlns:a="http://schemas.openxmlformats.org/drawingml/2006/main">
                <a:graphicData uri="http://schemas.microsoft.com/office/word/2010/wordprocessingShape">
                  <wps:wsp>
                    <wps:cNvSpPr txBox="1"/>
                    <wps:spPr>
                      <a:xfrm>
                        <a:off x="0" y="0"/>
                        <a:ext cx="775335" cy="24384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7B54ABB0" w14:textId="7C257B9C" w:rsidR="0061245C" w:rsidRPr="0061245C" w:rsidRDefault="0061245C" w:rsidP="002D2522">
                          <w:pPr>
                            <w:spacing w:before="0" w:after="0"/>
                            <w:jc w:val="center"/>
                            <w:rPr>
                              <w:rFonts w:ascii="Arial" w:hAnsi="Arial" w:cs="Arial"/>
                              <w:b/>
                              <w:color w:val="FF0000"/>
                              <w:sz w:val="20"/>
                            </w:rPr>
                          </w:pPr>
                          <w:r w:rsidRPr="0061245C">
                            <w:rPr>
                              <w:rFonts w:ascii="Arial" w:hAnsi="Arial" w:cs="Arial"/>
                              <w:b/>
                              <w:color w:val="FF0000"/>
                              <w:sz w:val="20"/>
                            </w:rPr>
                            <w:fldChar w:fldCharType="begin"/>
                          </w:r>
                          <w:r w:rsidRPr="0061245C">
                            <w:rPr>
                              <w:rFonts w:ascii="Arial" w:hAnsi="Arial" w:cs="Arial"/>
                              <w:b/>
                              <w:color w:val="FF0000"/>
                              <w:sz w:val="20"/>
                            </w:rPr>
                            <w:instrText xml:space="preserve"> DOCPROPERTY PM_ProtectiveMarkingValue_Header \* MERGEFORMAT </w:instrText>
                          </w:r>
                          <w:r w:rsidRPr="0061245C">
                            <w:rPr>
                              <w:rFonts w:ascii="Arial" w:hAnsi="Arial" w:cs="Arial"/>
                              <w:b/>
                              <w:color w:val="FF0000"/>
                              <w:sz w:val="20"/>
                            </w:rPr>
                            <w:fldChar w:fldCharType="separate"/>
                          </w:r>
                          <w:r w:rsidR="002D2522">
                            <w:rPr>
                              <w:rFonts w:ascii="Arial" w:hAnsi="Arial" w:cs="Arial"/>
                              <w:b/>
                              <w:color w:val="FF0000"/>
                              <w:sz w:val="20"/>
                            </w:rPr>
                            <w:t>OFFICIAL</w:t>
                          </w:r>
                          <w:r w:rsidRPr="0061245C">
                            <w:rPr>
                              <w:rFonts w:ascii="Arial" w:hAnsi="Arial" w:cs="Arial"/>
                              <w:b/>
                              <w:color w:val="FF0000"/>
                              <w:sz w:val="20"/>
                            </w:rPr>
                            <w:fldChar w:fldCharType="end"/>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anchor>
          </w:drawing>
        </mc:Choice>
        <mc:Fallback>
          <w:pict>
            <v:shapetype w14:anchorId="502EE9D3" id="_x0000_t202" coordsize="21600,21600" o:spt="202" path="m,l,21600r21600,l21600,xe">
              <v:stroke joinstyle="miter"/>
              <v:path gradientshapeok="t" o:connecttype="rect"/>
            </v:shapetype>
            <v:shape id="janusSEAL SC H_FirstPage" o:spid="_x0000_s1029" type="#_x0000_t202" style="position:absolute;left:0;text-align:left;margin-left:0;margin-top:10pt;width:61.05pt;height:19.2pt;z-index:251660288;visibility:visible;mso-wrap-style:none;mso-wrap-distance-left:9pt;mso-wrap-distance-top:0;mso-wrap-distance-right:9pt;mso-wrap-distance-bottom:0;mso-position-horizontal:center;mso-position-horizontal-relative:margin;mso-position-vertical:absolute;mso-position-vertical-relative:top-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" o:allowincell="f" filled="f" stroked="f" strokeweight=".5pt">
              <v:textbox style="mso-fit-shape-to-text:t">
                <w:txbxContent>
                  <w:p w14:paraId="7B54ABB0" w14:textId="7C257B9C" w:rsidR="0061245C" w:rsidRPr="0061245C" w:rsidRDefault="0061245C" w:rsidP="002D2522">
                    <w:pPr>
                      <w:spacing w:before="0" w:after="0"/>
                      <w:jc w:val="center"/>
                      <w:rPr>
                        <w:rFonts w:ascii="Arial" w:hAnsi="Arial" w:cs="Arial"/>
                        <w:b/>
                        <w:color w:val="FF0000"/>
                        <w:sz w:val="20"/>
                      </w:rPr>
                    </w:pPr>
                    <w:r w:rsidRPr="0061245C">
                      <w:rPr>
                        <w:rFonts w:ascii="Arial" w:hAnsi="Arial" w:cs="Arial"/>
                        <w:b/>
                        <w:color w:val="FF0000"/>
                        <w:sz w:val="20"/>
                      </w:rPr>
                      <w:fldChar w:fldCharType="begin"/>
                    </w:r>
                    <w:r w:rsidRPr="0061245C">
                      <w:rPr>
                        <w:rFonts w:ascii="Arial" w:hAnsi="Arial" w:cs="Arial"/>
                        <w:b/>
                        <w:color w:val="FF0000"/>
                        <w:sz w:val="20"/>
                      </w:rPr>
                      <w:instrText xml:space="preserve"> DOCPROPERTY PM_ProtectiveMarkingValue_Header \* MERGEFORMAT </w:instrText>
                    </w:r>
                    <w:r w:rsidRPr="0061245C">
                      <w:rPr>
                        <w:rFonts w:ascii="Arial" w:hAnsi="Arial" w:cs="Arial"/>
                        <w:b/>
                        <w:color w:val="FF0000"/>
                        <w:sz w:val="20"/>
                      </w:rPr>
                      <w:fldChar w:fldCharType="separate"/>
                    </w:r>
                    <w:r w:rsidR="002D2522">
                      <w:rPr>
                        <w:rFonts w:ascii="Arial" w:hAnsi="Arial" w:cs="Arial"/>
                        <w:b/>
                        <w:color w:val="FF0000"/>
                        <w:sz w:val="20"/>
                      </w:rPr>
                      <w:t>OFFICIAL</w:t>
                    </w:r>
                    <w:r w:rsidRPr="0061245C">
                      <w:rPr>
                        <w:rFonts w:ascii="Arial" w:hAnsi="Arial" w:cs="Arial"/>
                        <w:b/>
                        <w:color w:val="FF0000"/>
                        <w:sz w:val="20"/>
                      </w:rPr>
                      <w:fldChar w:fldCharType="end"/>
                    </w:r>
                  </w:p>
                </w:txbxContent>
              </v:textbox>
              <w10:wrap type="through" anchorx="margin" anchory="margin"/>
              <w10:anchorlock/>
            </v:shape>
          </w:pict>
        </mc:Fallback>
      </mc:AlternateContent>
    </w:r>
    <w:r w:rsidR="00BF149A">
      <w:rPr>
        <w:rFonts w:cs="Arial"/>
        <w:b/>
        <w:sz w:val="20"/>
        <w:szCs w:val="20"/>
      </w:rPr>
      <w:t>Public – I3 – A2</w:t>
    </w:r>
  </w:p>
  <w:p w14:paraId="7CBAF4CF" w14:textId="77777777" w:rsidR="00B93E75" w:rsidRDefault="00BF149A" w:rsidP="00EE317F">
    <w:r>
      <w:rPr>
        <w:noProof/>
        <w:lang w:eastAsia="en-AU"/>
      </w:rPr>
      <w:drawing>
        <wp:inline distT="0" distB="0" distL="0" distR="0" wp14:anchorId="798AC9D3" wp14:editId="5C6D8A61">
          <wp:extent cx="6404610" cy="827659"/>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
                  <pic:cNvPicPr/>
                </pic:nvPicPr>
                <pic:blipFill>
                  <a:blip r:embed="rId1"/>
                  <a:stretch>
                    <a:fillRect/>
                  </a:stretch>
                </pic:blipFill>
                <pic:spPr>
                  <a:xfrm>
                    <a:off x="0" y="0"/>
                    <a:ext cx="6404610" cy="827659"/>
                  </a:xfrm>
                  <a:prstGeom prst="rect">
                    <a:avLst/>
                  </a:prstGeom>
                </pic:spPr>
              </pic:pic>
            </a:graphicData>
          </a:graphic>
        </wp:inline>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BD067B" w14:textId="5F9D1210" w:rsidR="00B93E75" w:rsidRPr="00F0510D" w:rsidRDefault="0061245C" w:rsidP="00EE317F">
    <w:pPr>
      <w:pStyle w:val="Header"/>
    </w:pPr>
    <w:r>
      <w:rPr>
        <w:noProof/>
      </w:rPr>
      <mc:AlternateContent>
        <mc:Choice Requires="wps">
          <w:drawing>
            <wp:anchor distT="0" distB="0" distL="114300" distR="114300" simplePos="0" relativeHeight="251662336" behindDoc="0" locked="1" layoutInCell="0" allowOverlap="1" wp14:anchorId="27CAE78D" wp14:editId="413B806A">
              <wp:simplePos x="0" y="0"/>
              <wp:positionH relativeFrom="margin">
                <wp:align>center</wp:align>
              </wp:positionH>
              <wp:positionV relativeFrom="topMargin">
                <wp:posOffset>127000</wp:posOffset>
              </wp:positionV>
              <wp:extent cx="775335" cy="243840"/>
              <wp:effectExtent l="0" t="0" r="0" b="3810"/>
              <wp:wrapThrough wrapText="bothSides">
                <wp:wrapPolygon edited="0">
                  <wp:start x="1592" y="0"/>
                  <wp:lineTo x="1592" y="20250"/>
                  <wp:lineTo x="19636" y="20250"/>
                  <wp:lineTo x="19636" y="0"/>
                  <wp:lineTo x="1592" y="0"/>
                </wp:wrapPolygon>
              </wp:wrapThrough>
              <wp:docPr id="696951271" name="janusSEAL SC Header"/>
              <wp:cNvGraphicFramePr/>
              <a:graphic xmlns:a="http://schemas.openxmlformats.org/drawingml/2006/main">
                <a:graphicData uri="http://schemas.microsoft.com/office/word/2010/wordprocessingShape">
                  <wps:wsp>
                    <wps:cNvSpPr txBox="1"/>
                    <wps:spPr>
                      <a:xfrm>
                        <a:off x="0" y="0"/>
                        <a:ext cx="775335" cy="24384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3743A4C4" w14:textId="5BB2EAA2" w:rsidR="0061245C" w:rsidRPr="0061245C" w:rsidRDefault="0061245C" w:rsidP="002D2522">
                          <w:pPr>
                            <w:spacing w:before="0" w:after="0"/>
                            <w:jc w:val="center"/>
                            <w:rPr>
                              <w:rFonts w:ascii="Arial" w:hAnsi="Arial" w:cs="Arial"/>
                              <w:b/>
                              <w:color w:val="FF0000"/>
                              <w:sz w:val="20"/>
                            </w:rPr>
                          </w:pPr>
                          <w:r w:rsidRPr="0061245C">
                            <w:rPr>
                              <w:rFonts w:ascii="Arial" w:hAnsi="Arial" w:cs="Arial"/>
                              <w:b/>
                              <w:color w:val="FF0000"/>
                              <w:sz w:val="20"/>
                            </w:rPr>
                            <w:fldChar w:fldCharType="begin"/>
                          </w:r>
                          <w:r w:rsidRPr="0061245C">
                            <w:rPr>
                              <w:rFonts w:ascii="Arial" w:hAnsi="Arial" w:cs="Arial"/>
                              <w:b/>
                              <w:color w:val="FF0000"/>
                              <w:sz w:val="20"/>
                            </w:rPr>
                            <w:instrText xml:space="preserve"> DOCPROPERTY PM_ProtectiveMarkingValue_Header \* MERGEFORMAT </w:instrText>
                          </w:r>
                          <w:r w:rsidRPr="0061245C">
                            <w:rPr>
                              <w:rFonts w:ascii="Arial" w:hAnsi="Arial" w:cs="Arial"/>
                              <w:b/>
                              <w:color w:val="FF0000"/>
                              <w:sz w:val="20"/>
                            </w:rPr>
                            <w:fldChar w:fldCharType="separate"/>
                          </w:r>
                          <w:r w:rsidR="002D2522">
                            <w:rPr>
                              <w:rFonts w:ascii="Arial" w:hAnsi="Arial" w:cs="Arial"/>
                              <w:b/>
                              <w:color w:val="FF0000"/>
                              <w:sz w:val="20"/>
                            </w:rPr>
                            <w:t>OFFICIAL</w:t>
                          </w:r>
                          <w:r w:rsidRPr="0061245C">
                            <w:rPr>
                              <w:rFonts w:ascii="Arial" w:hAnsi="Arial" w:cs="Arial"/>
                              <w:b/>
                              <w:color w:val="FF0000"/>
                              <w:sz w:val="20"/>
                            </w:rPr>
                            <w:fldChar w:fldCharType="end"/>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anchor>
          </w:drawing>
        </mc:Choice>
        <mc:Fallback>
          <w:pict>
            <v:shapetype w14:anchorId="27CAE78D" id="_x0000_t202" coordsize="21600,21600" o:spt="202" path="m,l,21600r21600,l21600,xe">
              <v:stroke joinstyle="miter"/>
              <v:path gradientshapeok="t" o:connecttype="rect"/>
            </v:shapetype>
            <v:shape id="_x0000_s1030" type="#_x0000_t202" style="position:absolute;margin-left:0;margin-top:10pt;width:61.05pt;height:19.2pt;z-index:251662336;visibility:visible;mso-wrap-style:none;mso-wrap-distance-left:9pt;mso-wrap-distance-top:0;mso-wrap-distance-right:9pt;mso-wrap-distance-bottom:0;mso-position-horizontal:center;mso-position-horizontal-relative:margin;mso-position-vertical:absolute;mso-position-vertical-relative:top-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" o:allowincell="f" filled="f" stroked="f" strokeweight=".5pt">
              <v:textbox style="mso-fit-shape-to-text:t">
                <w:txbxContent>
                  <w:p w14:paraId="3743A4C4" w14:textId="5BB2EAA2" w:rsidR="0061245C" w:rsidRPr="0061245C" w:rsidRDefault="0061245C" w:rsidP="002D2522">
                    <w:pPr>
                      <w:spacing w:before="0" w:after="0"/>
                      <w:jc w:val="center"/>
                      <w:rPr>
                        <w:rFonts w:ascii="Arial" w:hAnsi="Arial" w:cs="Arial"/>
                        <w:b/>
                        <w:color w:val="FF0000"/>
                        <w:sz w:val="20"/>
                      </w:rPr>
                    </w:pPr>
                    <w:r w:rsidRPr="0061245C">
                      <w:rPr>
                        <w:rFonts w:ascii="Arial" w:hAnsi="Arial" w:cs="Arial"/>
                        <w:b/>
                        <w:color w:val="FF0000"/>
                        <w:sz w:val="20"/>
                      </w:rPr>
                      <w:fldChar w:fldCharType="begin"/>
                    </w:r>
                    <w:r w:rsidRPr="0061245C">
                      <w:rPr>
                        <w:rFonts w:ascii="Arial" w:hAnsi="Arial" w:cs="Arial"/>
                        <w:b/>
                        <w:color w:val="FF0000"/>
                        <w:sz w:val="20"/>
                      </w:rPr>
                      <w:instrText xml:space="preserve"> DOCPROPERTY PM_ProtectiveMarkingValue_Header \* MERGEFORMAT </w:instrText>
                    </w:r>
                    <w:r w:rsidRPr="0061245C">
                      <w:rPr>
                        <w:rFonts w:ascii="Arial" w:hAnsi="Arial" w:cs="Arial"/>
                        <w:b/>
                        <w:color w:val="FF0000"/>
                        <w:sz w:val="20"/>
                      </w:rPr>
                      <w:fldChar w:fldCharType="separate"/>
                    </w:r>
                    <w:r w:rsidR="002D2522">
                      <w:rPr>
                        <w:rFonts w:ascii="Arial" w:hAnsi="Arial" w:cs="Arial"/>
                        <w:b/>
                        <w:color w:val="FF0000"/>
                        <w:sz w:val="20"/>
                      </w:rPr>
                      <w:t>OFFICIAL</w:t>
                    </w:r>
                    <w:r w:rsidRPr="0061245C">
                      <w:rPr>
                        <w:rFonts w:ascii="Arial" w:hAnsi="Arial" w:cs="Arial"/>
                        <w:b/>
                        <w:color w:val="FF0000"/>
                        <w:sz w:val="20"/>
                      </w:rPr>
                      <w:fldChar w:fldCharType="end"/>
                    </w:r>
                  </w:p>
                </w:txbxContent>
              </v:textbox>
              <w10:wrap type="through" anchorx="margin" anchory="margin"/>
              <w10:anchorlock/>
            </v:shape>
          </w:pict>
        </mc:Fallback>
      </mc:AlternateConten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0F1202" w14:textId="144FF0BA" w:rsidR="00B93E75" w:rsidRDefault="0061245C" w:rsidP="00EE317F">
    <w:r>
      <w:rPr>
        <w:noProof/>
      </w:rPr>
      <mc:AlternateContent>
        <mc:Choice Requires="wps">
          <w:drawing>
            <wp:anchor distT="0" distB="0" distL="114300" distR="114300" simplePos="0" relativeHeight="251663360" behindDoc="0" locked="1" layoutInCell="0" allowOverlap="1" wp14:anchorId="59D2CF2F" wp14:editId="79E040E2">
              <wp:simplePos x="0" y="0"/>
              <wp:positionH relativeFrom="margin">
                <wp:align>center</wp:align>
              </wp:positionH>
              <wp:positionV relativeFrom="topMargin">
                <wp:posOffset>127000</wp:posOffset>
              </wp:positionV>
              <wp:extent cx="775335" cy="243840"/>
              <wp:effectExtent l="0" t="0" r="0" b="3810"/>
              <wp:wrapThrough wrapText="bothSides">
                <wp:wrapPolygon edited="0">
                  <wp:start x="1592" y="0"/>
                  <wp:lineTo x="1592" y="20250"/>
                  <wp:lineTo x="19636" y="20250"/>
                  <wp:lineTo x="19636" y="0"/>
                  <wp:lineTo x="1592" y="0"/>
                </wp:wrapPolygon>
              </wp:wrapThrough>
              <wp:docPr id="740804861" name="janusSEAL SC H_FirstPage"/>
              <wp:cNvGraphicFramePr/>
              <a:graphic xmlns:a="http://schemas.openxmlformats.org/drawingml/2006/main">
                <a:graphicData uri="http://schemas.microsoft.com/office/word/2010/wordprocessingShape">
                  <wps:wsp>
                    <wps:cNvSpPr txBox="1"/>
                    <wps:spPr>
                      <a:xfrm>
                        <a:off x="0" y="0"/>
                        <a:ext cx="775335" cy="24384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28DB2BAF" w14:textId="705428DB" w:rsidR="0061245C" w:rsidRPr="0061245C" w:rsidRDefault="0061245C" w:rsidP="002D2522">
                          <w:pPr>
                            <w:spacing w:before="0" w:after="0"/>
                            <w:jc w:val="center"/>
                            <w:rPr>
                              <w:rFonts w:ascii="Arial" w:hAnsi="Arial" w:cs="Arial"/>
                              <w:b/>
                              <w:color w:val="FF0000"/>
                              <w:sz w:val="20"/>
                            </w:rPr>
                          </w:pPr>
                          <w:r w:rsidRPr="0061245C">
                            <w:rPr>
                              <w:rFonts w:ascii="Arial" w:hAnsi="Arial" w:cs="Arial"/>
                              <w:b/>
                              <w:color w:val="FF0000"/>
                              <w:sz w:val="20"/>
                            </w:rPr>
                            <w:fldChar w:fldCharType="begin"/>
                          </w:r>
                          <w:r w:rsidRPr="0061245C">
                            <w:rPr>
                              <w:rFonts w:ascii="Arial" w:hAnsi="Arial" w:cs="Arial"/>
                              <w:b/>
                              <w:color w:val="FF0000"/>
                              <w:sz w:val="20"/>
                            </w:rPr>
                            <w:instrText xml:space="preserve"> DOCPROPERTY PM_ProtectiveMarkingValue_Header \* MERGEFORMAT </w:instrText>
                          </w:r>
                          <w:r w:rsidRPr="0061245C">
                            <w:rPr>
                              <w:rFonts w:ascii="Arial" w:hAnsi="Arial" w:cs="Arial"/>
                              <w:b/>
                              <w:color w:val="FF0000"/>
                              <w:sz w:val="20"/>
                            </w:rPr>
                            <w:fldChar w:fldCharType="separate"/>
                          </w:r>
                          <w:r w:rsidR="002D2522">
                            <w:rPr>
                              <w:rFonts w:ascii="Arial" w:hAnsi="Arial" w:cs="Arial"/>
                              <w:b/>
                              <w:color w:val="FF0000"/>
                              <w:sz w:val="20"/>
                            </w:rPr>
                            <w:t>OFFICIAL</w:t>
                          </w:r>
                          <w:r w:rsidRPr="0061245C">
                            <w:rPr>
                              <w:rFonts w:ascii="Arial" w:hAnsi="Arial" w:cs="Arial"/>
                              <w:b/>
                              <w:color w:val="FF0000"/>
                              <w:sz w:val="20"/>
                            </w:rPr>
                            <w:fldChar w:fldCharType="end"/>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anchor>
          </w:drawing>
        </mc:Choice>
        <mc:Fallback>
          <w:pict>
            <v:shapetype w14:anchorId="59D2CF2F" id="_x0000_t202" coordsize="21600,21600" o:spt="202" path="m,l,21600r21600,l21600,xe">
              <v:stroke joinstyle="miter"/>
              <v:path gradientshapeok="t" o:connecttype="rect"/>
            </v:shapetype>
            <v:shape id="_x0000_s1031" type="#_x0000_t202" style="position:absolute;margin-left:0;margin-top:10pt;width:61.05pt;height:19.2pt;z-index:251663360;visibility:visible;mso-wrap-style:none;mso-wrap-distance-left:9pt;mso-wrap-distance-top:0;mso-wrap-distance-right:9pt;mso-wrap-distance-bottom:0;mso-position-horizontal:center;mso-position-horizontal-relative:margin;mso-position-vertical:absolute;mso-position-vertical-relative:top-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" o:allowincell="f" filled="f" stroked="f" strokeweight=".5pt">
              <v:textbox style="mso-fit-shape-to-text:t">
                <w:txbxContent>
                  <w:p w14:paraId="28DB2BAF" w14:textId="705428DB" w:rsidR="0061245C" w:rsidRPr="0061245C" w:rsidRDefault="0061245C" w:rsidP="002D2522">
                    <w:pPr>
                      <w:spacing w:before="0" w:after="0"/>
                      <w:jc w:val="center"/>
                      <w:rPr>
                        <w:rFonts w:ascii="Arial" w:hAnsi="Arial" w:cs="Arial"/>
                        <w:b/>
                        <w:color w:val="FF0000"/>
                        <w:sz w:val="20"/>
                      </w:rPr>
                    </w:pPr>
                    <w:r w:rsidRPr="0061245C">
                      <w:rPr>
                        <w:rFonts w:ascii="Arial" w:hAnsi="Arial" w:cs="Arial"/>
                        <w:b/>
                        <w:color w:val="FF0000"/>
                        <w:sz w:val="20"/>
                      </w:rPr>
                      <w:fldChar w:fldCharType="begin"/>
                    </w:r>
                    <w:r w:rsidRPr="0061245C">
                      <w:rPr>
                        <w:rFonts w:ascii="Arial" w:hAnsi="Arial" w:cs="Arial"/>
                        <w:b/>
                        <w:color w:val="FF0000"/>
                        <w:sz w:val="20"/>
                      </w:rPr>
                      <w:instrText xml:space="preserve"> DOCPROPERTY PM_ProtectiveMarkingValue_Header \* MERGEFORMAT </w:instrText>
                    </w:r>
                    <w:r w:rsidRPr="0061245C">
                      <w:rPr>
                        <w:rFonts w:ascii="Arial" w:hAnsi="Arial" w:cs="Arial"/>
                        <w:b/>
                        <w:color w:val="FF0000"/>
                        <w:sz w:val="20"/>
                      </w:rPr>
                      <w:fldChar w:fldCharType="separate"/>
                    </w:r>
                    <w:r w:rsidR="002D2522">
                      <w:rPr>
                        <w:rFonts w:ascii="Arial" w:hAnsi="Arial" w:cs="Arial"/>
                        <w:b/>
                        <w:color w:val="FF0000"/>
                        <w:sz w:val="20"/>
                      </w:rPr>
                      <w:t>OFFICIAL</w:t>
                    </w:r>
                    <w:r w:rsidRPr="0061245C">
                      <w:rPr>
                        <w:rFonts w:ascii="Arial" w:hAnsi="Arial" w:cs="Arial"/>
                        <w:b/>
                        <w:color w:val="FF0000"/>
                        <w:sz w:val="20"/>
                      </w:rPr>
                      <w:fldChar w:fldCharType="end"/>
                    </w:r>
                  </w:p>
                </w:txbxContent>
              </v:textbox>
              <w10:wrap type="through" anchorx="margin" anchory="margin"/>
              <w10:anchorlock/>
            </v:shape>
          </w:pict>
        </mc:Fallback>
      </mc:AlternateContent>
    </w:r>
    <w:r w:rsidR="00BF149A">
      <w:tab/>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FBD515" w14:textId="5AAD09F3" w:rsidR="00B93E75" w:rsidRDefault="0061245C" w:rsidP="00EE317F">
    <w:r>
      <w:rPr>
        <w:noProof/>
      </w:rPr>
      <mc:AlternateContent>
        <mc:Choice Requires="wps">
          <w:drawing>
            <wp:anchor distT="0" distB="0" distL="114300" distR="114300" simplePos="0" relativeHeight="251664384" behindDoc="0" locked="1" layoutInCell="0" allowOverlap="1" wp14:anchorId="3B638FDC" wp14:editId="67B052A4">
              <wp:simplePos x="0" y="0"/>
              <wp:positionH relativeFrom="margin">
                <wp:align>center</wp:align>
              </wp:positionH>
              <wp:positionV relativeFrom="topMargin">
                <wp:posOffset>127000</wp:posOffset>
              </wp:positionV>
              <wp:extent cx="775335" cy="243840"/>
              <wp:effectExtent l="0" t="0" r="0" b="3810"/>
              <wp:wrapThrough wrapText="bothSides">
                <wp:wrapPolygon edited="0">
                  <wp:start x="1592" y="0"/>
                  <wp:lineTo x="1592" y="20250"/>
                  <wp:lineTo x="19636" y="20250"/>
                  <wp:lineTo x="19636" y="0"/>
                  <wp:lineTo x="1592" y="0"/>
                </wp:wrapPolygon>
              </wp:wrapThrough>
              <wp:docPr id="260430454" name="janusSEAL SC H_FirstPage"/>
              <wp:cNvGraphicFramePr/>
              <a:graphic xmlns:a="http://schemas.openxmlformats.org/drawingml/2006/main">
                <a:graphicData uri="http://schemas.microsoft.com/office/word/2010/wordprocessingShape">
                  <wps:wsp>
                    <wps:cNvSpPr txBox="1"/>
                    <wps:spPr>
                      <a:xfrm>
                        <a:off x="0" y="0"/>
                        <a:ext cx="775335" cy="24384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56CC8B82" w14:textId="4CEBB25E" w:rsidR="0061245C" w:rsidRPr="0061245C" w:rsidRDefault="0061245C" w:rsidP="002D2522">
                          <w:pPr>
                            <w:spacing w:before="0" w:after="0"/>
                            <w:jc w:val="center"/>
                            <w:rPr>
                              <w:rFonts w:ascii="Arial" w:hAnsi="Arial" w:cs="Arial"/>
                              <w:b/>
                              <w:color w:val="FF0000"/>
                              <w:sz w:val="20"/>
                            </w:rPr>
                          </w:pPr>
                          <w:r w:rsidRPr="0061245C">
                            <w:rPr>
                              <w:rFonts w:ascii="Arial" w:hAnsi="Arial" w:cs="Arial"/>
                              <w:b/>
                              <w:color w:val="FF0000"/>
                              <w:sz w:val="20"/>
                            </w:rPr>
                            <w:fldChar w:fldCharType="begin"/>
                          </w:r>
                          <w:r w:rsidRPr="0061245C">
                            <w:rPr>
                              <w:rFonts w:ascii="Arial" w:hAnsi="Arial" w:cs="Arial"/>
                              <w:b/>
                              <w:color w:val="FF0000"/>
                              <w:sz w:val="20"/>
                            </w:rPr>
                            <w:instrText xml:space="preserve"> DOCPROPERTY PM_ProtectiveMarkingValue_Header \* MERGEFORMAT </w:instrText>
                          </w:r>
                          <w:r w:rsidRPr="0061245C">
                            <w:rPr>
                              <w:rFonts w:ascii="Arial" w:hAnsi="Arial" w:cs="Arial"/>
                              <w:b/>
                              <w:color w:val="FF0000"/>
                              <w:sz w:val="20"/>
                            </w:rPr>
                            <w:fldChar w:fldCharType="separate"/>
                          </w:r>
                          <w:r w:rsidR="002D2522">
                            <w:rPr>
                              <w:rFonts w:ascii="Arial" w:hAnsi="Arial" w:cs="Arial"/>
                              <w:b/>
                              <w:color w:val="FF0000"/>
                              <w:sz w:val="20"/>
                            </w:rPr>
                            <w:t>OFFICIAL</w:t>
                          </w:r>
                          <w:r w:rsidRPr="0061245C">
                            <w:rPr>
                              <w:rFonts w:ascii="Arial" w:hAnsi="Arial" w:cs="Arial"/>
                              <w:b/>
                              <w:color w:val="FF0000"/>
                              <w:sz w:val="20"/>
                            </w:rPr>
                            <w:fldChar w:fldCharType="end"/>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anchor>
          </w:drawing>
        </mc:Choice>
        <mc:Fallback>
          <w:pict>
            <v:shapetype w14:anchorId="3B638FDC" id="_x0000_t202" coordsize="21600,21600" o:spt="202" path="m,l,21600r21600,l21600,xe">
              <v:stroke joinstyle="miter"/>
              <v:path gradientshapeok="t" o:connecttype="rect"/>
            </v:shapetype>
            <v:shape id="_x0000_s1032" type="#_x0000_t202" style="position:absolute;margin-left:0;margin-top:10pt;width:61.05pt;height:19.2pt;z-index:251664384;visibility:visible;mso-wrap-style:none;mso-wrap-distance-left:9pt;mso-wrap-distance-top:0;mso-wrap-distance-right:9pt;mso-wrap-distance-bottom:0;mso-position-horizontal:center;mso-position-horizontal-relative:margin;mso-position-vertical:absolute;mso-position-vertical-relative:top-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" o:allowincell="f" filled="f" stroked="f" strokeweight=".5pt">
              <v:textbox style="mso-fit-shape-to-text:t">
                <w:txbxContent>
                  <w:p w14:paraId="56CC8B82" w14:textId="4CEBB25E" w:rsidR="0061245C" w:rsidRPr="0061245C" w:rsidRDefault="0061245C" w:rsidP="002D2522">
                    <w:pPr>
                      <w:spacing w:before="0" w:after="0"/>
                      <w:jc w:val="center"/>
                      <w:rPr>
                        <w:rFonts w:ascii="Arial" w:hAnsi="Arial" w:cs="Arial"/>
                        <w:b/>
                        <w:color w:val="FF0000"/>
                        <w:sz w:val="20"/>
                      </w:rPr>
                    </w:pPr>
                    <w:r w:rsidRPr="0061245C">
                      <w:rPr>
                        <w:rFonts w:ascii="Arial" w:hAnsi="Arial" w:cs="Arial"/>
                        <w:b/>
                        <w:color w:val="FF0000"/>
                        <w:sz w:val="20"/>
                      </w:rPr>
                      <w:fldChar w:fldCharType="begin"/>
                    </w:r>
                    <w:r w:rsidRPr="0061245C">
                      <w:rPr>
                        <w:rFonts w:ascii="Arial" w:hAnsi="Arial" w:cs="Arial"/>
                        <w:b/>
                        <w:color w:val="FF0000"/>
                        <w:sz w:val="20"/>
                      </w:rPr>
                      <w:instrText xml:space="preserve"> DOCPROPERTY PM_ProtectiveMarkingValue_Header \* MERGEFORMAT </w:instrText>
                    </w:r>
                    <w:r w:rsidRPr="0061245C">
                      <w:rPr>
                        <w:rFonts w:ascii="Arial" w:hAnsi="Arial" w:cs="Arial"/>
                        <w:b/>
                        <w:color w:val="FF0000"/>
                        <w:sz w:val="20"/>
                      </w:rPr>
                      <w:fldChar w:fldCharType="separate"/>
                    </w:r>
                    <w:r w:rsidR="002D2522">
                      <w:rPr>
                        <w:rFonts w:ascii="Arial" w:hAnsi="Arial" w:cs="Arial"/>
                        <w:b/>
                        <w:color w:val="FF0000"/>
                        <w:sz w:val="20"/>
                      </w:rPr>
                      <w:t>OFFICIAL</w:t>
                    </w:r>
                    <w:r w:rsidRPr="0061245C">
                      <w:rPr>
                        <w:rFonts w:ascii="Arial" w:hAnsi="Arial" w:cs="Arial"/>
                        <w:b/>
                        <w:color w:val="FF0000"/>
                        <w:sz w:val="20"/>
                      </w:rPr>
                      <w:fldChar w:fldCharType="end"/>
                    </w:r>
                  </w:p>
                </w:txbxContent>
              </v:textbox>
              <w10:wrap type="through" anchorx="margin" anchory="margin"/>
              <w10:anchorlock/>
            </v:shape>
          </w:pict>
        </mc:Fallback>
      </mc:AlternateContent>
    </w:r>
    <w:r w:rsidR="00BF149A">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0A3545"/>
    <w:multiLevelType w:val="hybridMultilevel"/>
    <w:tmpl w:val="8B56FBFA"/>
    <w:lvl w:ilvl="0" w:tplc="3138B5A6">
      <w:start w:val="1"/>
      <w:numFmt w:val="bullet"/>
      <w:lvlText w:val=""/>
      <w:lvlJc w:val="left"/>
      <w:pPr>
        <w:ind w:left="717" w:hanging="360"/>
      </w:pPr>
      <w:rPr>
        <w:rFonts w:ascii="Wingdings 2" w:hAnsi="Wingdings 2" w:hint="default"/>
        <w:sz w:val="18"/>
        <w:szCs w:val="18"/>
      </w:rPr>
    </w:lvl>
    <w:lvl w:ilvl="1" w:tplc="49BC13BA" w:tentative="1">
      <w:start w:val="1"/>
      <w:numFmt w:val="bullet"/>
      <w:lvlText w:val="o"/>
      <w:lvlJc w:val="left"/>
      <w:pPr>
        <w:ind w:left="1437" w:hanging="360"/>
      </w:pPr>
      <w:rPr>
        <w:rFonts w:ascii="Courier New" w:hAnsi="Courier New" w:cs="Courier New" w:hint="default"/>
      </w:rPr>
    </w:lvl>
    <w:lvl w:ilvl="2" w:tplc="382417D2" w:tentative="1">
      <w:start w:val="1"/>
      <w:numFmt w:val="bullet"/>
      <w:lvlText w:val=""/>
      <w:lvlJc w:val="left"/>
      <w:pPr>
        <w:ind w:left="2157" w:hanging="360"/>
      </w:pPr>
      <w:rPr>
        <w:rFonts w:ascii="Wingdings" w:hAnsi="Wingdings" w:hint="default"/>
      </w:rPr>
    </w:lvl>
    <w:lvl w:ilvl="3" w:tplc="3A46065E" w:tentative="1">
      <w:start w:val="1"/>
      <w:numFmt w:val="bullet"/>
      <w:lvlText w:val=""/>
      <w:lvlJc w:val="left"/>
      <w:pPr>
        <w:ind w:left="2877" w:hanging="360"/>
      </w:pPr>
      <w:rPr>
        <w:rFonts w:ascii="Symbol" w:hAnsi="Symbol" w:hint="default"/>
      </w:rPr>
    </w:lvl>
    <w:lvl w:ilvl="4" w:tplc="9ED0019A" w:tentative="1">
      <w:start w:val="1"/>
      <w:numFmt w:val="bullet"/>
      <w:lvlText w:val="o"/>
      <w:lvlJc w:val="left"/>
      <w:pPr>
        <w:ind w:left="3597" w:hanging="360"/>
      </w:pPr>
      <w:rPr>
        <w:rFonts w:ascii="Courier New" w:hAnsi="Courier New" w:cs="Courier New" w:hint="default"/>
      </w:rPr>
    </w:lvl>
    <w:lvl w:ilvl="5" w:tplc="BC4065A4" w:tentative="1">
      <w:start w:val="1"/>
      <w:numFmt w:val="bullet"/>
      <w:lvlText w:val=""/>
      <w:lvlJc w:val="left"/>
      <w:pPr>
        <w:ind w:left="4317" w:hanging="360"/>
      </w:pPr>
      <w:rPr>
        <w:rFonts w:ascii="Wingdings" w:hAnsi="Wingdings" w:hint="default"/>
      </w:rPr>
    </w:lvl>
    <w:lvl w:ilvl="6" w:tplc="A484DE8C" w:tentative="1">
      <w:start w:val="1"/>
      <w:numFmt w:val="bullet"/>
      <w:lvlText w:val=""/>
      <w:lvlJc w:val="left"/>
      <w:pPr>
        <w:ind w:left="5037" w:hanging="360"/>
      </w:pPr>
      <w:rPr>
        <w:rFonts w:ascii="Symbol" w:hAnsi="Symbol" w:hint="default"/>
      </w:rPr>
    </w:lvl>
    <w:lvl w:ilvl="7" w:tplc="61FA37D2" w:tentative="1">
      <w:start w:val="1"/>
      <w:numFmt w:val="bullet"/>
      <w:lvlText w:val="o"/>
      <w:lvlJc w:val="left"/>
      <w:pPr>
        <w:ind w:left="5757" w:hanging="360"/>
      </w:pPr>
      <w:rPr>
        <w:rFonts w:ascii="Courier New" w:hAnsi="Courier New" w:cs="Courier New" w:hint="default"/>
      </w:rPr>
    </w:lvl>
    <w:lvl w:ilvl="8" w:tplc="EC7E5698" w:tentative="1">
      <w:start w:val="1"/>
      <w:numFmt w:val="bullet"/>
      <w:lvlText w:val=""/>
      <w:lvlJc w:val="left"/>
      <w:pPr>
        <w:ind w:left="6477" w:hanging="360"/>
      </w:pPr>
      <w:rPr>
        <w:rFonts w:ascii="Wingdings" w:hAnsi="Wingdings" w:hint="default"/>
      </w:rPr>
    </w:lvl>
  </w:abstractNum>
  <w:abstractNum w:abstractNumId="1" w15:restartNumberingAfterBreak="0">
    <w:nsid w:val="056B1995"/>
    <w:multiLevelType w:val="hybridMultilevel"/>
    <w:tmpl w:val="2544077C"/>
    <w:lvl w:ilvl="0" w:tplc="A27AB91E">
      <w:start w:val="1"/>
      <w:numFmt w:val="bullet"/>
      <w:lvlText w:val="o"/>
      <w:lvlJc w:val="left"/>
      <w:pPr>
        <w:ind w:left="720" w:hanging="360"/>
      </w:pPr>
      <w:rPr>
        <w:rFonts w:ascii="Courier New" w:hAnsi="Courier New" w:cs="Courier New" w:hint="default"/>
      </w:rPr>
    </w:lvl>
    <w:lvl w:ilvl="1" w:tplc="3000BABE">
      <w:start w:val="1"/>
      <w:numFmt w:val="bullet"/>
      <w:lvlText w:val=""/>
      <w:lvlJc w:val="left"/>
      <w:pPr>
        <w:ind w:left="1440" w:hanging="360"/>
      </w:pPr>
      <w:rPr>
        <w:rFonts w:ascii="Wingdings" w:hAnsi="Wingdings" w:hint="default"/>
      </w:rPr>
    </w:lvl>
    <w:lvl w:ilvl="2" w:tplc="9F841072" w:tentative="1">
      <w:start w:val="1"/>
      <w:numFmt w:val="bullet"/>
      <w:lvlText w:val=""/>
      <w:lvlJc w:val="left"/>
      <w:pPr>
        <w:ind w:left="2160" w:hanging="360"/>
      </w:pPr>
      <w:rPr>
        <w:rFonts w:ascii="Wingdings" w:hAnsi="Wingdings" w:hint="default"/>
      </w:rPr>
    </w:lvl>
    <w:lvl w:ilvl="3" w:tplc="234EB07A" w:tentative="1">
      <w:start w:val="1"/>
      <w:numFmt w:val="bullet"/>
      <w:lvlText w:val=""/>
      <w:lvlJc w:val="left"/>
      <w:pPr>
        <w:ind w:left="2880" w:hanging="360"/>
      </w:pPr>
      <w:rPr>
        <w:rFonts w:ascii="Symbol" w:hAnsi="Symbol" w:hint="default"/>
      </w:rPr>
    </w:lvl>
    <w:lvl w:ilvl="4" w:tplc="B0F2B604" w:tentative="1">
      <w:start w:val="1"/>
      <w:numFmt w:val="bullet"/>
      <w:lvlText w:val="o"/>
      <w:lvlJc w:val="left"/>
      <w:pPr>
        <w:ind w:left="3600" w:hanging="360"/>
      </w:pPr>
      <w:rPr>
        <w:rFonts w:ascii="Courier New" w:hAnsi="Courier New" w:cs="Courier New" w:hint="default"/>
      </w:rPr>
    </w:lvl>
    <w:lvl w:ilvl="5" w:tplc="5184A51A" w:tentative="1">
      <w:start w:val="1"/>
      <w:numFmt w:val="bullet"/>
      <w:lvlText w:val=""/>
      <w:lvlJc w:val="left"/>
      <w:pPr>
        <w:ind w:left="4320" w:hanging="360"/>
      </w:pPr>
      <w:rPr>
        <w:rFonts w:ascii="Wingdings" w:hAnsi="Wingdings" w:hint="default"/>
      </w:rPr>
    </w:lvl>
    <w:lvl w:ilvl="6" w:tplc="685E630A" w:tentative="1">
      <w:start w:val="1"/>
      <w:numFmt w:val="bullet"/>
      <w:lvlText w:val=""/>
      <w:lvlJc w:val="left"/>
      <w:pPr>
        <w:ind w:left="5040" w:hanging="360"/>
      </w:pPr>
      <w:rPr>
        <w:rFonts w:ascii="Symbol" w:hAnsi="Symbol" w:hint="default"/>
      </w:rPr>
    </w:lvl>
    <w:lvl w:ilvl="7" w:tplc="F6F25706" w:tentative="1">
      <w:start w:val="1"/>
      <w:numFmt w:val="bullet"/>
      <w:lvlText w:val="o"/>
      <w:lvlJc w:val="left"/>
      <w:pPr>
        <w:ind w:left="5760" w:hanging="360"/>
      </w:pPr>
      <w:rPr>
        <w:rFonts w:ascii="Courier New" w:hAnsi="Courier New" w:cs="Courier New" w:hint="default"/>
      </w:rPr>
    </w:lvl>
    <w:lvl w:ilvl="8" w:tplc="0602D43C" w:tentative="1">
      <w:start w:val="1"/>
      <w:numFmt w:val="bullet"/>
      <w:lvlText w:val=""/>
      <w:lvlJc w:val="left"/>
      <w:pPr>
        <w:ind w:left="6480" w:hanging="360"/>
      </w:pPr>
      <w:rPr>
        <w:rFonts w:ascii="Wingdings" w:hAnsi="Wingdings" w:hint="default"/>
      </w:rPr>
    </w:lvl>
  </w:abstractNum>
  <w:abstractNum w:abstractNumId="2" w15:restartNumberingAfterBreak="0">
    <w:nsid w:val="086A6C49"/>
    <w:multiLevelType w:val="hybridMultilevel"/>
    <w:tmpl w:val="F890483E"/>
    <w:lvl w:ilvl="0" w:tplc="BB7C126E">
      <w:start w:val="1"/>
      <w:numFmt w:val="bullet"/>
      <w:lvlText w:val=""/>
      <w:lvlJc w:val="left"/>
      <w:pPr>
        <w:ind w:left="360" w:hanging="360"/>
      </w:pPr>
      <w:rPr>
        <w:rFonts w:ascii="Wingdings" w:hAnsi="Wingdings" w:hint="default"/>
      </w:rPr>
    </w:lvl>
    <w:lvl w:ilvl="1" w:tplc="8DF227E8" w:tentative="1">
      <w:start w:val="1"/>
      <w:numFmt w:val="bullet"/>
      <w:lvlText w:val="o"/>
      <w:lvlJc w:val="left"/>
      <w:pPr>
        <w:ind w:left="1080" w:hanging="360"/>
      </w:pPr>
      <w:rPr>
        <w:rFonts w:ascii="Courier New" w:hAnsi="Courier New" w:cs="Courier New" w:hint="default"/>
      </w:rPr>
    </w:lvl>
    <w:lvl w:ilvl="2" w:tplc="6E5E85B0" w:tentative="1">
      <w:start w:val="1"/>
      <w:numFmt w:val="bullet"/>
      <w:lvlText w:val=""/>
      <w:lvlJc w:val="left"/>
      <w:pPr>
        <w:ind w:left="1800" w:hanging="360"/>
      </w:pPr>
      <w:rPr>
        <w:rFonts w:ascii="Wingdings" w:hAnsi="Wingdings" w:hint="default"/>
      </w:rPr>
    </w:lvl>
    <w:lvl w:ilvl="3" w:tplc="1E7843C2" w:tentative="1">
      <w:start w:val="1"/>
      <w:numFmt w:val="bullet"/>
      <w:lvlText w:val=""/>
      <w:lvlJc w:val="left"/>
      <w:pPr>
        <w:ind w:left="2520" w:hanging="360"/>
      </w:pPr>
      <w:rPr>
        <w:rFonts w:ascii="Symbol" w:hAnsi="Symbol" w:hint="default"/>
      </w:rPr>
    </w:lvl>
    <w:lvl w:ilvl="4" w:tplc="B7583E40" w:tentative="1">
      <w:start w:val="1"/>
      <w:numFmt w:val="bullet"/>
      <w:lvlText w:val="o"/>
      <w:lvlJc w:val="left"/>
      <w:pPr>
        <w:ind w:left="3240" w:hanging="360"/>
      </w:pPr>
      <w:rPr>
        <w:rFonts w:ascii="Courier New" w:hAnsi="Courier New" w:cs="Courier New" w:hint="default"/>
      </w:rPr>
    </w:lvl>
    <w:lvl w:ilvl="5" w:tplc="731C51F8" w:tentative="1">
      <w:start w:val="1"/>
      <w:numFmt w:val="bullet"/>
      <w:lvlText w:val=""/>
      <w:lvlJc w:val="left"/>
      <w:pPr>
        <w:ind w:left="3960" w:hanging="360"/>
      </w:pPr>
      <w:rPr>
        <w:rFonts w:ascii="Wingdings" w:hAnsi="Wingdings" w:hint="default"/>
      </w:rPr>
    </w:lvl>
    <w:lvl w:ilvl="6" w:tplc="0986AB70" w:tentative="1">
      <w:start w:val="1"/>
      <w:numFmt w:val="bullet"/>
      <w:lvlText w:val=""/>
      <w:lvlJc w:val="left"/>
      <w:pPr>
        <w:ind w:left="4680" w:hanging="360"/>
      </w:pPr>
      <w:rPr>
        <w:rFonts w:ascii="Symbol" w:hAnsi="Symbol" w:hint="default"/>
      </w:rPr>
    </w:lvl>
    <w:lvl w:ilvl="7" w:tplc="55C62910" w:tentative="1">
      <w:start w:val="1"/>
      <w:numFmt w:val="bullet"/>
      <w:lvlText w:val="o"/>
      <w:lvlJc w:val="left"/>
      <w:pPr>
        <w:ind w:left="5400" w:hanging="360"/>
      </w:pPr>
      <w:rPr>
        <w:rFonts w:ascii="Courier New" w:hAnsi="Courier New" w:cs="Courier New" w:hint="default"/>
      </w:rPr>
    </w:lvl>
    <w:lvl w:ilvl="8" w:tplc="A43633CC" w:tentative="1">
      <w:start w:val="1"/>
      <w:numFmt w:val="bullet"/>
      <w:lvlText w:val=""/>
      <w:lvlJc w:val="left"/>
      <w:pPr>
        <w:ind w:left="6120" w:hanging="360"/>
      </w:pPr>
      <w:rPr>
        <w:rFonts w:ascii="Wingdings" w:hAnsi="Wingdings" w:hint="default"/>
      </w:rPr>
    </w:lvl>
  </w:abstractNum>
  <w:abstractNum w:abstractNumId="3" w15:restartNumberingAfterBreak="0">
    <w:nsid w:val="089B4276"/>
    <w:multiLevelType w:val="hybridMultilevel"/>
    <w:tmpl w:val="B8F8B102"/>
    <w:lvl w:ilvl="0" w:tplc="4C8E4C12">
      <w:start w:val="1"/>
      <w:numFmt w:val="bullet"/>
      <w:lvlText w:val=""/>
      <w:lvlJc w:val="left"/>
      <w:pPr>
        <w:ind w:left="720" w:hanging="360"/>
      </w:pPr>
      <w:rPr>
        <w:rFonts w:ascii="Wingdings 2" w:hAnsi="Wingdings 2" w:hint="default"/>
        <w:sz w:val="20"/>
      </w:rPr>
    </w:lvl>
    <w:lvl w:ilvl="1" w:tplc="B3D0D0D4" w:tentative="1">
      <w:start w:val="1"/>
      <w:numFmt w:val="bullet"/>
      <w:lvlText w:val="o"/>
      <w:lvlJc w:val="left"/>
      <w:pPr>
        <w:ind w:left="1440" w:hanging="360"/>
      </w:pPr>
      <w:rPr>
        <w:rFonts w:ascii="Courier New" w:hAnsi="Courier New" w:cs="Courier New" w:hint="default"/>
      </w:rPr>
    </w:lvl>
    <w:lvl w:ilvl="2" w:tplc="DE5635E2" w:tentative="1">
      <w:start w:val="1"/>
      <w:numFmt w:val="bullet"/>
      <w:lvlText w:val=""/>
      <w:lvlJc w:val="left"/>
      <w:pPr>
        <w:ind w:left="2160" w:hanging="360"/>
      </w:pPr>
      <w:rPr>
        <w:rFonts w:ascii="Wingdings" w:hAnsi="Wingdings" w:hint="default"/>
      </w:rPr>
    </w:lvl>
    <w:lvl w:ilvl="3" w:tplc="90349E64" w:tentative="1">
      <w:start w:val="1"/>
      <w:numFmt w:val="bullet"/>
      <w:lvlText w:val=""/>
      <w:lvlJc w:val="left"/>
      <w:pPr>
        <w:ind w:left="2880" w:hanging="360"/>
      </w:pPr>
      <w:rPr>
        <w:rFonts w:ascii="Symbol" w:hAnsi="Symbol" w:hint="default"/>
      </w:rPr>
    </w:lvl>
    <w:lvl w:ilvl="4" w:tplc="DDDCC2FE" w:tentative="1">
      <w:start w:val="1"/>
      <w:numFmt w:val="bullet"/>
      <w:lvlText w:val="o"/>
      <w:lvlJc w:val="left"/>
      <w:pPr>
        <w:ind w:left="3600" w:hanging="360"/>
      </w:pPr>
      <w:rPr>
        <w:rFonts w:ascii="Courier New" w:hAnsi="Courier New" w:cs="Courier New" w:hint="default"/>
      </w:rPr>
    </w:lvl>
    <w:lvl w:ilvl="5" w:tplc="322E72D4" w:tentative="1">
      <w:start w:val="1"/>
      <w:numFmt w:val="bullet"/>
      <w:lvlText w:val=""/>
      <w:lvlJc w:val="left"/>
      <w:pPr>
        <w:ind w:left="4320" w:hanging="360"/>
      </w:pPr>
      <w:rPr>
        <w:rFonts w:ascii="Wingdings" w:hAnsi="Wingdings" w:hint="default"/>
      </w:rPr>
    </w:lvl>
    <w:lvl w:ilvl="6" w:tplc="B2201698" w:tentative="1">
      <w:start w:val="1"/>
      <w:numFmt w:val="bullet"/>
      <w:lvlText w:val=""/>
      <w:lvlJc w:val="left"/>
      <w:pPr>
        <w:ind w:left="5040" w:hanging="360"/>
      </w:pPr>
      <w:rPr>
        <w:rFonts w:ascii="Symbol" w:hAnsi="Symbol" w:hint="default"/>
      </w:rPr>
    </w:lvl>
    <w:lvl w:ilvl="7" w:tplc="3A74DE3A" w:tentative="1">
      <w:start w:val="1"/>
      <w:numFmt w:val="bullet"/>
      <w:lvlText w:val="o"/>
      <w:lvlJc w:val="left"/>
      <w:pPr>
        <w:ind w:left="5760" w:hanging="360"/>
      </w:pPr>
      <w:rPr>
        <w:rFonts w:ascii="Courier New" w:hAnsi="Courier New" w:cs="Courier New" w:hint="default"/>
      </w:rPr>
    </w:lvl>
    <w:lvl w:ilvl="8" w:tplc="E754FF7C" w:tentative="1">
      <w:start w:val="1"/>
      <w:numFmt w:val="bullet"/>
      <w:lvlText w:val=""/>
      <w:lvlJc w:val="left"/>
      <w:pPr>
        <w:ind w:left="6480" w:hanging="360"/>
      </w:pPr>
      <w:rPr>
        <w:rFonts w:ascii="Wingdings" w:hAnsi="Wingdings" w:hint="default"/>
      </w:rPr>
    </w:lvl>
  </w:abstractNum>
  <w:abstractNum w:abstractNumId="4" w15:restartNumberingAfterBreak="0">
    <w:nsid w:val="08EC6C49"/>
    <w:multiLevelType w:val="hybridMultilevel"/>
    <w:tmpl w:val="FEDCD566"/>
    <w:lvl w:ilvl="0" w:tplc="2AA68D86">
      <w:numFmt w:val="bullet"/>
      <w:lvlText w:val="-"/>
      <w:lvlJc w:val="left"/>
      <w:pPr>
        <w:ind w:left="1080" w:hanging="360"/>
      </w:pPr>
      <w:rPr>
        <w:rFonts w:ascii="Arial" w:eastAsia="Times" w:hAnsi="Arial" w:cs="Arial" w:hint="default"/>
      </w:rPr>
    </w:lvl>
    <w:lvl w:ilvl="1" w:tplc="E85A7256" w:tentative="1">
      <w:start w:val="1"/>
      <w:numFmt w:val="bullet"/>
      <w:lvlText w:val="o"/>
      <w:lvlJc w:val="left"/>
      <w:pPr>
        <w:ind w:left="1800" w:hanging="360"/>
      </w:pPr>
      <w:rPr>
        <w:rFonts w:ascii="Courier New" w:hAnsi="Courier New" w:cs="Courier New" w:hint="default"/>
      </w:rPr>
    </w:lvl>
    <w:lvl w:ilvl="2" w:tplc="D4BCCC42" w:tentative="1">
      <w:start w:val="1"/>
      <w:numFmt w:val="bullet"/>
      <w:lvlText w:val=""/>
      <w:lvlJc w:val="left"/>
      <w:pPr>
        <w:ind w:left="2520" w:hanging="360"/>
      </w:pPr>
      <w:rPr>
        <w:rFonts w:ascii="Wingdings" w:hAnsi="Wingdings" w:hint="default"/>
      </w:rPr>
    </w:lvl>
    <w:lvl w:ilvl="3" w:tplc="A1A6D016" w:tentative="1">
      <w:start w:val="1"/>
      <w:numFmt w:val="bullet"/>
      <w:lvlText w:val=""/>
      <w:lvlJc w:val="left"/>
      <w:pPr>
        <w:ind w:left="3240" w:hanging="360"/>
      </w:pPr>
      <w:rPr>
        <w:rFonts w:ascii="Symbol" w:hAnsi="Symbol" w:hint="default"/>
      </w:rPr>
    </w:lvl>
    <w:lvl w:ilvl="4" w:tplc="73641F4A" w:tentative="1">
      <w:start w:val="1"/>
      <w:numFmt w:val="bullet"/>
      <w:lvlText w:val="o"/>
      <w:lvlJc w:val="left"/>
      <w:pPr>
        <w:ind w:left="3960" w:hanging="360"/>
      </w:pPr>
      <w:rPr>
        <w:rFonts w:ascii="Courier New" w:hAnsi="Courier New" w:cs="Courier New" w:hint="default"/>
      </w:rPr>
    </w:lvl>
    <w:lvl w:ilvl="5" w:tplc="A0845330" w:tentative="1">
      <w:start w:val="1"/>
      <w:numFmt w:val="bullet"/>
      <w:lvlText w:val=""/>
      <w:lvlJc w:val="left"/>
      <w:pPr>
        <w:ind w:left="4680" w:hanging="360"/>
      </w:pPr>
      <w:rPr>
        <w:rFonts w:ascii="Wingdings" w:hAnsi="Wingdings" w:hint="default"/>
      </w:rPr>
    </w:lvl>
    <w:lvl w:ilvl="6" w:tplc="D84A51BA" w:tentative="1">
      <w:start w:val="1"/>
      <w:numFmt w:val="bullet"/>
      <w:lvlText w:val=""/>
      <w:lvlJc w:val="left"/>
      <w:pPr>
        <w:ind w:left="5400" w:hanging="360"/>
      </w:pPr>
      <w:rPr>
        <w:rFonts w:ascii="Symbol" w:hAnsi="Symbol" w:hint="default"/>
      </w:rPr>
    </w:lvl>
    <w:lvl w:ilvl="7" w:tplc="ACF0F49E" w:tentative="1">
      <w:start w:val="1"/>
      <w:numFmt w:val="bullet"/>
      <w:lvlText w:val="o"/>
      <w:lvlJc w:val="left"/>
      <w:pPr>
        <w:ind w:left="6120" w:hanging="360"/>
      </w:pPr>
      <w:rPr>
        <w:rFonts w:ascii="Courier New" w:hAnsi="Courier New" w:cs="Courier New" w:hint="default"/>
      </w:rPr>
    </w:lvl>
    <w:lvl w:ilvl="8" w:tplc="E9F8500E" w:tentative="1">
      <w:start w:val="1"/>
      <w:numFmt w:val="bullet"/>
      <w:lvlText w:val=""/>
      <w:lvlJc w:val="left"/>
      <w:pPr>
        <w:ind w:left="6840" w:hanging="360"/>
      </w:pPr>
      <w:rPr>
        <w:rFonts w:ascii="Wingdings" w:hAnsi="Wingdings" w:hint="default"/>
      </w:rPr>
    </w:lvl>
  </w:abstractNum>
  <w:abstractNum w:abstractNumId="5" w15:restartNumberingAfterBreak="0">
    <w:nsid w:val="09DA2645"/>
    <w:multiLevelType w:val="hybridMultilevel"/>
    <w:tmpl w:val="C05E70A4"/>
    <w:lvl w:ilvl="0" w:tplc="532AE4D2">
      <w:start w:val="1"/>
      <w:numFmt w:val="bullet"/>
      <w:lvlText w:val=""/>
      <w:lvlJc w:val="left"/>
      <w:pPr>
        <w:ind w:left="360" w:hanging="360"/>
      </w:pPr>
      <w:rPr>
        <w:rFonts w:ascii="Wingdings" w:hAnsi="Wingdings" w:hint="default"/>
        <w:sz w:val="18"/>
        <w:szCs w:val="18"/>
      </w:rPr>
    </w:lvl>
    <w:lvl w:ilvl="1" w:tplc="C9D46BC0" w:tentative="1">
      <w:start w:val="1"/>
      <w:numFmt w:val="bullet"/>
      <w:lvlText w:val="o"/>
      <w:lvlJc w:val="left"/>
      <w:pPr>
        <w:ind w:left="1080" w:hanging="360"/>
      </w:pPr>
      <w:rPr>
        <w:rFonts w:ascii="Courier New" w:hAnsi="Courier New" w:cs="Courier New" w:hint="default"/>
      </w:rPr>
    </w:lvl>
    <w:lvl w:ilvl="2" w:tplc="0FD6FE9C" w:tentative="1">
      <w:start w:val="1"/>
      <w:numFmt w:val="bullet"/>
      <w:lvlText w:val=""/>
      <w:lvlJc w:val="left"/>
      <w:pPr>
        <w:ind w:left="1800" w:hanging="360"/>
      </w:pPr>
      <w:rPr>
        <w:rFonts w:ascii="Wingdings" w:hAnsi="Wingdings" w:hint="default"/>
      </w:rPr>
    </w:lvl>
    <w:lvl w:ilvl="3" w:tplc="50DA3B92" w:tentative="1">
      <w:start w:val="1"/>
      <w:numFmt w:val="bullet"/>
      <w:lvlText w:val=""/>
      <w:lvlJc w:val="left"/>
      <w:pPr>
        <w:ind w:left="2520" w:hanging="360"/>
      </w:pPr>
      <w:rPr>
        <w:rFonts w:ascii="Symbol" w:hAnsi="Symbol" w:hint="default"/>
      </w:rPr>
    </w:lvl>
    <w:lvl w:ilvl="4" w:tplc="D1367EBC" w:tentative="1">
      <w:start w:val="1"/>
      <w:numFmt w:val="bullet"/>
      <w:lvlText w:val="o"/>
      <w:lvlJc w:val="left"/>
      <w:pPr>
        <w:ind w:left="3240" w:hanging="360"/>
      </w:pPr>
      <w:rPr>
        <w:rFonts w:ascii="Courier New" w:hAnsi="Courier New" w:cs="Courier New" w:hint="default"/>
      </w:rPr>
    </w:lvl>
    <w:lvl w:ilvl="5" w:tplc="57DE5192" w:tentative="1">
      <w:start w:val="1"/>
      <w:numFmt w:val="bullet"/>
      <w:lvlText w:val=""/>
      <w:lvlJc w:val="left"/>
      <w:pPr>
        <w:ind w:left="3960" w:hanging="360"/>
      </w:pPr>
      <w:rPr>
        <w:rFonts w:ascii="Wingdings" w:hAnsi="Wingdings" w:hint="default"/>
      </w:rPr>
    </w:lvl>
    <w:lvl w:ilvl="6" w:tplc="AA145C1C" w:tentative="1">
      <w:start w:val="1"/>
      <w:numFmt w:val="bullet"/>
      <w:lvlText w:val=""/>
      <w:lvlJc w:val="left"/>
      <w:pPr>
        <w:ind w:left="4680" w:hanging="360"/>
      </w:pPr>
      <w:rPr>
        <w:rFonts w:ascii="Symbol" w:hAnsi="Symbol" w:hint="default"/>
      </w:rPr>
    </w:lvl>
    <w:lvl w:ilvl="7" w:tplc="23EEB346" w:tentative="1">
      <w:start w:val="1"/>
      <w:numFmt w:val="bullet"/>
      <w:lvlText w:val="o"/>
      <w:lvlJc w:val="left"/>
      <w:pPr>
        <w:ind w:left="5400" w:hanging="360"/>
      </w:pPr>
      <w:rPr>
        <w:rFonts w:ascii="Courier New" w:hAnsi="Courier New" w:cs="Courier New" w:hint="default"/>
      </w:rPr>
    </w:lvl>
    <w:lvl w:ilvl="8" w:tplc="3684D328" w:tentative="1">
      <w:start w:val="1"/>
      <w:numFmt w:val="bullet"/>
      <w:lvlText w:val=""/>
      <w:lvlJc w:val="left"/>
      <w:pPr>
        <w:ind w:left="6120" w:hanging="360"/>
      </w:pPr>
      <w:rPr>
        <w:rFonts w:ascii="Wingdings" w:hAnsi="Wingdings" w:hint="default"/>
      </w:rPr>
    </w:lvl>
  </w:abstractNum>
  <w:abstractNum w:abstractNumId="6" w15:restartNumberingAfterBreak="0">
    <w:nsid w:val="12F453B9"/>
    <w:multiLevelType w:val="hybridMultilevel"/>
    <w:tmpl w:val="2A7E8462"/>
    <w:lvl w:ilvl="0" w:tplc="D140285E">
      <w:start w:val="1"/>
      <w:numFmt w:val="bullet"/>
      <w:lvlText w:val=""/>
      <w:lvlJc w:val="left"/>
      <w:pPr>
        <w:ind w:left="718" w:hanging="360"/>
      </w:pPr>
      <w:rPr>
        <w:rFonts w:ascii="Wingdings" w:hAnsi="Wingdings" w:hint="default"/>
      </w:rPr>
    </w:lvl>
    <w:lvl w:ilvl="1" w:tplc="14D80DCA" w:tentative="1">
      <w:start w:val="1"/>
      <w:numFmt w:val="bullet"/>
      <w:lvlText w:val="o"/>
      <w:lvlJc w:val="left"/>
      <w:pPr>
        <w:ind w:left="1438" w:hanging="360"/>
      </w:pPr>
      <w:rPr>
        <w:rFonts w:ascii="Courier New" w:hAnsi="Courier New" w:cs="Courier New" w:hint="default"/>
      </w:rPr>
    </w:lvl>
    <w:lvl w:ilvl="2" w:tplc="5BB6D7F4" w:tentative="1">
      <w:start w:val="1"/>
      <w:numFmt w:val="bullet"/>
      <w:lvlText w:val=""/>
      <w:lvlJc w:val="left"/>
      <w:pPr>
        <w:ind w:left="2158" w:hanging="360"/>
      </w:pPr>
      <w:rPr>
        <w:rFonts w:ascii="Wingdings" w:hAnsi="Wingdings" w:hint="default"/>
      </w:rPr>
    </w:lvl>
    <w:lvl w:ilvl="3" w:tplc="3176DF7E" w:tentative="1">
      <w:start w:val="1"/>
      <w:numFmt w:val="bullet"/>
      <w:lvlText w:val=""/>
      <w:lvlJc w:val="left"/>
      <w:pPr>
        <w:ind w:left="2878" w:hanging="360"/>
      </w:pPr>
      <w:rPr>
        <w:rFonts w:ascii="Symbol" w:hAnsi="Symbol" w:hint="default"/>
      </w:rPr>
    </w:lvl>
    <w:lvl w:ilvl="4" w:tplc="9A124442" w:tentative="1">
      <w:start w:val="1"/>
      <w:numFmt w:val="bullet"/>
      <w:lvlText w:val="o"/>
      <w:lvlJc w:val="left"/>
      <w:pPr>
        <w:ind w:left="3598" w:hanging="360"/>
      </w:pPr>
      <w:rPr>
        <w:rFonts w:ascii="Courier New" w:hAnsi="Courier New" w:cs="Courier New" w:hint="default"/>
      </w:rPr>
    </w:lvl>
    <w:lvl w:ilvl="5" w:tplc="15A25936" w:tentative="1">
      <w:start w:val="1"/>
      <w:numFmt w:val="bullet"/>
      <w:lvlText w:val=""/>
      <w:lvlJc w:val="left"/>
      <w:pPr>
        <w:ind w:left="4318" w:hanging="360"/>
      </w:pPr>
      <w:rPr>
        <w:rFonts w:ascii="Wingdings" w:hAnsi="Wingdings" w:hint="default"/>
      </w:rPr>
    </w:lvl>
    <w:lvl w:ilvl="6" w:tplc="F07A1CD4" w:tentative="1">
      <w:start w:val="1"/>
      <w:numFmt w:val="bullet"/>
      <w:lvlText w:val=""/>
      <w:lvlJc w:val="left"/>
      <w:pPr>
        <w:ind w:left="5038" w:hanging="360"/>
      </w:pPr>
      <w:rPr>
        <w:rFonts w:ascii="Symbol" w:hAnsi="Symbol" w:hint="default"/>
      </w:rPr>
    </w:lvl>
    <w:lvl w:ilvl="7" w:tplc="3460A718" w:tentative="1">
      <w:start w:val="1"/>
      <w:numFmt w:val="bullet"/>
      <w:lvlText w:val="o"/>
      <w:lvlJc w:val="left"/>
      <w:pPr>
        <w:ind w:left="5758" w:hanging="360"/>
      </w:pPr>
      <w:rPr>
        <w:rFonts w:ascii="Courier New" w:hAnsi="Courier New" w:cs="Courier New" w:hint="default"/>
      </w:rPr>
    </w:lvl>
    <w:lvl w:ilvl="8" w:tplc="D2242B02" w:tentative="1">
      <w:start w:val="1"/>
      <w:numFmt w:val="bullet"/>
      <w:lvlText w:val=""/>
      <w:lvlJc w:val="left"/>
      <w:pPr>
        <w:ind w:left="6478" w:hanging="360"/>
      </w:pPr>
      <w:rPr>
        <w:rFonts w:ascii="Wingdings" w:hAnsi="Wingdings" w:hint="default"/>
      </w:rPr>
    </w:lvl>
  </w:abstractNum>
  <w:abstractNum w:abstractNumId="7" w15:restartNumberingAfterBreak="0">
    <w:nsid w:val="163101B7"/>
    <w:multiLevelType w:val="hybridMultilevel"/>
    <w:tmpl w:val="EBD616C0"/>
    <w:lvl w:ilvl="0" w:tplc="E1E83750">
      <w:start w:val="1"/>
      <w:numFmt w:val="bullet"/>
      <w:lvlText w:val=""/>
      <w:lvlJc w:val="left"/>
      <w:pPr>
        <w:ind w:left="720" w:hanging="360"/>
      </w:pPr>
      <w:rPr>
        <w:rFonts w:ascii="Symbol" w:hAnsi="Symbol" w:hint="default"/>
      </w:rPr>
    </w:lvl>
    <w:lvl w:ilvl="1" w:tplc="3F62FCB0">
      <w:start w:val="1"/>
      <w:numFmt w:val="bullet"/>
      <w:lvlText w:val="o"/>
      <w:lvlJc w:val="left"/>
      <w:pPr>
        <w:ind w:left="1440" w:hanging="360"/>
      </w:pPr>
      <w:rPr>
        <w:rFonts w:ascii="Courier New" w:hAnsi="Courier New" w:cs="Courier New" w:hint="default"/>
      </w:rPr>
    </w:lvl>
    <w:lvl w:ilvl="2" w:tplc="AFF0FB94">
      <w:start w:val="1"/>
      <w:numFmt w:val="bullet"/>
      <w:lvlText w:val=""/>
      <w:lvlJc w:val="left"/>
      <w:pPr>
        <w:ind w:left="2160" w:hanging="360"/>
      </w:pPr>
      <w:rPr>
        <w:rFonts w:ascii="Wingdings" w:hAnsi="Wingdings" w:hint="default"/>
      </w:rPr>
    </w:lvl>
    <w:lvl w:ilvl="3" w:tplc="F4C84C1A">
      <w:start w:val="1"/>
      <w:numFmt w:val="bullet"/>
      <w:lvlText w:val=""/>
      <w:lvlJc w:val="left"/>
      <w:pPr>
        <w:ind w:left="2880" w:hanging="360"/>
      </w:pPr>
      <w:rPr>
        <w:rFonts w:ascii="Symbol" w:hAnsi="Symbol" w:hint="default"/>
      </w:rPr>
    </w:lvl>
    <w:lvl w:ilvl="4" w:tplc="D312F606">
      <w:start w:val="1"/>
      <w:numFmt w:val="bullet"/>
      <w:lvlText w:val="o"/>
      <w:lvlJc w:val="left"/>
      <w:pPr>
        <w:ind w:left="3600" w:hanging="360"/>
      </w:pPr>
      <w:rPr>
        <w:rFonts w:ascii="Courier New" w:hAnsi="Courier New" w:cs="Courier New" w:hint="default"/>
      </w:rPr>
    </w:lvl>
    <w:lvl w:ilvl="5" w:tplc="F72E3670">
      <w:start w:val="1"/>
      <w:numFmt w:val="bullet"/>
      <w:lvlText w:val=""/>
      <w:lvlJc w:val="left"/>
      <w:pPr>
        <w:ind w:left="4320" w:hanging="360"/>
      </w:pPr>
      <w:rPr>
        <w:rFonts w:ascii="Wingdings" w:hAnsi="Wingdings" w:hint="default"/>
      </w:rPr>
    </w:lvl>
    <w:lvl w:ilvl="6" w:tplc="D2AA7014">
      <w:start w:val="1"/>
      <w:numFmt w:val="bullet"/>
      <w:lvlText w:val=""/>
      <w:lvlJc w:val="left"/>
      <w:pPr>
        <w:ind w:left="5040" w:hanging="360"/>
      </w:pPr>
      <w:rPr>
        <w:rFonts w:ascii="Symbol" w:hAnsi="Symbol" w:hint="default"/>
      </w:rPr>
    </w:lvl>
    <w:lvl w:ilvl="7" w:tplc="4478391C">
      <w:start w:val="1"/>
      <w:numFmt w:val="bullet"/>
      <w:lvlText w:val="o"/>
      <w:lvlJc w:val="left"/>
      <w:pPr>
        <w:ind w:left="5760" w:hanging="360"/>
      </w:pPr>
      <w:rPr>
        <w:rFonts w:ascii="Courier New" w:hAnsi="Courier New" w:cs="Courier New" w:hint="default"/>
      </w:rPr>
    </w:lvl>
    <w:lvl w:ilvl="8" w:tplc="529E00CC">
      <w:start w:val="1"/>
      <w:numFmt w:val="bullet"/>
      <w:lvlText w:val=""/>
      <w:lvlJc w:val="left"/>
      <w:pPr>
        <w:ind w:left="6480" w:hanging="360"/>
      </w:pPr>
      <w:rPr>
        <w:rFonts w:ascii="Wingdings" w:hAnsi="Wingdings" w:hint="default"/>
      </w:rPr>
    </w:lvl>
  </w:abstractNum>
  <w:abstractNum w:abstractNumId="8" w15:restartNumberingAfterBreak="0">
    <w:nsid w:val="1A1E3214"/>
    <w:multiLevelType w:val="hybridMultilevel"/>
    <w:tmpl w:val="F150087C"/>
    <w:lvl w:ilvl="0" w:tplc="9532398E">
      <w:start w:val="1"/>
      <w:numFmt w:val="bullet"/>
      <w:lvlText w:val=""/>
      <w:lvlJc w:val="left"/>
      <w:pPr>
        <w:ind w:left="360" w:hanging="360"/>
      </w:pPr>
      <w:rPr>
        <w:rFonts w:ascii="Wingdings 2" w:hAnsi="Wingdings 2" w:hint="default"/>
        <w:sz w:val="20"/>
      </w:rPr>
    </w:lvl>
    <w:lvl w:ilvl="1" w:tplc="51F0FEA0">
      <w:start w:val="1"/>
      <w:numFmt w:val="bullet"/>
      <w:lvlText w:val="o"/>
      <w:lvlJc w:val="left"/>
      <w:pPr>
        <w:ind w:left="1080" w:hanging="360"/>
      </w:pPr>
      <w:rPr>
        <w:rFonts w:ascii="Courier New" w:hAnsi="Courier New" w:cs="Courier New" w:hint="default"/>
      </w:rPr>
    </w:lvl>
    <w:lvl w:ilvl="2" w:tplc="C2E45BD6">
      <w:start w:val="1"/>
      <w:numFmt w:val="bullet"/>
      <w:lvlText w:val=""/>
      <w:lvlJc w:val="left"/>
      <w:pPr>
        <w:ind w:left="1800" w:hanging="360"/>
      </w:pPr>
      <w:rPr>
        <w:rFonts w:ascii="Wingdings" w:hAnsi="Wingdings" w:hint="default"/>
      </w:rPr>
    </w:lvl>
    <w:lvl w:ilvl="3" w:tplc="9B94E442">
      <w:start w:val="1"/>
      <w:numFmt w:val="bullet"/>
      <w:lvlText w:val=""/>
      <w:lvlJc w:val="left"/>
      <w:pPr>
        <w:ind w:left="2520" w:hanging="360"/>
      </w:pPr>
      <w:rPr>
        <w:rFonts w:ascii="Symbol" w:hAnsi="Symbol" w:hint="default"/>
      </w:rPr>
    </w:lvl>
    <w:lvl w:ilvl="4" w:tplc="535680FA">
      <w:start w:val="1"/>
      <w:numFmt w:val="bullet"/>
      <w:lvlText w:val="o"/>
      <w:lvlJc w:val="left"/>
      <w:pPr>
        <w:ind w:left="3240" w:hanging="360"/>
      </w:pPr>
      <w:rPr>
        <w:rFonts w:ascii="Courier New" w:hAnsi="Courier New" w:cs="Courier New" w:hint="default"/>
      </w:rPr>
    </w:lvl>
    <w:lvl w:ilvl="5" w:tplc="98FA3364">
      <w:start w:val="1"/>
      <w:numFmt w:val="bullet"/>
      <w:lvlText w:val=""/>
      <w:lvlJc w:val="left"/>
      <w:pPr>
        <w:ind w:left="3960" w:hanging="360"/>
      </w:pPr>
      <w:rPr>
        <w:rFonts w:ascii="Wingdings" w:hAnsi="Wingdings" w:hint="default"/>
      </w:rPr>
    </w:lvl>
    <w:lvl w:ilvl="6" w:tplc="CB2E2BA2">
      <w:start w:val="1"/>
      <w:numFmt w:val="bullet"/>
      <w:lvlText w:val=""/>
      <w:lvlJc w:val="left"/>
      <w:pPr>
        <w:ind w:left="4680" w:hanging="360"/>
      </w:pPr>
      <w:rPr>
        <w:rFonts w:ascii="Symbol" w:hAnsi="Symbol" w:hint="default"/>
      </w:rPr>
    </w:lvl>
    <w:lvl w:ilvl="7" w:tplc="509253A6">
      <w:start w:val="1"/>
      <w:numFmt w:val="bullet"/>
      <w:lvlText w:val="o"/>
      <w:lvlJc w:val="left"/>
      <w:pPr>
        <w:ind w:left="5400" w:hanging="360"/>
      </w:pPr>
      <w:rPr>
        <w:rFonts w:ascii="Courier New" w:hAnsi="Courier New" w:cs="Courier New" w:hint="default"/>
      </w:rPr>
    </w:lvl>
    <w:lvl w:ilvl="8" w:tplc="96408E02">
      <w:start w:val="1"/>
      <w:numFmt w:val="bullet"/>
      <w:lvlText w:val=""/>
      <w:lvlJc w:val="left"/>
      <w:pPr>
        <w:ind w:left="6120" w:hanging="360"/>
      </w:pPr>
      <w:rPr>
        <w:rFonts w:ascii="Wingdings" w:hAnsi="Wingdings" w:hint="default"/>
      </w:rPr>
    </w:lvl>
  </w:abstractNum>
  <w:abstractNum w:abstractNumId="9" w15:restartNumberingAfterBreak="0">
    <w:nsid w:val="1C6A4881"/>
    <w:multiLevelType w:val="hybridMultilevel"/>
    <w:tmpl w:val="FCFAB0EE"/>
    <w:lvl w:ilvl="0" w:tplc="5C8AA26E">
      <w:start w:val="1"/>
      <w:numFmt w:val="bullet"/>
      <w:lvlText w:val=""/>
      <w:lvlJc w:val="left"/>
      <w:pPr>
        <w:ind w:left="360" w:hanging="360"/>
      </w:pPr>
      <w:rPr>
        <w:rFonts w:ascii="Wingdings 2" w:hAnsi="Wingdings 2" w:hint="default"/>
        <w:sz w:val="18"/>
        <w:szCs w:val="18"/>
      </w:rPr>
    </w:lvl>
    <w:lvl w:ilvl="1" w:tplc="E4B81D30" w:tentative="1">
      <w:start w:val="1"/>
      <w:numFmt w:val="bullet"/>
      <w:lvlText w:val="o"/>
      <w:lvlJc w:val="left"/>
      <w:pPr>
        <w:ind w:left="1080" w:hanging="360"/>
      </w:pPr>
      <w:rPr>
        <w:rFonts w:ascii="Courier New" w:hAnsi="Courier New" w:cs="Courier New" w:hint="default"/>
      </w:rPr>
    </w:lvl>
    <w:lvl w:ilvl="2" w:tplc="3DE02322" w:tentative="1">
      <w:start w:val="1"/>
      <w:numFmt w:val="bullet"/>
      <w:lvlText w:val=""/>
      <w:lvlJc w:val="left"/>
      <w:pPr>
        <w:ind w:left="1800" w:hanging="360"/>
      </w:pPr>
      <w:rPr>
        <w:rFonts w:ascii="Wingdings" w:hAnsi="Wingdings" w:hint="default"/>
      </w:rPr>
    </w:lvl>
    <w:lvl w:ilvl="3" w:tplc="1FF8DF9E" w:tentative="1">
      <w:start w:val="1"/>
      <w:numFmt w:val="bullet"/>
      <w:lvlText w:val=""/>
      <w:lvlJc w:val="left"/>
      <w:pPr>
        <w:ind w:left="2520" w:hanging="360"/>
      </w:pPr>
      <w:rPr>
        <w:rFonts w:ascii="Symbol" w:hAnsi="Symbol" w:hint="default"/>
      </w:rPr>
    </w:lvl>
    <w:lvl w:ilvl="4" w:tplc="57B084F2" w:tentative="1">
      <w:start w:val="1"/>
      <w:numFmt w:val="bullet"/>
      <w:lvlText w:val="o"/>
      <w:lvlJc w:val="left"/>
      <w:pPr>
        <w:ind w:left="3240" w:hanging="360"/>
      </w:pPr>
      <w:rPr>
        <w:rFonts w:ascii="Courier New" w:hAnsi="Courier New" w:cs="Courier New" w:hint="default"/>
      </w:rPr>
    </w:lvl>
    <w:lvl w:ilvl="5" w:tplc="E1808744" w:tentative="1">
      <w:start w:val="1"/>
      <w:numFmt w:val="bullet"/>
      <w:lvlText w:val=""/>
      <w:lvlJc w:val="left"/>
      <w:pPr>
        <w:ind w:left="3960" w:hanging="360"/>
      </w:pPr>
      <w:rPr>
        <w:rFonts w:ascii="Wingdings" w:hAnsi="Wingdings" w:hint="default"/>
      </w:rPr>
    </w:lvl>
    <w:lvl w:ilvl="6" w:tplc="AE42A678" w:tentative="1">
      <w:start w:val="1"/>
      <w:numFmt w:val="bullet"/>
      <w:lvlText w:val=""/>
      <w:lvlJc w:val="left"/>
      <w:pPr>
        <w:ind w:left="4680" w:hanging="360"/>
      </w:pPr>
      <w:rPr>
        <w:rFonts w:ascii="Symbol" w:hAnsi="Symbol" w:hint="default"/>
      </w:rPr>
    </w:lvl>
    <w:lvl w:ilvl="7" w:tplc="B2EA2CE6" w:tentative="1">
      <w:start w:val="1"/>
      <w:numFmt w:val="bullet"/>
      <w:lvlText w:val="o"/>
      <w:lvlJc w:val="left"/>
      <w:pPr>
        <w:ind w:left="5400" w:hanging="360"/>
      </w:pPr>
      <w:rPr>
        <w:rFonts w:ascii="Courier New" w:hAnsi="Courier New" w:cs="Courier New" w:hint="default"/>
      </w:rPr>
    </w:lvl>
    <w:lvl w:ilvl="8" w:tplc="014E7AFA" w:tentative="1">
      <w:start w:val="1"/>
      <w:numFmt w:val="bullet"/>
      <w:lvlText w:val=""/>
      <w:lvlJc w:val="left"/>
      <w:pPr>
        <w:ind w:left="6120" w:hanging="360"/>
      </w:pPr>
      <w:rPr>
        <w:rFonts w:ascii="Wingdings" w:hAnsi="Wingdings" w:hint="default"/>
      </w:rPr>
    </w:lvl>
  </w:abstractNum>
  <w:abstractNum w:abstractNumId="10" w15:restartNumberingAfterBreak="0">
    <w:nsid w:val="21CB10DF"/>
    <w:multiLevelType w:val="hybridMultilevel"/>
    <w:tmpl w:val="E71EF6A4"/>
    <w:lvl w:ilvl="0" w:tplc="663EE01E">
      <w:start w:val="1"/>
      <w:numFmt w:val="bullet"/>
      <w:lvlText w:val=""/>
      <w:lvlJc w:val="left"/>
      <w:pPr>
        <w:ind w:left="360" w:hanging="360"/>
      </w:pPr>
      <w:rPr>
        <w:rFonts w:ascii="Wingdings" w:hAnsi="Wingdings" w:hint="default"/>
      </w:rPr>
    </w:lvl>
    <w:lvl w:ilvl="1" w:tplc="92AC4DD2" w:tentative="1">
      <w:start w:val="1"/>
      <w:numFmt w:val="bullet"/>
      <w:lvlText w:val="o"/>
      <w:lvlJc w:val="left"/>
      <w:pPr>
        <w:ind w:left="1080" w:hanging="360"/>
      </w:pPr>
      <w:rPr>
        <w:rFonts w:ascii="Courier New" w:hAnsi="Courier New" w:cs="Courier New" w:hint="default"/>
      </w:rPr>
    </w:lvl>
    <w:lvl w:ilvl="2" w:tplc="093A422A" w:tentative="1">
      <w:start w:val="1"/>
      <w:numFmt w:val="bullet"/>
      <w:lvlText w:val=""/>
      <w:lvlJc w:val="left"/>
      <w:pPr>
        <w:ind w:left="1800" w:hanging="360"/>
      </w:pPr>
      <w:rPr>
        <w:rFonts w:ascii="Wingdings" w:hAnsi="Wingdings" w:hint="default"/>
      </w:rPr>
    </w:lvl>
    <w:lvl w:ilvl="3" w:tplc="A9ACB95C" w:tentative="1">
      <w:start w:val="1"/>
      <w:numFmt w:val="bullet"/>
      <w:lvlText w:val=""/>
      <w:lvlJc w:val="left"/>
      <w:pPr>
        <w:ind w:left="2520" w:hanging="360"/>
      </w:pPr>
      <w:rPr>
        <w:rFonts w:ascii="Symbol" w:hAnsi="Symbol" w:hint="default"/>
      </w:rPr>
    </w:lvl>
    <w:lvl w:ilvl="4" w:tplc="72E649B2" w:tentative="1">
      <w:start w:val="1"/>
      <w:numFmt w:val="bullet"/>
      <w:lvlText w:val="o"/>
      <w:lvlJc w:val="left"/>
      <w:pPr>
        <w:ind w:left="3240" w:hanging="360"/>
      </w:pPr>
      <w:rPr>
        <w:rFonts w:ascii="Courier New" w:hAnsi="Courier New" w:cs="Courier New" w:hint="default"/>
      </w:rPr>
    </w:lvl>
    <w:lvl w:ilvl="5" w:tplc="A27E41CA" w:tentative="1">
      <w:start w:val="1"/>
      <w:numFmt w:val="bullet"/>
      <w:lvlText w:val=""/>
      <w:lvlJc w:val="left"/>
      <w:pPr>
        <w:ind w:left="3960" w:hanging="360"/>
      </w:pPr>
      <w:rPr>
        <w:rFonts w:ascii="Wingdings" w:hAnsi="Wingdings" w:hint="default"/>
      </w:rPr>
    </w:lvl>
    <w:lvl w:ilvl="6" w:tplc="5C4056AE" w:tentative="1">
      <w:start w:val="1"/>
      <w:numFmt w:val="bullet"/>
      <w:lvlText w:val=""/>
      <w:lvlJc w:val="left"/>
      <w:pPr>
        <w:ind w:left="4680" w:hanging="360"/>
      </w:pPr>
      <w:rPr>
        <w:rFonts w:ascii="Symbol" w:hAnsi="Symbol" w:hint="default"/>
      </w:rPr>
    </w:lvl>
    <w:lvl w:ilvl="7" w:tplc="C4463C4E" w:tentative="1">
      <w:start w:val="1"/>
      <w:numFmt w:val="bullet"/>
      <w:lvlText w:val="o"/>
      <w:lvlJc w:val="left"/>
      <w:pPr>
        <w:ind w:left="5400" w:hanging="360"/>
      </w:pPr>
      <w:rPr>
        <w:rFonts w:ascii="Courier New" w:hAnsi="Courier New" w:cs="Courier New" w:hint="default"/>
      </w:rPr>
    </w:lvl>
    <w:lvl w:ilvl="8" w:tplc="E37A7A7A" w:tentative="1">
      <w:start w:val="1"/>
      <w:numFmt w:val="bullet"/>
      <w:lvlText w:val=""/>
      <w:lvlJc w:val="left"/>
      <w:pPr>
        <w:ind w:left="6120" w:hanging="360"/>
      </w:pPr>
      <w:rPr>
        <w:rFonts w:ascii="Wingdings" w:hAnsi="Wingdings" w:hint="default"/>
      </w:rPr>
    </w:lvl>
  </w:abstractNum>
  <w:abstractNum w:abstractNumId="11" w15:restartNumberingAfterBreak="0">
    <w:nsid w:val="26332E1D"/>
    <w:multiLevelType w:val="hybridMultilevel"/>
    <w:tmpl w:val="709EDCFC"/>
    <w:lvl w:ilvl="0" w:tplc="C524952C">
      <w:start w:val="1"/>
      <w:numFmt w:val="bullet"/>
      <w:lvlText w:val=""/>
      <w:lvlJc w:val="left"/>
      <w:pPr>
        <w:ind w:left="720" w:hanging="360"/>
      </w:pPr>
      <w:rPr>
        <w:rFonts w:ascii="Wingdings" w:hAnsi="Wingdings" w:hint="default"/>
      </w:rPr>
    </w:lvl>
    <w:lvl w:ilvl="1" w:tplc="4874D948">
      <w:start w:val="1"/>
      <w:numFmt w:val="bullet"/>
      <w:lvlText w:val="o"/>
      <w:lvlJc w:val="left"/>
      <w:pPr>
        <w:ind w:left="1440" w:hanging="360"/>
      </w:pPr>
      <w:rPr>
        <w:rFonts w:ascii="Courier New" w:hAnsi="Courier New" w:cs="Courier New" w:hint="default"/>
      </w:rPr>
    </w:lvl>
    <w:lvl w:ilvl="2" w:tplc="1978647E">
      <w:start w:val="1"/>
      <w:numFmt w:val="bullet"/>
      <w:lvlText w:val=""/>
      <w:lvlJc w:val="left"/>
      <w:pPr>
        <w:ind w:left="2160" w:hanging="360"/>
      </w:pPr>
      <w:rPr>
        <w:rFonts w:ascii="Wingdings" w:hAnsi="Wingdings" w:hint="default"/>
      </w:rPr>
    </w:lvl>
    <w:lvl w:ilvl="3" w:tplc="945AEA56">
      <w:start w:val="1"/>
      <w:numFmt w:val="bullet"/>
      <w:lvlText w:val=""/>
      <w:lvlJc w:val="left"/>
      <w:pPr>
        <w:ind w:left="2880" w:hanging="360"/>
      </w:pPr>
      <w:rPr>
        <w:rFonts w:ascii="Symbol" w:hAnsi="Symbol" w:hint="default"/>
      </w:rPr>
    </w:lvl>
    <w:lvl w:ilvl="4" w:tplc="6898F5AC">
      <w:start w:val="1"/>
      <w:numFmt w:val="bullet"/>
      <w:lvlText w:val="o"/>
      <w:lvlJc w:val="left"/>
      <w:pPr>
        <w:ind w:left="3600" w:hanging="360"/>
      </w:pPr>
      <w:rPr>
        <w:rFonts w:ascii="Courier New" w:hAnsi="Courier New" w:cs="Courier New" w:hint="default"/>
      </w:rPr>
    </w:lvl>
    <w:lvl w:ilvl="5" w:tplc="4AFE5D0A">
      <w:start w:val="1"/>
      <w:numFmt w:val="bullet"/>
      <w:lvlText w:val=""/>
      <w:lvlJc w:val="left"/>
      <w:pPr>
        <w:ind w:left="4320" w:hanging="360"/>
      </w:pPr>
      <w:rPr>
        <w:rFonts w:ascii="Wingdings" w:hAnsi="Wingdings" w:hint="default"/>
      </w:rPr>
    </w:lvl>
    <w:lvl w:ilvl="6" w:tplc="C32AD618">
      <w:start w:val="1"/>
      <w:numFmt w:val="bullet"/>
      <w:lvlText w:val=""/>
      <w:lvlJc w:val="left"/>
      <w:pPr>
        <w:ind w:left="5040" w:hanging="360"/>
      </w:pPr>
      <w:rPr>
        <w:rFonts w:ascii="Symbol" w:hAnsi="Symbol" w:hint="default"/>
      </w:rPr>
    </w:lvl>
    <w:lvl w:ilvl="7" w:tplc="D31EB15E">
      <w:start w:val="1"/>
      <w:numFmt w:val="bullet"/>
      <w:lvlText w:val="o"/>
      <w:lvlJc w:val="left"/>
      <w:pPr>
        <w:ind w:left="5760" w:hanging="360"/>
      </w:pPr>
      <w:rPr>
        <w:rFonts w:ascii="Courier New" w:hAnsi="Courier New" w:cs="Courier New" w:hint="default"/>
      </w:rPr>
    </w:lvl>
    <w:lvl w:ilvl="8" w:tplc="EAAED7B6">
      <w:start w:val="1"/>
      <w:numFmt w:val="bullet"/>
      <w:lvlText w:val=""/>
      <w:lvlJc w:val="left"/>
      <w:pPr>
        <w:ind w:left="6480" w:hanging="360"/>
      </w:pPr>
      <w:rPr>
        <w:rFonts w:ascii="Wingdings" w:hAnsi="Wingdings" w:hint="default"/>
      </w:rPr>
    </w:lvl>
  </w:abstractNum>
  <w:abstractNum w:abstractNumId="12" w15:restartNumberingAfterBreak="0">
    <w:nsid w:val="271517B3"/>
    <w:multiLevelType w:val="hybridMultilevel"/>
    <w:tmpl w:val="C464C5AC"/>
    <w:lvl w:ilvl="0" w:tplc="C62C40A2">
      <w:start w:val="1"/>
      <w:numFmt w:val="bullet"/>
      <w:lvlText w:val=""/>
      <w:lvlJc w:val="left"/>
      <w:pPr>
        <w:ind w:left="720" w:hanging="360"/>
      </w:pPr>
      <w:rPr>
        <w:rFonts w:ascii="Wingdings 2" w:hAnsi="Wingdings 2" w:hint="default"/>
        <w:sz w:val="20"/>
      </w:rPr>
    </w:lvl>
    <w:lvl w:ilvl="1" w:tplc="1C88DE72">
      <w:start w:val="1"/>
      <w:numFmt w:val="bullet"/>
      <w:lvlText w:val="o"/>
      <w:lvlJc w:val="left"/>
      <w:pPr>
        <w:ind w:left="1440" w:hanging="360"/>
      </w:pPr>
      <w:rPr>
        <w:rFonts w:ascii="Courier New" w:hAnsi="Courier New" w:cs="Courier New" w:hint="default"/>
      </w:rPr>
    </w:lvl>
    <w:lvl w:ilvl="2" w:tplc="5F3AA69E" w:tentative="1">
      <w:start w:val="1"/>
      <w:numFmt w:val="bullet"/>
      <w:lvlText w:val=""/>
      <w:lvlJc w:val="left"/>
      <w:pPr>
        <w:ind w:left="2160" w:hanging="360"/>
      </w:pPr>
      <w:rPr>
        <w:rFonts w:ascii="Wingdings" w:hAnsi="Wingdings" w:hint="default"/>
      </w:rPr>
    </w:lvl>
    <w:lvl w:ilvl="3" w:tplc="85F80C40" w:tentative="1">
      <w:start w:val="1"/>
      <w:numFmt w:val="bullet"/>
      <w:lvlText w:val=""/>
      <w:lvlJc w:val="left"/>
      <w:pPr>
        <w:ind w:left="2880" w:hanging="360"/>
      </w:pPr>
      <w:rPr>
        <w:rFonts w:ascii="Symbol" w:hAnsi="Symbol" w:hint="default"/>
      </w:rPr>
    </w:lvl>
    <w:lvl w:ilvl="4" w:tplc="3ADA3F88" w:tentative="1">
      <w:start w:val="1"/>
      <w:numFmt w:val="bullet"/>
      <w:lvlText w:val="o"/>
      <w:lvlJc w:val="left"/>
      <w:pPr>
        <w:ind w:left="3600" w:hanging="360"/>
      </w:pPr>
      <w:rPr>
        <w:rFonts w:ascii="Courier New" w:hAnsi="Courier New" w:cs="Courier New" w:hint="default"/>
      </w:rPr>
    </w:lvl>
    <w:lvl w:ilvl="5" w:tplc="A43067EE" w:tentative="1">
      <w:start w:val="1"/>
      <w:numFmt w:val="bullet"/>
      <w:lvlText w:val=""/>
      <w:lvlJc w:val="left"/>
      <w:pPr>
        <w:ind w:left="4320" w:hanging="360"/>
      </w:pPr>
      <w:rPr>
        <w:rFonts w:ascii="Wingdings" w:hAnsi="Wingdings" w:hint="default"/>
      </w:rPr>
    </w:lvl>
    <w:lvl w:ilvl="6" w:tplc="7AB4C230" w:tentative="1">
      <w:start w:val="1"/>
      <w:numFmt w:val="bullet"/>
      <w:lvlText w:val=""/>
      <w:lvlJc w:val="left"/>
      <w:pPr>
        <w:ind w:left="5040" w:hanging="360"/>
      </w:pPr>
      <w:rPr>
        <w:rFonts w:ascii="Symbol" w:hAnsi="Symbol" w:hint="default"/>
      </w:rPr>
    </w:lvl>
    <w:lvl w:ilvl="7" w:tplc="24CC0CBE" w:tentative="1">
      <w:start w:val="1"/>
      <w:numFmt w:val="bullet"/>
      <w:lvlText w:val="o"/>
      <w:lvlJc w:val="left"/>
      <w:pPr>
        <w:ind w:left="5760" w:hanging="360"/>
      </w:pPr>
      <w:rPr>
        <w:rFonts w:ascii="Courier New" w:hAnsi="Courier New" w:cs="Courier New" w:hint="default"/>
      </w:rPr>
    </w:lvl>
    <w:lvl w:ilvl="8" w:tplc="3580F45A" w:tentative="1">
      <w:start w:val="1"/>
      <w:numFmt w:val="bullet"/>
      <w:lvlText w:val=""/>
      <w:lvlJc w:val="left"/>
      <w:pPr>
        <w:ind w:left="6480" w:hanging="360"/>
      </w:pPr>
      <w:rPr>
        <w:rFonts w:ascii="Wingdings" w:hAnsi="Wingdings" w:hint="default"/>
      </w:rPr>
    </w:lvl>
  </w:abstractNum>
  <w:abstractNum w:abstractNumId="13" w15:restartNumberingAfterBreak="0">
    <w:nsid w:val="30D35E3C"/>
    <w:multiLevelType w:val="hybridMultilevel"/>
    <w:tmpl w:val="96DC0A50"/>
    <w:lvl w:ilvl="0" w:tplc="DC02D108">
      <w:start w:val="1"/>
      <w:numFmt w:val="bullet"/>
      <w:pStyle w:val="Bullets"/>
      <w:lvlText w:val=""/>
      <w:lvlJc w:val="left"/>
      <w:pPr>
        <w:ind w:left="360" w:hanging="360"/>
      </w:pPr>
      <w:rPr>
        <w:rFonts w:ascii="Symbol" w:hAnsi="Symbol" w:hint="default"/>
        <w:color w:val="A21C26"/>
      </w:rPr>
    </w:lvl>
    <w:lvl w:ilvl="1" w:tplc="9EDCCABA" w:tentative="1">
      <w:start w:val="1"/>
      <w:numFmt w:val="bullet"/>
      <w:lvlText w:val="o"/>
      <w:lvlJc w:val="left"/>
      <w:pPr>
        <w:ind w:left="1440" w:hanging="360"/>
      </w:pPr>
      <w:rPr>
        <w:rFonts w:ascii="Courier New" w:hAnsi="Courier New" w:cs="Courier New" w:hint="default"/>
      </w:rPr>
    </w:lvl>
    <w:lvl w:ilvl="2" w:tplc="E8E40A7E" w:tentative="1">
      <w:start w:val="1"/>
      <w:numFmt w:val="bullet"/>
      <w:lvlText w:val=""/>
      <w:lvlJc w:val="left"/>
      <w:pPr>
        <w:ind w:left="2160" w:hanging="360"/>
      </w:pPr>
      <w:rPr>
        <w:rFonts w:ascii="Wingdings" w:hAnsi="Wingdings" w:hint="default"/>
      </w:rPr>
    </w:lvl>
    <w:lvl w:ilvl="3" w:tplc="BD3EAAB2" w:tentative="1">
      <w:start w:val="1"/>
      <w:numFmt w:val="bullet"/>
      <w:lvlText w:val=""/>
      <w:lvlJc w:val="left"/>
      <w:pPr>
        <w:ind w:left="2880" w:hanging="360"/>
      </w:pPr>
      <w:rPr>
        <w:rFonts w:ascii="Symbol" w:hAnsi="Symbol" w:hint="default"/>
      </w:rPr>
    </w:lvl>
    <w:lvl w:ilvl="4" w:tplc="08E8FAA8" w:tentative="1">
      <w:start w:val="1"/>
      <w:numFmt w:val="bullet"/>
      <w:lvlText w:val="o"/>
      <w:lvlJc w:val="left"/>
      <w:pPr>
        <w:ind w:left="3600" w:hanging="360"/>
      </w:pPr>
      <w:rPr>
        <w:rFonts w:ascii="Courier New" w:hAnsi="Courier New" w:cs="Courier New" w:hint="default"/>
      </w:rPr>
    </w:lvl>
    <w:lvl w:ilvl="5" w:tplc="A8E02CD0" w:tentative="1">
      <w:start w:val="1"/>
      <w:numFmt w:val="bullet"/>
      <w:lvlText w:val=""/>
      <w:lvlJc w:val="left"/>
      <w:pPr>
        <w:ind w:left="4320" w:hanging="360"/>
      </w:pPr>
      <w:rPr>
        <w:rFonts w:ascii="Wingdings" w:hAnsi="Wingdings" w:hint="default"/>
      </w:rPr>
    </w:lvl>
    <w:lvl w:ilvl="6" w:tplc="A228637A" w:tentative="1">
      <w:start w:val="1"/>
      <w:numFmt w:val="bullet"/>
      <w:lvlText w:val=""/>
      <w:lvlJc w:val="left"/>
      <w:pPr>
        <w:ind w:left="5040" w:hanging="360"/>
      </w:pPr>
      <w:rPr>
        <w:rFonts w:ascii="Symbol" w:hAnsi="Symbol" w:hint="default"/>
      </w:rPr>
    </w:lvl>
    <w:lvl w:ilvl="7" w:tplc="C44E5636" w:tentative="1">
      <w:start w:val="1"/>
      <w:numFmt w:val="bullet"/>
      <w:lvlText w:val="o"/>
      <w:lvlJc w:val="left"/>
      <w:pPr>
        <w:ind w:left="5760" w:hanging="360"/>
      </w:pPr>
      <w:rPr>
        <w:rFonts w:ascii="Courier New" w:hAnsi="Courier New" w:cs="Courier New" w:hint="default"/>
      </w:rPr>
    </w:lvl>
    <w:lvl w:ilvl="8" w:tplc="C6AA2004" w:tentative="1">
      <w:start w:val="1"/>
      <w:numFmt w:val="bullet"/>
      <w:lvlText w:val=""/>
      <w:lvlJc w:val="left"/>
      <w:pPr>
        <w:ind w:left="6480" w:hanging="360"/>
      </w:pPr>
      <w:rPr>
        <w:rFonts w:ascii="Wingdings" w:hAnsi="Wingdings" w:hint="default"/>
      </w:rPr>
    </w:lvl>
  </w:abstractNum>
  <w:abstractNum w:abstractNumId="14" w15:restartNumberingAfterBreak="0">
    <w:nsid w:val="30FE49E6"/>
    <w:multiLevelType w:val="hybridMultilevel"/>
    <w:tmpl w:val="A746B46E"/>
    <w:lvl w:ilvl="0" w:tplc="599A030E">
      <w:start w:val="1"/>
      <w:numFmt w:val="bullet"/>
      <w:lvlText w:val=""/>
      <w:lvlJc w:val="left"/>
      <w:pPr>
        <w:ind w:left="360" w:hanging="360"/>
      </w:pPr>
      <w:rPr>
        <w:rFonts w:ascii="Wingdings" w:hAnsi="Wingdings" w:hint="default"/>
      </w:rPr>
    </w:lvl>
    <w:lvl w:ilvl="1" w:tplc="B0FADD4E" w:tentative="1">
      <w:start w:val="1"/>
      <w:numFmt w:val="bullet"/>
      <w:lvlText w:val="o"/>
      <w:lvlJc w:val="left"/>
      <w:pPr>
        <w:ind w:left="1080" w:hanging="360"/>
      </w:pPr>
      <w:rPr>
        <w:rFonts w:ascii="Courier New" w:hAnsi="Courier New" w:cs="Courier New" w:hint="default"/>
      </w:rPr>
    </w:lvl>
    <w:lvl w:ilvl="2" w:tplc="B2B8B822" w:tentative="1">
      <w:start w:val="1"/>
      <w:numFmt w:val="bullet"/>
      <w:lvlText w:val=""/>
      <w:lvlJc w:val="left"/>
      <w:pPr>
        <w:ind w:left="1800" w:hanging="360"/>
      </w:pPr>
      <w:rPr>
        <w:rFonts w:ascii="Wingdings" w:hAnsi="Wingdings" w:hint="default"/>
      </w:rPr>
    </w:lvl>
    <w:lvl w:ilvl="3" w:tplc="9DDEF7BC" w:tentative="1">
      <w:start w:val="1"/>
      <w:numFmt w:val="bullet"/>
      <w:lvlText w:val=""/>
      <w:lvlJc w:val="left"/>
      <w:pPr>
        <w:ind w:left="2520" w:hanging="360"/>
      </w:pPr>
      <w:rPr>
        <w:rFonts w:ascii="Symbol" w:hAnsi="Symbol" w:hint="default"/>
      </w:rPr>
    </w:lvl>
    <w:lvl w:ilvl="4" w:tplc="A6BC0862" w:tentative="1">
      <w:start w:val="1"/>
      <w:numFmt w:val="bullet"/>
      <w:lvlText w:val="o"/>
      <w:lvlJc w:val="left"/>
      <w:pPr>
        <w:ind w:left="3240" w:hanging="360"/>
      </w:pPr>
      <w:rPr>
        <w:rFonts w:ascii="Courier New" w:hAnsi="Courier New" w:cs="Courier New" w:hint="default"/>
      </w:rPr>
    </w:lvl>
    <w:lvl w:ilvl="5" w:tplc="063C9634" w:tentative="1">
      <w:start w:val="1"/>
      <w:numFmt w:val="bullet"/>
      <w:lvlText w:val=""/>
      <w:lvlJc w:val="left"/>
      <w:pPr>
        <w:ind w:left="3960" w:hanging="360"/>
      </w:pPr>
      <w:rPr>
        <w:rFonts w:ascii="Wingdings" w:hAnsi="Wingdings" w:hint="default"/>
      </w:rPr>
    </w:lvl>
    <w:lvl w:ilvl="6" w:tplc="DF94BF32" w:tentative="1">
      <w:start w:val="1"/>
      <w:numFmt w:val="bullet"/>
      <w:lvlText w:val=""/>
      <w:lvlJc w:val="left"/>
      <w:pPr>
        <w:ind w:left="4680" w:hanging="360"/>
      </w:pPr>
      <w:rPr>
        <w:rFonts w:ascii="Symbol" w:hAnsi="Symbol" w:hint="default"/>
      </w:rPr>
    </w:lvl>
    <w:lvl w:ilvl="7" w:tplc="6C767E78" w:tentative="1">
      <w:start w:val="1"/>
      <w:numFmt w:val="bullet"/>
      <w:lvlText w:val="o"/>
      <w:lvlJc w:val="left"/>
      <w:pPr>
        <w:ind w:left="5400" w:hanging="360"/>
      </w:pPr>
      <w:rPr>
        <w:rFonts w:ascii="Courier New" w:hAnsi="Courier New" w:cs="Courier New" w:hint="default"/>
      </w:rPr>
    </w:lvl>
    <w:lvl w:ilvl="8" w:tplc="46C0C98C" w:tentative="1">
      <w:start w:val="1"/>
      <w:numFmt w:val="bullet"/>
      <w:lvlText w:val=""/>
      <w:lvlJc w:val="left"/>
      <w:pPr>
        <w:ind w:left="6120" w:hanging="360"/>
      </w:pPr>
      <w:rPr>
        <w:rFonts w:ascii="Wingdings" w:hAnsi="Wingdings" w:hint="default"/>
      </w:rPr>
    </w:lvl>
  </w:abstractNum>
  <w:abstractNum w:abstractNumId="15" w15:restartNumberingAfterBreak="0">
    <w:nsid w:val="31776DB8"/>
    <w:multiLevelType w:val="hybridMultilevel"/>
    <w:tmpl w:val="D256DC9C"/>
    <w:lvl w:ilvl="0" w:tplc="92F89D7E">
      <w:start w:val="1"/>
      <w:numFmt w:val="bullet"/>
      <w:lvlText w:val=""/>
      <w:lvlJc w:val="left"/>
      <w:pPr>
        <w:ind w:left="360" w:hanging="360"/>
      </w:pPr>
      <w:rPr>
        <w:rFonts w:ascii="Wingdings 2" w:hAnsi="Wingdings 2" w:hint="default"/>
        <w:sz w:val="18"/>
        <w:szCs w:val="18"/>
      </w:rPr>
    </w:lvl>
    <w:lvl w:ilvl="1" w:tplc="68D0885A" w:tentative="1">
      <w:start w:val="1"/>
      <w:numFmt w:val="bullet"/>
      <w:lvlText w:val="o"/>
      <w:lvlJc w:val="left"/>
      <w:pPr>
        <w:ind w:left="1080" w:hanging="360"/>
      </w:pPr>
      <w:rPr>
        <w:rFonts w:ascii="Courier New" w:hAnsi="Courier New" w:cs="Courier New" w:hint="default"/>
      </w:rPr>
    </w:lvl>
    <w:lvl w:ilvl="2" w:tplc="55B464D6" w:tentative="1">
      <w:start w:val="1"/>
      <w:numFmt w:val="bullet"/>
      <w:lvlText w:val=""/>
      <w:lvlJc w:val="left"/>
      <w:pPr>
        <w:ind w:left="1800" w:hanging="360"/>
      </w:pPr>
      <w:rPr>
        <w:rFonts w:ascii="Wingdings" w:hAnsi="Wingdings" w:hint="default"/>
      </w:rPr>
    </w:lvl>
    <w:lvl w:ilvl="3" w:tplc="D25EEFAE" w:tentative="1">
      <w:start w:val="1"/>
      <w:numFmt w:val="bullet"/>
      <w:lvlText w:val=""/>
      <w:lvlJc w:val="left"/>
      <w:pPr>
        <w:ind w:left="2520" w:hanging="360"/>
      </w:pPr>
      <w:rPr>
        <w:rFonts w:ascii="Symbol" w:hAnsi="Symbol" w:hint="default"/>
      </w:rPr>
    </w:lvl>
    <w:lvl w:ilvl="4" w:tplc="9956E492" w:tentative="1">
      <w:start w:val="1"/>
      <w:numFmt w:val="bullet"/>
      <w:lvlText w:val="o"/>
      <w:lvlJc w:val="left"/>
      <w:pPr>
        <w:ind w:left="3240" w:hanging="360"/>
      </w:pPr>
      <w:rPr>
        <w:rFonts w:ascii="Courier New" w:hAnsi="Courier New" w:cs="Courier New" w:hint="default"/>
      </w:rPr>
    </w:lvl>
    <w:lvl w:ilvl="5" w:tplc="7478C054" w:tentative="1">
      <w:start w:val="1"/>
      <w:numFmt w:val="bullet"/>
      <w:lvlText w:val=""/>
      <w:lvlJc w:val="left"/>
      <w:pPr>
        <w:ind w:left="3960" w:hanging="360"/>
      </w:pPr>
      <w:rPr>
        <w:rFonts w:ascii="Wingdings" w:hAnsi="Wingdings" w:hint="default"/>
      </w:rPr>
    </w:lvl>
    <w:lvl w:ilvl="6" w:tplc="EFE02240" w:tentative="1">
      <w:start w:val="1"/>
      <w:numFmt w:val="bullet"/>
      <w:lvlText w:val=""/>
      <w:lvlJc w:val="left"/>
      <w:pPr>
        <w:ind w:left="4680" w:hanging="360"/>
      </w:pPr>
      <w:rPr>
        <w:rFonts w:ascii="Symbol" w:hAnsi="Symbol" w:hint="default"/>
      </w:rPr>
    </w:lvl>
    <w:lvl w:ilvl="7" w:tplc="6D6428A2" w:tentative="1">
      <w:start w:val="1"/>
      <w:numFmt w:val="bullet"/>
      <w:lvlText w:val="o"/>
      <w:lvlJc w:val="left"/>
      <w:pPr>
        <w:ind w:left="5400" w:hanging="360"/>
      </w:pPr>
      <w:rPr>
        <w:rFonts w:ascii="Courier New" w:hAnsi="Courier New" w:cs="Courier New" w:hint="default"/>
      </w:rPr>
    </w:lvl>
    <w:lvl w:ilvl="8" w:tplc="3C0CFE5A" w:tentative="1">
      <w:start w:val="1"/>
      <w:numFmt w:val="bullet"/>
      <w:lvlText w:val=""/>
      <w:lvlJc w:val="left"/>
      <w:pPr>
        <w:ind w:left="6120" w:hanging="360"/>
      </w:pPr>
      <w:rPr>
        <w:rFonts w:ascii="Wingdings" w:hAnsi="Wingdings" w:hint="default"/>
      </w:rPr>
    </w:lvl>
  </w:abstractNum>
  <w:abstractNum w:abstractNumId="16" w15:restartNumberingAfterBreak="0">
    <w:nsid w:val="34880150"/>
    <w:multiLevelType w:val="hybridMultilevel"/>
    <w:tmpl w:val="9468BFA2"/>
    <w:lvl w:ilvl="0" w:tplc="54DCF60C">
      <w:start w:val="1"/>
      <w:numFmt w:val="bullet"/>
      <w:lvlText w:val=""/>
      <w:lvlJc w:val="left"/>
      <w:pPr>
        <w:ind w:left="720" w:hanging="360"/>
      </w:pPr>
      <w:rPr>
        <w:rFonts w:ascii="Wingdings" w:hAnsi="Wingdings" w:hint="default"/>
      </w:rPr>
    </w:lvl>
    <w:lvl w:ilvl="1" w:tplc="D21E50B0">
      <w:start w:val="1"/>
      <w:numFmt w:val="bullet"/>
      <w:lvlText w:val="o"/>
      <w:lvlJc w:val="left"/>
      <w:pPr>
        <w:ind w:left="1440" w:hanging="360"/>
      </w:pPr>
      <w:rPr>
        <w:rFonts w:ascii="Courier New" w:hAnsi="Courier New" w:cs="Courier New" w:hint="default"/>
      </w:rPr>
    </w:lvl>
    <w:lvl w:ilvl="2" w:tplc="E8CEB19E" w:tentative="1">
      <w:start w:val="1"/>
      <w:numFmt w:val="bullet"/>
      <w:lvlText w:val=""/>
      <w:lvlJc w:val="left"/>
      <w:pPr>
        <w:ind w:left="2160" w:hanging="360"/>
      </w:pPr>
      <w:rPr>
        <w:rFonts w:ascii="Wingdings" w:hAnsi="Wingdings" w:hint="default"/>
      </w:rPr>
    </w:lvl>
    <w:lvl w:ilvl="3" w:tplc="7B72299E" w:tentative="1">
      <w:start w:val="1"/>
      <w:numFmt w:val="bullet"/>
      <w:lvlText w:val=""/>
      <w:lvlJc w:val="left"/>
      <w:pPr>
        <w:ind w:left="2880" w:hanging="360"/>
      </w:pPr>
      <w:rPr>
        <w:rFonts w:ascii="Symbol" w:hAnsi="Symbol" w:hint="default"/>
      </w:rPr>
    </w:lvl>
    <w:lvl w:ilvl="4" w:tplc="E1D4FC90" w:tentative="1">
      <w:start w:val="1"/>
      <w:numFmt w:val="bullet"/>
      <w:lvlText w:val="o"/>
      <w:lvlJc w:val="left"/>
      <w:pPr>
        <w:ind w:left="3600" w:hanging="360"/>
      </w:pPr>
      <w:rPr>
        <w:rFonts w:ascii="Courier New" w:hAnsi="Courier New" w:cs="Courier New" w:hint="default"/>
      </w:rPr>
    </w:lvl>
    <w:lvl w:ilvl="5" w:tplc="C186D1F2" w:tentative="1">
      <w:start w:val="1"/>
      <w:numFmt w:val="bullet"/>
      <w:lvlText w:val=""/>
      <w:lvlJc w:val="left"/>
      <w:pPr>
        <w:ind w:left="4320" w:hanging="360"/>
      </w:pPr>
      <w:rPr>
        <w:rFonts w:ascii="Wingdings" w:hAnsi="Wingdings" w:hint="default"/>
      </w:rPr>
    </w:lvl>
    <w:lvl w:ilvl="6" w:tplc="CCF803E6" w:tentative="1">
      <w:start w:val="1"/>
      <w:numFmt w:val="bullet"/>
      <w:lvlText w:val=""/>
      <w:lvlJc w:val="left"/>
      <w:pPr>
        <w:ind w:left="5040" w:hanging="360"/>
      </w:pPr>
      <w:rPr>
        <w:rFonts w:ascii="Symbol" w:hAnsi="Symbol" w:hint="default"/>
      </w:rPr>
    </w:lvl>
    <w:lvl w:ilvl="7" w:tplc="0D409504" w:tentative="1">
      <w:start w:val="1"/>
      <w:numFmt w:val="bullet"/>
      <w:lvlText w:val="o"/>
      <w:lvlJc w:val="left"/>
      <w:pPr>
        <w:ind w:left="5760" w:hanging="360"/>
      </w:pPr>
      <w:rPr>
        <w:rFonts w:ascii="Courier New" w:hAnsi="Courier New" w:cs="Courier New" w:hint="default"/>
      </w:rPr>
    </w:lvl>
    <w:lvl w:ilvl="8" w:tplc="26FCDD82" w:tentative="1">
      <w:start w:val="1"/>
      <w:numFmt w:val="bullet"/>
      <w:lvlText w:val=""/>
      <w:lvlJc w:val="left"/>
      <w:pPr>
        <w:ind w:left="6480" w:hanging="360"/>
      </w:pPr>
      <w:rPr>
        <w:rFonts w:ascii="Wingdings" w:hAnsi="Wingdings" w:hint="default"/>
      </w:rPr>
    </w:lvl>
  </w:abstractNum>
  <w:abstractNum w:abstractNumId="17" w15:restartNumberingAfterBreak="0">
    <w:nsid w:val="35A36424"/>
    <w:multiLevelType w:val="hybridMultilevel"/>
    <w:tmpl w:val="21481D4A"/>
    <w:lvl w:ilvl="0" w:tplc="B24472AE">
      <w:start w:val="1"/>
      <w:numFmt w:val="bullet"/>
      <w:lvlText w:val=""/>
      <w:lvlJc w:val="left"/>
      <w:pPr>
        <w:ind w:left="720" w:hanging="360"/>
      </w:pPr>
      <w:rPr>
        <w:rFonts w:ascii="Wingdings" w:hAnsi="Wingdings" w:hint="default"/>
      </w:rPr>
    </w:lvl>
    <w:lvl w:ilvl="1" w:tplc="E21838B0" w:tentative="1">
      <w:start w:val="1"/>
      <w:numFmt w:val="bullet"/>
      <w:lvlText w:val="o"/>
      <w:lvlJc w:val="left"/>
      <w:pPr>
        <w:ind w:left="1440" w:hanging="360"/>
      </w:pPr>
      <w:rPr>
        <w:rFonts w:ascii="Courier New" w:hAnsi="Courier New" w:cs="Courier New" w:hint="default"/>
      </w:rPr>
    </w:lvl>
    <w:lvl w:ilvl="2" w:tplc="357AF1BE" w:tentative="1">
      <w:start w:val="1"/>
      <w:numFmt w:val="bullet"/>
      <w:lvlText w:val=""/>
      <w:lvlJc w:val="left"/>
      <w:pPr>
        <w:ind w:left="2160" w:hanging="360"/>
      </w:pPr>
      <w:rPr>
        <w:rFonts w:ascii="Wingdings" w:hAnsi="Wingdings" w:hint="default"/>
      </w:rPr>
    </w:lvl>
    <w:lvl w:ilvl="3" w:tplc="87462AD0" w:tentative="1">
      <w:start w:val="1"/>
      <w:numFmt w:val="bullet"/>
      <w:lvlText w:val=""/>
      <w:lvlJc w:val="left"/>
      <w:pPr>
        <w:ind w:left="2880" w:hanging="360"/>
      </w:pPr>
      <w:rPr>
        <w:rFonts w:ascii="Symbol" w:hAnsi="Symbol" w:hint="default"/>
      </w:rPr>
    </w:lvl>
    <w:lvl w:ilvl="4" w:tplc="D00624B6" w:tentative="1">
      <w:start w:val="1"/>
      <w:numFmt w:val="bullet"/>
      <w:lvlText w:val="o"/>
      <w:lvlJc w:val="left"/>
      <w:pPr>
        <w:ind w:left="3600" w:hanging="360"/>
      </w:pPr>
      <w:rPr>
        <w:rFonts w:ascii="Courier New" w:hAnsi="Courier New" w:cs="Courier New" w:hint="default"/>
      </w:rPr>
    </w:lvl>
    <w:lvl w:ilvl="5" w:tplc="BC801BEA" w:tentative="1">
      <w:start w:val="1"/>
      <w:numFmt w:val="bullet"/>
      <w:lvlText w:val=""/>
      <w:lvlJc w:val="left"/>
      <w:pPr>
        <w:ind w:left="4320" w:hanging="360"/>
      </w:pPr>
      <w:rPr>
        <w:rFonts w:ascii="Wingdings" w:hAnsi="Wingdings" w:hint="default"/>
      </w:rPr>
    </w:lvl>
    <w:lvl w:ilvl="6" w:tplc="59CC48D2" w:tentative="1">
      <w:start w:val="1"/>
      <w:numFmt w:val="bullet"/>
      <w:lvlText w:val=""/>
      <w:lvlJc w:val="left"/>
      <w:pPr>
        <w:ind w:left="5040" w:hanging="360"/>
      </w:pPr>
      <w:rPr>
        <w:rFonts w:ascii="Symbol" w:hAnsi="Symbol" w:hint="default"/>
      </w:rPr>
    </w:lvl>
    <w:lvl w:ilvl="7" w:tplc="21D43DEC" w:tentative="1">
      <w:start w:val="1"/>
      <w:numFmt w:val="bullet"/>
      <w:lvlText w:val="o"/>
      <w:lvlJc w:val="left"/>
      <w:pPr>
        <w:ind w:left="5760" w:hanging="360"/>
      </w:pPr>
      <w:rPr>
        <w:rFonts w:ascii="Courier New" w:hAnsi="Courier New" w:cs="Courier New" w:hint="default"/>
      </w:rPr>
    </w:lvl>
    <w:lvl w:ilvl="8" w:tplc="063C83EC" w:tentative="1">
      <w:start w:val="1"/>
      <w:numFmt w:val="bullet"/>
      <w:lvlText w:val=""/>
      <w:lvlJc w:val="left"/>
      <w:pPr>
        <w:ind w:left="6480" w:hanging="360"/>
      </w:pPr>
      <w:rPr>
        <w:rFonts w:ascii="Wingdings" w:hAnsi="Wingdings" w:hint="default"/>
      </w:rPr>
    </w:lvl>
  </w:abstractNum>
  <w:abstractNum w:abstractNumId="18" w15:restartNumberingAfterBreak="0">
    <w:nsid w:val="38C35189"/>
    <w:multiLevelType w:val="hybridMultilevel"/>
    <w:tmpl w:val="83749E86"/>
    <w:lvl w:ilvl="0" w:tplc="D0DC09FA">
      <w:start w:val="1"/>
      <w:numFmt w:val="bullet"/>
      <w:lvlText w:val=""/>
      <w:lvlJc w:val="left"/>
      <w:pPr>
        <w:ind w:left="360" w:hanging="360"/>
      </w:pPr>
      <w:rPr>
        <w:rFonts w:ascii="Wingdings" w:hAnsi="Wingdings" w:hint="default"/>
      </w:rPr>
    </w:lvl>
    <w:lvl w:ilvl="1" w:tplc="2D0C9766" w:tentative="1">
      <w:start w:val="1"/>
      <w:numFmt w:val="bullet"/>
      <w:lvlText w:val="o"/>
      <w:lvlJc w:val="left"/>
      <w:pPr>
        <w:ind w:left="1080" w:hanging="360"/>
      </w:pPr>
      <w:rPr>
        <w:rFonts w:ascii="Courier New" w:hAnsi="Courier New" w:cs="Courier New" w:hint="default"/>
      </w:rPr>
    </w:lvl>
    <w:lvl w:ilvl="2" w:tplc="8E78127E" w:tentative="1">
      <w:start w:val="1"/>
      <w:numFmt w:val="bullet"/>
      <w:lvlText w:val=""/>
      <w:lvlJc w:val="left"/>
      <w:pPr>
        <w:ind w:left="1800" w:hanging="360"/>
      </w:pPr>
      <w:rPr>
        <w:rFonts w:ascii="Wingdings" w:hAnsi="Wingdings" w:hint="default"/>
      </w:rPr>
    </w:lvl>
    <w:lvl w:ilvl="3" w:tplc="AE94D528" w:tentative="1">
      <w:start w:val="1"/>
      <w:numFmt w:val="bullet"/>
      <w:lvlText w:val=""/>
      <w:lvlJc w:val="left"/>
      <w:pPr>
        <w:ind w:left="2520" w:hanging="360"/>
      </w:pPr>
      <w:rPr>
        <w:rFonts w:ascii="Symbol" w:hAnsi="Symbol" w:hint="default"/>
      </w:rPr>
    </w:lvl>
    <w:lvl w:ilvl="4" w:tplc="E70073E0" w:tentative="1">
      <w:start w:val="1"/>
      <w:numFmt w:val="bullet"/>
      <w:lvlText w:val="o"/>
      <w:lvlJc w:val="left"/>
      <w:pPr>
        <w:ind w:left="3240" w:hanging="360"/>
      </w:pPr>
      <w:rPr>
        <w:rFonts w:ascii="Courier New" w:hAnsi="Courier New" w:cs="Courier New" w:hint="default"/>
      </w:rPr>
    </w:lvl>
    <w:lvl w:ilvl="5" w:tplc="B590F9C8" w:tentative="1">
      <w:start w:val="1"/>
      <w:numFmt w:val="bullet"/>
      <w:lvlText w:val=""/>
      <w:lvlJc w:val="left"/>
      <w:pPr>
        <w:ind w:left="3960" w:hanging="360"/>
      </w:pPr>
      <w:rPr>
        <w:rFonts w:ascii="Wingdings" w:hAnsi="Wingdings" w:hint="default"/>
      </w:rPr>
    </w:lvl>
    <w:lvl w:ilvl="6" w:tplc="14F20F02" w:tentative="1">
      <w:start w:val="1"/>
      <w:numFmt w:val="bullet"/>
      <w:lvlText w:val=""/>
      <w:lvlJc w:val="left"/>
      <w:pPr>
        <w:ind w:left="4680" w:hanging="360"/>
      </w:pPr>
      <w:rPr>
        <w:rFonts w:ascii="Symbol" w:hAnsi="Symbol" w:hint="default"/>
      </w:rPr>
    </w:lvl>
    <w:lvl w:ilvl="7" w:tplc="34D0700C" w:tentative="1">
      <w:start w:val="1"/>
      <w:numFmt w:val="bullet"/>
      <w:lvlText w:val="o"/>
      <w:lvlJc w:val="left"/>
      <w:pPr>
        <w:ind w:left="5400" w:hanging="360"/>
      </w:pPr>
      <w:rPr>
        <w:rFonts w:ascii="Courier New" w:hAnsi="Courier New" w:cs="Courier New" w:hint="default"/>
      </w:rPr>
    </w:lvl>
    <w:lvl w:ilvl="8" w:tplc="03CACCB0" w:tentative="1">
      <w:start w:val="1"/>
      <w:numFmt w:val="bullet"/>
      <w:lvlText w:val=""/>
      <w:lvlJc w:val="left"/>
      <w:pPr>
        <w:ind w:left="6120" w:hanging="360"/>
      </w:pPr>
      <w:rPr>
        <w:rFonts w:ascii="Wingdings" w:hAnsi="Wingdings" w:hint="default"/>
      </w:rPr>
    </w:lvl>
  </w:abstractNum>
  <w:abstractNum w:abstractNumId="19" w15:restartNumberingAfterBreak="0">
    <w:nsid w:val="397F0374"/>
    <w:multiLevelType w:val="hybridMultilevel"/>
    <w:tmpl w:val="3312B2A0"/>
    <w:lvl w:ilvl="0" w:tplc="545CE640">
      <w:start w:val="1"/>
      <w:numFmt w:val="bullet"/>
      <w:lvlText w:val=""/>
      <w:lvlJc w:val="left"/>
      <w:pPr>
        <w:ind w:left="360" w:hanging="360"/>
      </w:pPr>
      <w:rPr>
        <w:rFonts w:ascii="Wingdings" w:hAnsi="Wingdings" w:hint="default"/>
      </w:rPr>
    </w:lvl>
    <w:lvl w:ilvl="1" w:tplc="D2E2B61E" w:tentative="1">
      <w:start w:val="1"/>
      <w:numFmt w:val="bullet"/>
      <w:lvlText w:val="o"/>
      <w:lvlJc w:val="left"/>
      <w:pPr>
        <w:ind w:left="1080" w:hanging="360"/>
      </w:pPr>
      <w:rPr>
        <w:rFonts w:ascii="Courier New" w:hAnsi="Courier New" w:cs="Courier New" w:hint="default"/>
      </w:rPr>
    </w:lvl>
    <w:lvl w:ilvl="2" w:tplc="5220E8B4" w:tentative="1">
      <w:start w:val="1"/>
      <w:numFmt w:val="bullet"/>
      <w:lvlText w:val=""/>
      <w:lvlJc w:val="left"/>
      <w:pPr>
        <w:ind w:left="1800" w:hanging="360"/>
      </w:pPr>
      <w:rPr>
        <w:rFonts w:ascii="Wingdings" w:hAnsi="Wingdings" w:hint="default"/>
      </w:rPr>
    </w:lvl>
    <w:lvl w:ilvl="3" w:tplc="E5F8FD6E" w:tentative="1">
      <w:start w:val="1"/>
      <w:numFmt w:val="bullet"/>
      <w:lvlText w:val=""/>
      <w:lvlJc w:val="left"/>
      <w:pPr>
        <w:ind w:left="2520" w:hanging="360"/>
      </w:pPr>
      <w:rPr>
        <w:rFonts w:ascii="Symbol" w:hAnsi="Symbol" w:hint="default"/>
      </w:rPr>
    </w:lvl>
    <w:lvl w:ilvl="4" w:tplc="0E6EF474" w:tentative="1">
      <w:start w:val="1"/>
      <w:numFmt w:val="bullet"/>
      <w:lvlText w:val="o"/>
      <w:lvlJc w:val="left"/>
      <w:pPr>
        <w:ind w:left="3240" w:hanging="360"/>
      </w:pPr>
      <w:rPr>
        <w:rFonts w:ascii="Courier New" w:hAnsi="Courier New" w:cs="Courier New" w:hint="default"/>
      </w:rPr>
    </w:lvl>
    <w:lvl w:ilvl="5" w:tplc="C9868F64" w:tentative="1">
      <w:start w:val="1"/>
      <w:numFmt w:val="bullet"/>
      <w:lvlText w:val=""/>
      <w:lvlJc w:val="left"/>
      <w:pPr>
        <w:ind w:left="3960" w:hanging="360"/>
      </w:pPr>
      <w:rPr>
        <w:rFonts w:ascii="Wingdings" w:hAnsi="Wingdings" w:hint="default"/>
      </w:rPr>
    </w:lvl>
    <w:lvl w:ilvl="6" w:tplc="91749BD8" w:tentative="1">
      <w:start w:val="1"/>
      <w:numFmt w:val="bullet"/>
      <w:lvlText w:val=""/>
      <w:lvlJc w:val="left"/>
      <w:pPr>
        <w:ind w:left="4680" w:hanging="360"/>
      </w:pPr>
      <w:rPr>
        <w:rFonts w:ascii="Symbol" w:hAnsi="Symbol" w:hint="default"/>
      </w:rPr>
    </w:lvl>
    <w:lvl w:ilvl="7" w:tplc="2CA2CA5A" w:tentative="1">
      <w:start w:val="1"/>
      <w:numFmt w:val="bullet"/>
      <w:lvlText w:val="o"/>
      <w:lvlJc w:val="left"/>
      <w:pPr>
        <w:ind w:left="5400" w:hanging="360"/>
      </w:pPr>
      <w:rPr>
        <w:rFonts w:ascii="Courier New" w:hAnsi="Courier New" w:cs="Courier New" w:hint="default"/>
      </w:rPr>
    </w:lvl>
    <w:lvl w:ilvl="8" w:tplc="9342D736" w:tentative="1">
      <w:start w:val="1"/>
      <w:numFmt w:val="bullet"/>
      <w:lvlText w:val=""/>
      <w:lvlJc w:val="left"/>
      <w:pPr>
        <w:ind w:left="6120" w:hanging="360"/>
      </w:pPr>
      <w:rPr>
        <w:rFonts w:ascii="Wingdings" w:hAnsi="Wingdings" w:hint="default"/>
      </w:rPr>
    </w:lvl>
  </w:abstractNum>
  <w:abstractNum w:abstractNumId="20" w15:restartNumberingAfterBreak="0">
    <w:nsid w:val="3AE4032B"/>
    <w:multiLevelType w:val="hybridMultilevel"/>
    <w:tmpl w:val="4D482924"/>
    <w:lvl w:ilvl="0" w:tplc="858CBA0C">
      <w:start w:val="1"/>
      <w:numFmt w:val="bullet"/>
      <w:lvlText w:val=""/>
      <w:lvlJc w:val="left"/>
      <w:pPr>
        <w:ind w:left="360" w:hanging="360"/>
      </w:pPr>
      <w:rPr>
        <w:rFonts w:ascii="Wingdings" w:hAnsi="Wingdings" w:hint="default"/>
      </w:rPr>
    </w:lvl>
    <w:lvl w:ilvl="1" w:tplc="E2CC4FEE" w:tentative="1">
      <w:start w:val="1"/>
      <w:numFmt w:val="bullet"/>
      <w:lvlText w:val="o"/>
      <w:lvlJc w:val="left"/>
      <w:pPr>
        <w:ind w:left="1080" w:hanging="360"/>
      </w:pPr>
      <w:rPr>
        <w:rFonts w:ascii="Courier New" w:hAnsi="Courier New" w:cs="Courier New" w:hint="default"/>
      </w:rPr>
    </w:lvl>
    <w:lvl w:ilvl="2" w:tplc="CA60815E" w:tentative="1">
      <w:start w:val="1"/>
      <w:numFmt w:val="bullet"/>
      <w:lvlText w:val=""/>
      <w:lvlJc w:val="left"/>
      <w:pPr>
        <w:ind w:left="1800" w:hanging="360"/>
      </w:pPr>
      <w:rPr>
        <w:rFonts w:ascii="Wingdings" w:hAnsi="Wingdings" w:hint="default"/>
      </w:rPr>
    </w:lvl>
    <w:lvl w:ilvl="3" w:tplc="63484C7C" w:tentative="1">
      <w:start w:val="1"/>
      <w:numFmt w:val="bullet"/>
      <w:lvlText w:val=""/>
      <w:lvlJc w:val="left"/>
      <w:pPr>
        <w:ind w:left="2520" w:hanging="360"/>
      </w:pPr>
      <w:rPr>
        <w:rFonts w:ascii="Symbol" w:hAnsi="Symbol" w:hint="default"/>
      </w:rPr>
    </w:lvl>
    <w:lvl w:ilvl="4" w:tplc="8DB01AD4" w:tentative="1">
      <w:start w:val="1"/>
      <w:numFmt w:val="bullet"/>
      <w:lvlText w:val="o"/>
      <w:lvlJc w:val="left"/>
      <w:pPr>
        <w:ind w:left="3240" w:hanging="360"/>
      </w:pPr>
      <w:rPr>
        <w:rFonts w:ascii="Courier New" w:hAnsi="Courier New" w:cs="Courier New" w:hint="default"/>
      </w:rPr>
    </w:lvl>
    <w:lvl w:ilvl="5" w:tplc="AC40A46A" w:tentative="1">
      <w:start w:val="1"/>
      <w:numFmt w:val="bullet"/>
      <w:lvlText w:val=""/>
      <w:lvlJc w:val="left"/>
      <w:pPr>
        <w:ind w:left="3960" w:hanging="360"/>
      </w:pPr>
      <w:rPr>
        <w:rFonts w:ascii="Wingdings" w:hAnsi="Wingdings" w:hint="default"/>
      </w:rPr>
    </w:lvl>
    <w:lvl w:ilvl="6" w:tplc="E9AE6DDA" w:tentative="1">
      <w:start w:val="1"/>
      <w:numFmt w:val="bullet"/>
      <w:lvlText w:val=""/>
      <w:lvlJc w:val="left"/>
      <w:pPr>
        <w:ind w:left="4680" w:hanging="360"/>
      </w:pPr>
      <w:rPr>
        <w:rFonts w:ascii="Symbol" w:hAnsi="Symbol" w:hint="default"/>
      </w:rPr>
    </w:lvl>
    <w:lvl w:ilvl="7" w:tplc="E4CC200C" w:tentative="1">
      <w:start w:val="1"/>
      <w:numFmt w:val="bullet"/>
      <w:lvlText w:val="o"/>
      <w:lvlJc w:val="left"/>
      <w:pPr>
        <w:ind w:left="5400" w:hanging="360"/>
      </w:pPr>
      <w:rPr>
        <w:rFonts w:ascii="Courier New" w:hAnsi="Courier New" w:cs="Courier New" w:hint="default"/>
      </w:rPr>
    </w:lvl>
    <w:lvl w:ilvl="8" w:tplc="BF884096" w:tentative="1">
      <w:start w:val="1"/>
      <w:numFmt w:val="bullet"/>
      <w:lvlText w:val=""/>
      <w:lvlJc w:val="left"/>
      <w:pPr>
        <w:ind w:left="6120" w:hanging="360"/>
      </w:pPr>
      <w:rPr>
        <w:rFonts w:ascii="Wingdings" w:hAnsi="Wingdings" w:hint="default"/>
      </w:rPr>
    </w:lvl>
  </w:abstractNum>
  <w:abstractNum w:abstractNumId="21" w15:restartNumberingAfterBreak="0">
    <w:nsid w:val="3DD13F8E"/>
    <w:multiLevelType w:val="hybridMultilevel"/>
    <w:tmpl w:val="6450E176"/>
    <w:lvl w:ilvl="0" w:tplc="DCF67E00">
      <w:start w:val="1"/>
      <w:numFmt w:val="bullet"/>
      <w:lvlText w:val=""/>
      <w:lvlJc w:val="left"/>
      <w:pPr>
        <w:ind w:left="360" w:hanging="360"/>
      </w:pPr>
      <w:rPr>
        <w:rFonts w:ascii="Wingdings" w:hAnsi="Wingdings" w:hint="default"/>
      </w:rPr>
    </w:lvl>
    <w:lvl w:ilvl="1" w:tplc="26829764" w:tentative="1">
      <w:start w:val="1"/>
      <w:numFmt w:val="bullet"/>
      <w:lvlText w:val="o"/>
      <w:lvlJc w:val="left"/>
      <w:pPr>
        <w:ind w:left="1080" w:hanging="360"/>
      </w:pPr>
      <w:rPr>
        <w:rFonts w:ascii="Courier New" w:hAnsi="Courier New" w:cs="Courier New" w:hint="default"/>
      </w:rPr>
    </w:lvl>
    <w:lvl w:ilvl="2" w:tplc="767267A4" w:tentative="1">
      <w:start w:val="1"/>
      <w:numFmt w:val="bullet"/>
      <w:lvlText w:val=""/>
      <w:lvlJc w:val="left"/>
      <w:pPr>
        <w:ind w:left="1800" w:hanging="360"/>
      </w:pPr>
      <w:rPr>
        <w:rFonts w:ascii="Wingdings" w:hAnsi="Wingdings" w:hint="default"/>
      </w:rPr>
    </w:lvl>
    <w:lvl w:ilvl="3" w:tplc="8BD8598E" w:tentative="1">
      <w:start w:val="1"/>
      <w:numFmt w:val="bullet"/>
      <w:lvlText w:val=""/>
      <w:lvlJc w:val="left"/>
      <w:pPr>
        <w:ind w:left="2520" w:hanging="360"/>
      </w:pPr>
      <w:rPr>
        <w:rFonts w:ascii="Symbol" w:hAnsi="Symbol" w:hint="default"/>
      </w:rPr>
    </w:lvl>
    <w:lvl w:ilvl="4" w:tplc="0164A064" w:tentative="1">
      <w:start w:val="1"/>
      <w:numFmt w:val="bullet"/>
      <w:lvlText w:val="o"/>
      <w:lvlJc w:val="left"/>
      <w:pPr>
        <w:ind w:left="3240" w:hanging="360"/>
      </w:pPr>
      <w:rPr>
        <w:rFonts w:ascii="Courier New" w:hAnsi="Courier New" w:cs="Courier New" w:hint="default"/>
      </w:rPr>
    </w:lvl>
    <w:lvl w:ilvl="5" w:tplc="C4100CF6" w:tentative="1">
      <w:start w:val="1"/>
      <w:numFmt w:val="bullet"/>
      <w:lvlText w:val=""/>
      <w:lvlJc w:val="left"/>
      <w:pPr>
        <w:ind w:left="3960" w:hanging="360"/>
      </w:pPr>
      <w:rPr>
        <w:rFonts w:ascii="Wingdings" w:hAnsi="Wingdings" w:hint="default"/>
      </w:rPr>
    </w:lvl>
    <w:lvl w:ilvl="6" w:tplc="A3D232B2" w:tentative="1">
      <w:start w:val="1"/>
      <w:numFmt w:val="bullet"/>
      <w:lvlText w:val=""/>
      <w:lvlJc w:val="left"/>
      <w:pPr>
        <w:ind w:left="4680" w:hanging="360"/>
      </w:pPr>
      <w:rPr>
        <w:rFonts w:ascii="Symbol" w:hAnsi="Symbol" w:hint="default"/>
      </w:rPr>
    </w:lvl>
    <w:lvl w:ilvl="7" w:tplc="6178CD56" w:tentative="1">
      <w:start w:val="1"/>
      <w:numFmt w:val="bullet"/>
      <w:lvlText w:val="o"/>
      <w:lvlJc w:val="left"/>
      <w:pPr>
        <w:ind w:left="5400" w:hanging="360"/>
      </w:pPr>
      <w:rPr>
        <w:rFonts w:ascii="Courier New" w:hAnsi="Courier New" w:cs="Courier New" w:hint="default"/>
      </w:rPr>
    </w:lvl>
    <w:lvl w:ilvl="8" w:tplc="E814C84E" w:tentative="1">
      <w:start w:val="1"/>
      <w:numFmt w:val="bullet"/>
      <w:lvlText w:val=""/>
      <w:lvlJc w:val="left"/>
      <w:pPr>
        <w:ind w:left="6120" w:hanging="360"/>
      </w:pPr>
      <w:rPr>
        <w:rFonts w:ascii="Wingdings" w:hAnsi="Wingdings" w:hint="default"/>
      </w:rPr>
    </w:lvl>
  </w:abstractNum>
  <w:abstractNum w:abstractNumId="22" w15:restartNumberingAfterBreak="0">
    <w:nsid w:val="3F805E2C"/>
    <w:multiLevelType w:val="hybridMultilevel"/>
    <w:tmpl w:val="A62C7F2C"/>
    <w:lvl w:ilvl="0" w:tplc="E12E33CE">
      <w:start w:val="1"/>
      <w:numFmt w:val="bullet"/>
      <w:lvlText w:val=""/>
      <w:lvlJc w:val="left"/>
      <w:pPr>
        <w:ind w:left="360" w:hanging="360"/>
      </w:pPr>
      <w:rPr>
        <w:rFonts w:ascii="Wingdings" w:hAnsi="Wingdings" w:hint="default"/>
      </w:rPr>
    </w:lvl>
    <w:lvl w:ilvl="1" w:tplc="D94AA942">
      <w:start w:val="1"/>
      <w:numFmt w:val="bullet"/>
      <w:lvlText w:val=""/>
      <w:lvlJc w:val="left"/>
      <w:pPr>
        <w:ind w:left="1080" w:hanging="360"/>
      </w:pPr>
      <w:rPr>
        <w:rFonts w:ascii="Wingdings" w:hAnsi="Wingdings" w:hint="default"/>
      </w:rPr>
    </w:lvl>
    <w:lvl w:ilvl="2" w:tplc="E4FE80EE" w:tentative="1">
      <w:start w:val="1"/>
      <w:numFmt w:val="bullet"/>
      <w:lvlText w:val=""/>
      <w:lvlJc w:val="left"/>
      <w:pPr>
        <w:ind w:left="1800" w:hanging="360"/>
      </w:pPr>
      <w:rPr>
        <w:rFonts w:ascii="Wingdings" w:hAnsi="Wingdings" w:hint="default"/>
      </w:rPr>
    </w:lvl>
    <w:lvl w:ilvl="3" w:tplc="BC605A8A" w:tentative="1">
      <w:start w:val="1"/>
      <w:numFmt w:val="bullet"/>
      <w:lvlText w:val=""/>
      <w:lvlJc w:val="left"/>
      <w:pPr>
        <w:ind w:left="2520" w:hanging="360"/>
      </w:pPr>
      <w:rPr>
        <w:rFonts w:ascii="Symbol" w:hAnsi="Symbol" w:hint="default"/>
      </w:rPr>
    </w:lvl>
    <w:lvl w:ilvl="4" w:tplc="E8688F88" w:tentative="1">
      <w:start w:val="1"/>
      <w:numFmt w:val="bullet"/>
      <w:lvlText w:val="o"/>
      <w:lvlJc w:val="left"/>
      <w:pPr>
        <w:ind w:left="3240" w:hanging="360"/>
      </w:pPr>
      <w:rPr>
        <w:rFonts w:ascii="Courier New" w:hAnsi="Courier New" w:cs="Courier New" w:hint="default"/>
      </w:rPr>
    </w:lvl>
    <w:lvl w:ilvl="5" w:tplc="B5A8A5B8" w:tentative="1">
      <w:start w:val="1"/>
      <w:numFmt w:val="bullet"/>
      <w:lvlText w:val=""/>
      <w:lvlJc w:val="left"/>
      <w:pPr>
        <w:ind w:left="3960" w:hanging="360"/>
      </w:pPr>
      <w:rPr>
        <w:rFonts w:ascii="Wingdings" w:hAnsi="Wingdings" w:hint="default"/>
      </w:rPr>
    </w:lvl>
    <w:lvl w:ilvl="6" w:tplc="2EFAB13A" w:tentative="1">
      <w:start w:val="1"/>
      <w:numFmt w:val="bullet"/>
      <w:lvlText w:val=""/>
      <w:lvlJc w:val="left"/>
      <w:pPr>
        <w:ind w:left="4680" w:hanging="360"/>
      </w:pPr>
      <w:rPr>
        <w:rFonts w:ascii="Symbol" w:hAnsi="Symbol" w:hint="default"/>
      </w:rPr>
    </w:lvl>
    <w:lvl w:ilvl="7" w:tplc="B5EEE7F8" w:tentative="1">
      <w:start w:val="1"/>
      <w:numFmt w:val="bullet"/>
      <w:lvlText w:val="o"/>
      <w:lvlJc w:val="left"/>
      <w:pPr>
        <w:ind w:left="5400" w:hanging="360"/>
      </w:pPr>
      <w:rPr>
        <w:rFonts w:ascii="Courier New" w:hAnsi="Courier New" w:cs="Courier New" w:hint="default"/>
      </w:rPr>
    </w:lvl>
    <w:lvl w:ilvl="8" w:tplc="95D2139E" w:tentative="1">
      <w:start w:val="1"/>
      <w:numFmt w:val="bullet"/>
      <w:lvlText w:val=""/>
      <w:lvlJc w:val="left"/>
      <w:pPr>
        <w:ind w:left="6120" w:hanging="360"/>
      </w:pPr>
      <w:rPr>
        <w:rFonts w:ascii="Wingdings" w:hAnsi="Wingdings" w:hint="default"/>
      </w:rPr>
    </w:lvl>
  </w:abstractNum>
  <w:abstractNum w:abstractNumId="23" w15:restartNumberingAfterBreak="0">
    <w:nsid w:val="40566A56"/>
    <w:multiLevelType w:val="hybridMultilevel"/>
    <w:tmpl w:val="E8324610"/>
    <w:lvl w:ilvl="0" w:tplc="EB7A472E">
      <w:start w:val="1"/>
      <w:numFmt w:val="bullet"/>
      <w:lvlText w:val=""/>
      <w:lvlJc w:val="left"/>
      <w:pPr>
        <w:ind w:left="720" w:hanging="360"/>
      </w:pPr>
      <w:rPr>
        <w:rFonts w:ascii="Wingdings" w:hAnsi="Wingdings" w:hint="default"/>
      </w:rPr>
    </w:lvl>
    <w:lvl w:ilvl="1" w:tplc="458EE7BA">
      <w:numFmt w:val="bullet"/>
      <w:lvlText w:val="-"/>
      <w:lvlJc w:val="left"/>
      <w:pPr>
        <w:ind w:left="1440" w:hanging="360"/>
      </w:pPr>
      <w:rPr>
        <w:rFonts w:ascii="Arial" w:eastAsia="Times" w:hAnsi="Arial" w:cs="Arial" w:hint="default"/>
      </w:rPr>
    </w:lvl>
    <w:lvl w:ilvl="2" w:tplc="769847FC">
      <w:start w:val="1"/>
      <w:numFmt w:val="bullet"/>
      <w:lvlText w:val=""/>
      <w:lvlJc w:val="left"/>
      <w:pPr>
        <w:ind w:left="2160" w:hanging="360"/>
      </w:pPr>
      <w:rPr>
        <w:rFonts w:ascii="Wingdings" w:hAnsi="Wingdings" w:hint="default"/>
      </w:rPr>
    </w:lvl>
    <w:lvl w:ilvl="3" w:tplc="FDD21A68">
      <w:start w:val="1"/>
      <w:numFmt w:val="bullet"/>
      <w:lvlText w:val=""/>
      <w:lvlJc w:val="left"/>
      <w:pPr>
        <w:ind w:left="2880" w:hanging="360"/>
      </w:pPr>
      <w:rPr>
        <w:rFonts w:ascii="Symbol" w:hAnsi="Symbol" w:hint="default"/>
      </w:rPr>
    </w:lvl>
    <w:lvl w:ilvl="4" w:tplc="741AAEEE">
      <w:start w:val="1"/>
      <w:numFmt w:val="bullet"/>
      <w:lvlText w:val="o"/>
      <w:lvlJc w:val="left"/>
      <w:pPr>
        <w:ind w:left="3600" w:hanging="360"/>
      </w:pPr>
      <w:rPr>
        <w:rFonts w:ascii="Courier New" w:hAnsi="Courier New" w:cs="Courier New" w:hint="default"/>
      </w:rPr>
    </w:lvl>
    <w:lvl w:ilvl="5" w:tplc="7298BFB6">
      <w:start w:val="1"/>
      <w:numFmt w:val="bullet"/>
      <w:lvlText w:val=""/>
      <w:lvlJc w:val="left"/>
      <w:pPr>
        <w:ind w:left="4320" w:hanging="360"/>
      </w:pPr>
      <w:rPr>
        <w:rFonts w:ascii="Wingdings" w:hAnsi="Wingdings" w:hint="default"/>
      </w:rPr>
    </w:lvl>
    <w:lvl w:ilvl="6" w:tplc="5DC49650">
      <w:start w:val="1"/>
      <w:numFmt w:val="bullet"/>
      <w:lvlText w:val=""/>
      <w:lvlJc w:val="left"/>
      <w:pPr>
        <w:ind w:left="5040" w:hanging="360"/>
      </w:pPr>
      <w:rPr>
        <w:rFonts w:ascii="Symbol" w:hAnsi="Symbol" w:hint="default"/>
      </w:rPr>
    </w:lvl>
    <w:lvl w:ilvl="7" w:tplc="E562824E">
      <w:start w:val="1"/>
      <w:numFmt w:val="bullet"/>
      <w:lvlText w:val="o"/>
      <w:lvlJc w:val="left"/>
      <w:pPr>
        <w:ind w:left="5760" w:hanging="360"/>
      </w:pPr>
      <w:rPr>
        <w:rFonts w:ascii="Courier New" w:hAnsi="Courier New" w:cs="Courier New" w:hint="default"/>
      </w:rPr>
    </w:lvl>
    <w:lvl w:ilvl="8" w:tplc="8B0857BC">
      <w:start w:val="1"/>
      <w:numFmt w:val="bullet"/>
      <w:lvlText w:val=""/>
      <w:lvlJc w:val="left"/>
      <w:pPr>
        <w:ind w:left="6480" w:hanging="360"/>
      </w:pPr>
      <w:rPr>
        <w:rFonts w:ascii="Wingdings" w:hAnsi="Wingdings" w:hint="default"/>
      </w:rPr>
    </w:lvl>
  </w:abstractNum>
  <w:abstractNum w:abstractNumId="24" w15:restartNumberingAfterBreak="0">
    <w:nsid w:val="41B33B64"/>
    <w:multiLevelType w:val="hybridMultilevel"/>
    <w:tmpl w:val="41167B32"/>
    <w:lvl w:ilvl="0" w:tplc="4CEA2894">
      <w:numFmt w:val="bullet"/>
      <w:lvlText w:val="-"/>
      <w:lvlJc w:val="left"/>
      <w:pPr>
        <w:ind w:left="1080" w:hanging="360"/>
      </w:pPr>
      <w:rPr>
        <w:rFonts w:ascii="Arial" w:eastAsia="Times" w:hAnsi="Arial" w:cs="Arial" w:hint="default"/>
      </w:rPr>
    </w:lvl>
    <w:lvl w:ilvl="1" w:tplc="05E0D72C">
      <w:start w:val="1"/>
      <w:numFmt w:val="bullet"/>
      <w:lvlText w:val="o"/>
      <w:lvlJc w:val="left"/>
      <w:pPr>
        <w:ind w:left="1800" w:hanging="360"/>
      </w:pPr>
      <w:rPr>
        <w:rFonts w:ascii="Courier New" w:hAnsi="Courier New" w:cs="Courier New" w:hint="default"/>
      </w:rPr>
    </w:lvl>
    <w:lvl w:ilvl="2" w:tplc="2B5E4246">
      <w:start w:val="1"/>
      <w:numFmt w:val="bullet"/>
      <w:lvlText w:val=""/>
      <w:lvlJc w:val="left"/>
      <w:pPr>
        <w:ind w:left="2520" w:hanging="360"/>
      </w:pPr>
      <w:rPr>
        <w:rFonts w:ascii="Wingdings" w:hAnsi="Wingdings" w:hint="default"/>
      </w:rPr>
    </w:lvl>
    <w:lvl w:ilvl="3" w:tplc="DF74F1C4">
      <w:start w:val="1"/>
      <w:numFmt w:val="bullet"/>
      <w:lvlText w:val=""/>
      <w:lvlJc w:val="left"/>
      <w:pPr>
        <w:ind w:left="3240" w:hanging="360"/>
      </w:pPr>
      <w:rPr>
        <w:rFonts w:ascii="Symbol" w:hAnsi="Symbol" w:hint="default"/>
      </w:rPr>
    </w:lvl>
    <w:lvl w:ilvl="4" w:tplc="A348AF34">
      <w:start w:val="1"/>
      <w:numFmt w:val="bullet"/>
      <w:lvlText w:val="o"/>
      <w:lvlJc w:val="left"/>
      <w:pPr>
        <w:ind w:left="3960" w:hanging="360"/>
      </w:pPr>
      <w:rPr>
        <w:rFonts w:ascii="Courier New" w:hAnsi="Courier New" w:cs="Courier New" w:hint="default"/>
      </w:rPr>
    </w:lvl>
    <w:lvl w:ilvl="5" w:tplc="F0ACA52A">
      <w:start w:val="1"/>
      <w:numFmt w:val="bullet"/>
      <w:lvlText w:val=""/>
      <w:lvlJc w:val="left"/>
      <w:pPr>
        <w:ind w:left="4680" w:hanging="360"/>
      </w:pPr>
      <w:rPr>
        <w:rFonts w:ascii="Wingdings" w:hAnsi="Wingdings" w:hint="default"/>
      </w:rPr>
    </w:lvl>
    <w:lvl w:ilvl="6" w:tplc="D58AAE5A">
      <w:start w:val="1"/>
      <w:numFmt w:val="bullet"/>
      <w:lvlText w:val=""/>
      <w:lvlJc w:val="left"/>
      <w:pPr>
        <w:ind w:left="5400" w:hanging="360"/>
      </w:pPr>
      <w:rPr>
        <w:rFonts w:ascii="Symbol" w:hAnsi="Symbol" w:hint="default"/>
      </w:rPr>
    </w:lvl>
    <w:lvl w:ilvl="7" w:tplc="47BE93DE">
      <w:start w:val="1"/>
      <w:numFmt w:val="bullet"/>
      <w:lvlText w:val="o"/>
      <w:lvlJc w:val="left"/>
      <w:pPr>
        <w:ind w:left="6120" w:hanging="360"/>
      </w:pPr>
      <w:rPr>
        <w:rFonts w:ascii="Courier New" w:hAnsi="Courier New" w:cs="Courier New" w:hint="default"/>
      </w:rPr>
    </w:lvl>
    <w:lvl w:ilvl="8" w:tplc="2F702B8A">
      <w:start w:val="1"/>
      <w:numFmt w:val="bullet"/>
      <w:lvlText w:val=""/>
      <w:lvlJc w:val="left"/>
      <w:pPr>
        <w:ind w:left="6840" w:hanging="360"/>
      </w:pPr>
      <w:rPr>
        <w:rFonts w:ascii="Wingdings" w:hAnsi="Wingdings" w:hint="default"/>
      </w:rPr>
    </w:lvl>
  </w:abstractNum>
  <w:abstractNum w:abstractNumId="25" w15:restartNumberingAfterBreak="0">
    <w:nsid w:val="41DA0208"/>
    <w:multiLevelType w:val="hybridMultilevel"/>
    <w:tmpl w:val="370EA36C"/>
    <w:lvl w:ilvl="0" w:tplc="8C8676E8">
      <w:start w:val="1"/>
      <w:numFmt w:val="bullet"/>
      <w:lvlText w:val=""/>
      <w:lvlJc w:val="left"/>
      <w:pPr>
        <w:ind w:left="720" w:hanging="360"/>
      </w:pPr>
      <w:rPr>
        <w:rFonts w:ascii="Wingdings" w:hAnsi="Wingdings" w:hint="default"/>
        <w:sz w:val="20"/>
      </w:rPr>
    </w:lvl>
    <w:lvl w:ilvl="1" w:tplc="459E3F1C" w:tentative="1">
      <w:start w:val="1"/>
      <w:numFmt w:val="bullet"/>
      <w:lvlText w:val="o"/>
      <w:lvlJc w:val="left"/>
      <w:pPr>
        <w:ind w:left="1440" w:hanging="360"/>
      </w:pPr>
      <w:rPr>
        <w:rFonts w:ascii="Courier New" w:hAnsi="Courier New" w:cs="Courier New" w:hint="default"/>
      </w:rPr>
    </w:lvl>
    <w:lvl w:ilvl="2" w:tplc="8A0456E8" w:tentative="1">
      <w:start w:val="1"/>
      <w:numFmt w:val="bullet"/>
      <w:lvlText w:val=""/>
      <w:lvlJc w:val="left"/>
      <w:pPr>
        <w:ind w:left="2160" w:hanging="360"/>
      </w:pPr>
      <w:rPr>
        <w:rFonts w:ascii="Wingdings" w:hAnsi="Wingdings" w:hint="default"/>
      </w:rPr>
    </w:lvl>
    <w:lvl w:ilvl="3" w:tplc="54582544" w:tentative="1">
      <w:start w:val="1"/>
      <w:numFmt w:val="bullet"/>
      <w:lvlText w:val=""/>
      <w:lvlJc w:val="left"/>
      <w:pPr>
        <w:ind w:left="2880" w:hanging="360"/>
      </w:pPr>
      <w:rPr>
        <w:rFonts w:ascii="Symbol" w:hAnsi="Symbol" w:hint="default"/>
      </w:rPr>
    </w:lvl>
    <w:lvl w:ilvl="4" w:tplc="E6AE3A04" w:tentative="1">
      <w:start w:val="1"/>
      <w:numFmt w:val="bullet"/>
      <w:lvlText w:val="o"/>
      <w:lvlJc w:val="left"/>
      <w:pPr>
        <w:ind w:left="3600" w:hanging="360"/>
      </w:pPr>
      <w:rPr>
        <w:rFonts w:ascii="Courier New" w:hAnsi="Courier New" w:cs="Courier New" w:hint="default"/>
      </w:rPr>
    </w:lvl>
    <w:lvl w:ilvl="5" w:tplc="35BCF94E" w:tentative="1">
      <w:start w:val="1"/>
      <w:numFmt w:val="bullet"/>
      <w:lvlText w:val=""/>
      <w:lvlJc w:val="left"/>
      <w:pPr>
        <w:ind w:left="4320" w:hanging="360"/>
      </w:pPr>
      <w:rPr>
        <w:rFonts w:ascii="Wingdings" w:hAnsi="Wingdings" w:hint="default"/>
      </w:rPr>
    </w:lvl>
    <w:lvl w:ilvl="6" w:tplc="D4B47D8C" w:tentative="1">
      <w:start w:val="1"/>
      <w:numFmt w:val="bullet"/>
      <w:lvlText w:val=""/>
      <w:lvlJc w:val="left"/>
      <w:pPr>
        <w:ind w:left="5040" w:hanging="360"/>
      </w:pPr>
      <w:rPr>
        <w:rFonts w:ascii="Symbol" w:hAnsi="Symbol" w:hint="default"/>
      </w:rPr>
    </w:lvl>
    <w:lvl w:ilvl="7" w:tplc="FD86A036" w:tentative="1">
      <w:start w:val="1"/>
      <w:numFmt w:val="bullet"/>
      <w:lvlText w:val="o"/>
      <w:lvlJc w:val="left"/>
      <w:pPr>
        <w:ind w:left="5760" w:hanging="360"/>
      </w:pPr>
      <w:rPr>
        <w:rFonts w:ascii="Courier New" w:hAnsi="Courier New" w:cs="Courier New" w:hint="default"/>
      </w:rPr>
    </w:lvl>
    <w:lvl w:ilvl="8" w:tplc="DE0C1B52" w:tentative="1">
      <w:start w:val="1"/>
      <w:numFmt w:val="bullet"/>
      <w:lvlText w:val=""/>
      <w:lvlJc w:val="left"/>
      <w:pPr>
        <w:ind w:left="6480" w:hanging="360"/>
      </w:pPr>
      <w:rPr>
        <w:rFonts w:ascii="Wingdings" w:hAnsi="Wingdings" w:hint="default"/>
      </w:rPr>
    </w:lvl>
  </w:abstractNum>
  <w:abstractNum w:abstractNumId="26" w15:restartNumberingAfterBreak="0">
    <w:nsid w:val="45227F09"/>
    <w:multiLevelType w:val="hybridMultilevel"/>
    <w:tmpl w:val="813E928E"/>
    <w:lvl w:ilvl="0" w:tplc="D5444D3A">
      <w:start w:val="1"/>
      <w:numFmt w:val="bullet"/>
      <w:lvlText w:val=""/>
      <w:lvlJc w:val="left"/>
      <w:pPr>
        <w:ind w:left="360" w:hanging="360"/>
      </w:pPr>
      <w:rPr>
        <w:rFonts w:ascii="Wingdings" w:hAnsi="Wingdings" w:hint="default"/>
      </w:rPr>
    </w:lvl>
    <w:lvl w:ilvl="1" w:tplc="0A9C6794" w:tentative="1">
      <w:start w:val="1"/>
      <w:numFmt w:val="bullet"/>
      <w:lvlText w:val="o"/>
      <w:lvlJc w:val="left"/>
      <w:pPr>
        <w:ind w:left="1080" w:hanging="360"/>
      </w:pPr>
      <w:rPr>
        <w:rFonts w:ascii="Courier New" w:hAnsi="Courier New" w:cs="Courier New" w:hint="default"/>
      </w:rPr>
    </w:lvl>
    <w:lvl w:ilvl="2" w:tplc="21982594" w:tentative="1">
      <w:start w:val="1"/>
      <w:numFmt w:val="bullet"/>
      <w:lvlText w:val=""/>
      <w:lvlJc w:val="left"/>
      <w:pPr>
        <w:ind w:left="1800" w:hanging="360"/>
      </w:pPr>
      <w:rPr>
        <w:rFonts w:ascii="Wingdings" w:hAnsi="Wingdings" w:hint="default"/>
      </w:rPr>
    </w:lvl>
    <w:lvl w:ilvl="3" w:tplc="1DC67584" w:tentative="1">
      <w:start w:val="1"/>
      <w:numFmt w:val="bullet"/>
      <w:lvlText w:val=""/>
      <w:lvlJc w:val="left"/>
      <w:pPr>
        <w:ind w:left="2520" w:hanging="360"/>
      </w:pPr>
      <w:rPr>
        <w:rFonts w:ascii="Symbol" w:hAnsi="Symbol" w:hint="default"/>
      </w:rPr>
    </w:lvl>
    <w:lvl w:ilvl="4" w:tplc="CCD0E386" w:tentative="1">
      <w:start w:val="1"/>
      <w:numFmt w:val="bullet"/>
      <w:lvlText w:val="o"/>
      <w:lvlJc w:val="left"/>
      <w:pPr>
        <w:ind w:left="3240" w:hanging="360"/>
      </w:pPr>
      <w:rPr>
        <w:rFonts w:ascii="Courier New" w:hAnsi="Courier New" w:cs="Courier New" w:hint="default"/>
      </w:rPr>
    </w:lvl>
    <w:lvl w:ilvl="5" w:tplc="50DC5A32" w:tentative="1">
      <w:start w:val="1"/>
      <w:numFmt w:val="bullet"/>
      <w:lvlText w:val=""/>
      <w:lvlJc w:val="left"/>
      <w:pPr>
        <w:ind w:left="3960" w:hanging="360"/>
      </w:pPr>
      <w:rPr>
        <w:rFonts w:ascii="Wingdings" w:hAnsi="Wingdings" w:hint="default"/>
      </w:rPr>
    </w:lvl>
    <w:lvl w:ilvl="6" w:tplc="C458118C" w:tentative="1">
      <w:start w:val="1"/>
      <w:numFmt w:val="bullet"/>
      <w:lvlText w:val=""/>
      <w:lvlJc w:val="left"/>
      <w:pPr>
        <w:ind w:left="4680" w:hanging="360"/>
      </w:pPr>
      <w:rPr>
        <w:rFonts w:ascii="Symbol" w:hAnsi="Symbol" w:hint="default"/>
      </w:rPr>
    </w:lvl>
    <w:lvl w:ilvl="7" w:tplc="66C031A6" w:tentative="1">
      <w:start w:val="1"/>
      <w:numFmt w:val="bullet"/>
      <w:lvlText w:val="o"/>
      <w:lvlJc w:val="left"/>
      <w:pPr>
        <w:ind w:left="5400" w:hanging="360"/>
      </w:pPr>
      <w:rPr>
        <w:rFonts w:ascii="Courier New" w:hAnsi="Courier New" w:cs="Courier New" w:hint="default"/>
      </w:rPr>
    </w:lvl>
    <w:lvl w:ilvl="8" w:tplc="FE162B40" w:tentative="1">
      <w:start w:val="1"/>
      <w:numFmt w:val="bullet"/>
      <w:lvlText w:val=""/>
      <w:lvlJc w:val="left"/>
      <w:pPr>
        <w:ind w:left="6120" w:hanging="360"/>
      </w:pPr>
      <w:rPr>
        <w:rFonts w:ascii="Wingdings" w:hAnsi="Wingdings" w:hint="default"/>
      </w:rPr>
    </w:lvl>
  </w:abstractNum>
  <w:abstractNum w:abstractNumId="27" w15:restartNumberingAfterBreak="0">
    <w:nsid w:val="45FB7004"/>
    <w:multiLevelType w:val="hybridMultilevel"/>
    <w:tmpl w:val="14BCF168"/>
    <w:lvl w:ilvl="0" w:tplc="1EC266DA">
      <w:start w:val="1"/>
      <w:numFmt w:val="bullet"/>
      <w:lvlText w:val=""/>
      <w:lvlJc w:val="left"/>
      <w:pPr>
        <w:ind w:left="720" w:hanging="360"/>
      </w:pPr>
      <w:rPr>
        <w:rFonts w:ascii="Wingdings" w:hAnsi="Wingdings" w:hint="default"/>
      </w:rPr>
    </w:lvl>
    <w:lvl w:ilvl="1" w:tplc="2E282298">
      <w:start w:val="1"/>
      <w:numFmt w:val="bullet"/>
      <w:lvlText w:val="o"/>
      <w:lvlJc w:val="left"/>
      <w:pPr>
        <w:ind w:left="1440" w:hanging="360"/>
      </w:pPr>
      <w:rPr>
        <w:rFonts w:ascii="Courier New" w:hAnsi="Courier New" w:cs="Courier New" w:hint="default"/>
      </w:rPr>
    </w:lvl>
    <w:lvl w:ilvl="2" w:tplc="A3B276FE">
      <w:start w:val="1"/>
      <w:numFmt w:val="bullet"/>
      <w:lvlText w:val=""/>
      <w:lvlJc w:val="left"/>
      <w:pPr>
        <w:ind w:left="2160" w:hanging="360"/>
      </w:pPr>
      <w:rPr>
        <w:rFonts w:ascii="Wingdings" w:hAnsi="Wingdings" w:hint="default"/>
      </w:rPr>
    </w:lvl>
    <w:lvl w:ilvl="3" w:tplc="6C22DCA6">
      <w:start w:val="1"/>
      <w:numFmt w:val="bullet"/>
      <w:lvlText w:val=""/>
      <w:lvlJc w:val="left"/>
      <w:pPr>
        <w:ind w:left="2880" w:hanging="360"/>
      </w:pPr>
      <w:rPr>
        <w:rFonts w:ascii="Symbol" w:hAnsi="Symbol" w:hint="default"/>
      </w:rPr>
    </w:lvl>
    <w:lvl w:ilvl="4" w:tplc="4EE05C74">
      <w:start w:val="1"/>
      <w:numFmt w:val="bullet"/>
      <w:lvlText w:val="o"/>
      <w:lvlJc w:val="left"/>
      <w:pPr>
        <w:ind w:left="3600" w:hanging="360"/>
      </w:pPr>
      <w:rPr>
        <w:rFonts w:ascii="Courier New" w:hAnsi="Courier New" w:cs="Courier New" w:hint="default"/>
      </w:rPr>
    </w:lvl>
    <w:lvl w:ilvl="5" w:tplc="2342F10E">
      <w:start w:val="1"/>
      <w:numFmt w:val="bullet"/>
      <w:lvlText w:val=""/>
      <w:lvlJc w:val="left"/>
      <w:pPr>
        <w:ind w:left="4320" w:hanging="360"/>
      </w:pPr>
      <w:rPr>
        <w:rFonts w:ascii="Wingdings" w:hAnsi="Wingdings" w:hint="default"/>
      </w:rPr>
    </w:lvl>
    <w:lvl w:ilvl="6" w:tplc="2E0CF3B8">
      <w:start w:val="1"/>
      <w:numFmt w:val="bullet"/>
      <w:lvlText w:val=""/>
      <w:lvlJc w:val="left"/>
      <w:pPr>
        <w:ind w:left="5040" w:hanging="360"/>
      </w:pPr>
      <w:rPr>
        <w:rFonts w:ascii="Symbol" w:hAnsi="Symbol" w:hint="default"/>
      </w:rPr>
    </w:lvl>
    <w:lvl w:ilvl="7" w:tplc="7D5E268C">
      <w:start w:val="1"/>
      <w:numFmt w:val="bullet"/>
      <w:lvlText w:val="o"/>
      <w:lvlJc w:val="left"/>
      <w:pPr>
        <w:ind w:left="5760" w:hanging="360"/>
      </w:pPr>
      <w:rPr>
        <w:rFonts w:ascii="Courier New" w:hAnsi="Courier New" w:cs="Courier New" w:hint="default"/>
      </w:rPr>
    </w:lvl>
    <w:lvl w:ilvl="8" w:tplc="1D98D612">
      <w:start w:val="1"/>
      <w:numFmt w:val="bullet"/>
      <w:lvlText w:val=""/>
      <w:lvlJc w:val="left"/>
      <w:pPr>
        <w:ind w:left="6480" w:hanging="360"/>
      </w:pPr>
      <w:rPr>
        <w:rFonts w:ascii="Wingdings" w:hAnsi="Wingdings" w:hint="default"/>
      </w:rPr>
    </w:lvl>
  </w:abstractNum>
  <w:abstractNum w:abstractNumId="28" w15:restartNumberingAfterBreak="0">
    <w:nsid w:val="505E799C"/>
    <w:multiLevelType w:val="hybridMultilevel"/>
    <w:tmpl w:val="5854FB78"/>
    <w:lvl w:ilvl="0" w:tplc="DD2205DC">
      <w:numFmt w:val="bullet"/>
      <w:lvlText w:val="-"/>
      <w:lvlJc w:val="left"/>
      <w:pPr>
        <w:ind w:left="1080" w:hanging="360"/>
      </w:pPr>
      <w:rPr>
        <w:rFonts w:ascii="Arial" w:eastAsia="Times" w:hAnsi="Arial" w:cs="Arial" w:hint="default"/>
      </w:rPr>
    </w:lvl>
    <w:lvl w:ilvl="1" w:tplc="141855D0">
      <w:start w:val="1"/>
      <w:numFmt w:val="bullet"/>
      <w:lvlText w:val="o"/>
      <w:lvlJc w:val="left"/>
      <w:pPr>
        <w:ind w:left="1800" w:hanging="360"/>
      </w:pPr>
      <w:rPr>
        <w:rFonts w:ascii="Courier New" w:hAnsi="Courier New" w:cs="Courier New" w:hint="default"/>
      </w:rPr>
    </w:lvl>
    <w:lvl w:ilvl="2" w:tplc="96C6AEB8">
      <w:start w:val="1"/>
      <w:numFmt w:val="bullet"/>
      <w:lvlText w:val=""/>
      <w:lvlJc w:val="left"/>
      <w:pPr>
        <w:ind w:left="2520" w:hanging="360"/>
      </w:pPr>
      <w:rPr>
        <w:rFonts w:ascii="Wingdings" w:hAnsi="Wingdings" w:hint="default"/>
      </w:rPr>
    </w:lvl>
    <w:lvl w:ilvl="3" w:tplc="3BC42760">
      <w:start w:val="1"/>
      <w:numFmt w:val="bullet"/>
      <w:lvlText w:val=""/>
      <w:lvlJc w:val="left"/>
      <w:pPr>
        <w:ind w:left="3240" w:hanging="360"/>
      </w:pPr>
      <w:rPr>
        <w:rFonts w:ascii="Symbol" w:hAnsi="Symbol" w:hint="default"/>
      </w:rPr>
    </w:lvl>
    <w:lvl w:ilvl="4" w:tplc="034CBFB2">
      <w:start w:val="1"/>
      <w:numFmt w:val="bullet"/>
      <w:lvlText w:val="o"/>
      <w:lvlJc w:val="left"/>
      <w:pPr>
        <w:ind w:left="3960" w:hanging="360"/>
      </w:pPr>
      <w:rPr>
        <w:rFonts w:ascii="Courier New" w:hAnsi="Courier New" w:cs="Courier New" w:hint="default"/>
      </w:rPr>
    </w:lvl>
    <w:lvl w:ilvl="5" w:tplc="C8D885D8">
      <w:start w:val="1"/>
      <w:numFmt w:val="bullet"/>
      <w:lvlText w:val=""/>
      <w:lvlJc w:val="left"/>
      <w:pPr>
        <w:ind w:left="4680" w:hanging="360"/>
      </w:pPr>
      <w:rPr>
        <w:rFonts w:ascii="Wingdings" w:hAnsi="Wingdings" w:hint="default"/>
      </w:rPr>
    </w:lvl>
    <w:lvl w:ilvl="6" w:tplc="1646ED86">
      <w:start w:val="1"/>
      <w:numFmt w:val="bullet"/>
      <w:lvlText w:val=""/>
      <w:lvlJc w:val="left"/>
      <w:pPr>
        <w:ind w:left="5400" w:hanging="360"/>
      </w:pPr>
      <w:rPr>
        <w:rFonts w:ascii="Symbol" w:hAnsi="Symbol" w:hint="default"/>
      </w:rPr>
    </w:lvl>
    <w:lvl w:ilvl="7" w:tplc="F62EEDE8">
      <w:start w:val="1"/>
      <w:numFmt w:val="bullet"/>
      <w:lvlText w:val="o"/>
      <w:lvlJc w:val="left"/>
      <w:pPr>
        <w:ind w:left="6120" w:hanging="360"/>
      </w:pPr>
      <w:rPr>
        <w:rFonts w:ascii="Courier New" w:hAnsi="Courier New" w:cs="Courier New" w:hint="default"/>
      </w:rPr>
    </w:lvl>
    <w:lvl w:ilvl="8" w:tplc="9DAEA1A6">
      <w:start w:val="1"/>
      <w:numFmt w:val="bullet"/>
      <w:lvlText w:val=""/>
      <w:lvlJc w:val="left"/>
      <w:pPr>
        <w:ind w:left="6840" w:hanging="360"/>
      </w:pPr>
      <w:rPr>
        <w:rFonts w:ascii="Wingdings" w:hAnsi="Wingdings" w:hint="default"/>
      </w:rPr>
    </w:lvl>
  </w:abstractNum>
  <w:abstractNum w:abstractNumId="29" w15:restartNumberingAfterBreak="0">
    <w:nsid w:val="55253F20"/>
    <w:multiLevelType w:val="multilevel"/>
    <w:tmpl w:val="DCFE7BB4"/>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30" w15:restartNumberingAfterBreak="0">
    <w:nsid w:val="5BAD4B10"/>
    <w:multiLevelType w:val="hybridMultilevel"/>
    <w:tmpl w:val="D81ADB24"/>
    <w:lvl w:ilvl="0" w:tplc="349EFCD8">
      <w:start w:val="1"/>
      <w:numFmt w:val="bullet"/>
      <w:lvlText w:val=""/>
      <w:lvlJc w:val="left"/>
      <w:pPr>
        <w:ind w:left="360" w:hanging="360"/>
      </w:pPr>
      <w:rPr>
        <w:rFonts w:ascii="Wingdings" w:hAnsi="Wingdings" w:hint="default"/>
      </w:rPr>
    </w:lvl>
    <w:lvl w:ilvl="1" w:tplc="7DA2498E" w:tentative="1">
      <w:start w:val="1"/>
      <w:numFmt w:val="bullet"/>
      <w:lvlText w:val="o"/>
      <w:lvlJc w:val="left"/>
      <w:pPr>
        <w:ind w:left="1080" w:hanging="360"/>
      </w:pPr>
      <w:rPr>
        <w:rFonts w:ascii="Courier New" w:hAnsi="Courier New" w:cs="Courier New" w:hint="default"/>
      </w:rPr>
    </w:lvl>
    <w:lvl w:ilvl="2" w:tplc="1AF47A26" w:tentative="1">
      <w:start w:val="1"/>
      <w:numFmt w:val="bullet"/>
      <w:lvlText w:val=""/>
      <w:lvlJc w:val="left"/>
      <w:pPr>
        <w:ind w:left="1800" w:hanging="360"/>
      </w:pPr>
      <w:rPr>
        <w:rFonts w:ascii="Wingdings" w:hAnsi="Wingdings" w:hint="default"/>
      </w:rPr>
    </w:lvl>
    <w:lvl w:ilvl="3" w:tplc="9F8C6A60" w:tentative="1">
      <w:start w:val="1"/>
      <w:numFmt w:val="bullet"/>
      <w:lvlText w:val=""/>
      <w:lvlJc w:val="left"/>
      <w:pPr>
        <w:ind w:left="2520" w:hanging="360"/>
      </w:pPr>
      <w:rPr>
        <w:rFonts w:ascii="Symbol" w:hAnsi="Symbol" w:hint="default"/>
      </w:rPr>
    </w:lvl>
    <w:lvl w:ilvl="4" w:tplc="4AECA5A6" w:tentative="1">
      <w:start w:val="1"/>
      <w:numFmt w:val="bullet"/>
      <w:lvlText w:val="o"/>
      <w:lvlJc w:val="left"/>
      <w:pPr>
        <w:ind w:left="3240" w:hanging="360"/>
      </w:pPr>
      <w:rPr>
        <w:rFonts w:ascii="Courier New" w:hAnsi="Courier New" w:cs="Courier New" w:hint="default"/>
      </w:rPr>
    </w:lvl>
    <w:lvl w:ilvl="5" w:tplc="3F54FD5C" w:tentative="1">
      <w:start w:val="1"/>
      <w:numFmt w:val="bullet"/>
      <w:lvlText w:val=""/>
      <w:lvlJc w:val="left"/>
      <w:pPr>
        <w:ind w:left="3960" w:hanging="360"/>
      </w:pPr>
      <w:rPr>
        <w:rFonts w:ascii="Wingdings" w:hAnsi="Wingdings" w:hint="default"/>
      </w:rPr>
    </w:lvl>
    <w:lvl w:ilvl="6" w:tplc="608A1388" w:tentative="1">
      <w:start w:val="1"/>
      <w:numFmt w:val="bullet"/>
      <w:lvlText w:val=""/>
      <w:lvlJc w:val="left"/>
      <w:pPr>
        <w:ind w:left="4680" w:hanging="360"/>
      </w:pPr>
      <w:rPr>
        <w:rFonts w:ascii="Symbol" w:hAnsi="Symbol" w:hint="default"/>
      </w:rPr>
    </w:lvl>
    <w:lvl w:ilvl="7" w:tplc="8EF6141E" w:tentative="1">
      <w:start w:val="1"/>
      <w:numFmt w:val="bullet"/>
      <w:lvlText w:val="o"/>
      <w:lvlJc w:val="left"/>
      <w:pPr>
        <w:ind w:left="5400" w:hanging="360"/>
      </w:pPr>
      <w:rPr>
        <w:rFonts w:ascii="Courier New" w:hAnsi="Courier New" w:cs="Courier New" w:hint="default"/>
      </w:rPr>
    </w:lvl>
    <w:lvl w:ilvl="8" w:tplc="3D7ABB64" w:tentative="1">
      <w:start w:val="1"/>
      <w:numFmt w:val="bullet"/>
      <w:lvlText w:val=""/>
      <w:lvlJc w:val="left"/>
      <w:pPr>
        <w:ind w:left="6120" w:hanging="360"/>
      </w:pPr>
      <w:rPr>
        <w:rFonts w:ascii="Wingdings" w:hAnsi="Wingdings" w:hint="default"/>
      </w:rPr>
    </w:lvl>
  </w:abstractNum>
  <w:abstractNum w:abstractNumId="31" w15:restartNumberingAfterBreak="0">
    <w:nsid w:val="5C101670"/>
    <w:multiLevelType w:val="hybridMultilevel"/>
    <w:tmpl w:val="2632B168"/>
    <w:lvl w:ilvl="0" w:tplc="4AAE64D6">
      <w:start w:val="1"/>
      <w:numFmt w:val="bullet"/>
      <w:lvlText w:val=""/>
      <w:lvlJc w:val="left"/>
      <w:pPr>
        <w:ind w:left="360" w:hanging="360"/>
      </w:pPr>
      <w:rPr>
        <w:rFonts w:ascii="Wingdings" w:hAnsi="Wingdings" w:hint="default"/>
      </w:rPr>
    </w:lvl>
    <w:lvl w:ilvl="1" w:tplc="D0A87356">
      <w:start w:val="1"/>
      <w:numFmt w:val="bullet"/>
      <w:lvlText w:val="o"/>
      <w:lvlJc w:val="left"/>
      <w:pPr>
        <w:ind w:left="1080" w:hanging="360"/>
      </w:pPr>
      <w:rPr>
        <w:rFonts w:ascii="Courier New" w:hAnsi="Courier New" w:cs="Courier New" w:hint="default"/>
      </w:rPr>
    </w:lvl>
    <w:lvl w:ilvl="2" w:tplc="49DC0BB6">
      <w:start w:val="1"/>
      <w:numFmt w:val="bullet"/>
      <w:lvlText w:val=""/>
      <w:lvlJc w:val="left"/>
      <w:pPr>
        <w:ind w:left="1800" w:hanging="360"/>
      </w:pPr>
      <w:rPr>
        <w:rFonts w:ascii="Wingdings" w:hAnsi="Wingdings" w:hint="default"/>
      </w:rPr>
    </w:lvl>
    <w:lvl w:ilvl="3" w:tplc="9DBCE52E" w:tentative="1">
      <w:start w:val="1"/>
      <w:numFmt w:val="bullet"/>
      <w:lvlText w:val=""/>
      <w:lvlJc w:val="left"/>
      <w:pPr>
        <w:ind w:left="2520" w:hanging="360"/>
      </w:pPr>
      <w:rPr>
        <w:rFonts w:ascii="Symbol" w:hAnsi="Symbol" w:hint="default"/>
      </w:rPr>
    </w:lvl>
    <w:lvl w:ilvl="4" w:tplc="AF9CA0E6" w:tentative="1">
      <w:start w:val="1"/>
      <w:numFmt w:val="bullet"/>
      <w:lvlText w:val="o"/>
      <w:lvlJc w:val="left"/>
      <w:pPr>
        <w:ind w:left="3240" w:hanging="360"/>
      </w:pPr>
      <w:rPr>
        <w:rFonts w:ascii="Courier New" w:hAnsi="Courier New" w:cs="Courier New" w:hint="default"/>
      </w:rPr>
    </w:lvl>
    <w:lvl w:ilvl="5" w:tplc="02EEE280" w:tentative="1">
      <w:start w:val="1"/>
      <w:numFmt w:val="bullet"/>
      <w:lvlText w:val=""/>
      <w:lvlJc w:val="left"/>
      <w:pPr>
        <w:ind w:left="3960" w:hanging="360"/>
      </w:pPr>
      <w:rPr>
        <w:rFonts w:ascii="Wingdings" w:hAnsi="Wingdings" w:hint="default"/>
      </w:rPr>
    </w:lvl>
    <w:lvl w:ilvl="6" w:tplc="F614F034" w:tentative="1">
      <w:start w:val="1"/>
      <w:numFmt w:val="bullet"/>
      <w:lvlText w:val=""/>
      <w:lvlJc w:val="left"/>
      <w:pPr>
        <w:ind w:left="4680" w:hanging="360"/>
      </w:pPr>
      <w:rPr>
        <w:rFonts w:ascii="Symbol" w:hAnsi="Symbol" w:hint="default"/>
      </w:rPr>
    </w:lvl>
    <w:lvl w:ilvl="7" w:tplc="BAEED30C" w:tentative="1">
      <w:start w:val="1"/>
      <w:numFmt w:val="bullet"/>
      <w:lvlText w:val="o"/>
      <w:lvlJc w:val="left"/>
      <w:pPr>
        <w:ind w:left="5400" w:hanging="360"/>
      </w:pPr>
      <w:rPr>
        <w:rFonts w:ascii="Courier New" w:hAnsi="Courier New" w:cs="Courier New" w:hint="default"/>
      </w:rPr>
    </w:lvl>
    <w:lvl w:ilvl="8" w:tplc="1E04EB26" w:tentative="1">
      <w:start w:val="1"/>
      <w:numFmt w:val="bullet"/>
      <w:lvlText w:val=""/>
      <w:lvlJc w:val="left"/>
      <w:pPr>
        <w:ind w:left="6120" w:hanging="360"/>
      </w:pPr>
      <w:rPr>
        <w:rFonts w:ascii="Wingdings" w:hAnsi="Wingdings" w:hint="default"/>
      </w:rPr>
    </w:lvl>
  </w:abstractNum>
  <w:abstractNum w:abstractNumId="32" w15:restartNumberingAfterBreak="0">
    <w:nsid w:val="5DD32D28"/>
    <w:multiLevelType w:val="hybridMultilevel"/>
    <w:tmpl w:val="7540AC68"/>
    <w:lvl w:ilvl="0" w:tplc="F1D62B88">
      <w:start w:val="1"/>
      <w:numFmt w:val="bullet"/>
      <w:lvlText w:val=""/>
      <w:lvlJc w:val="left"/>
      <w:pPr>
        <w:ind w:left="720" w:hanging="360"/>
      </w:pPr>
      <w:rPr>
        <w:rFonts w:ascii="Wingdings" w:hAnsi="Wingdings" w:hint="default"/>
      </w:rPr>
    </w:lvl>
    <w:lvl w:ilvl="1" w:tplc="5AC0FCBE">
      <w:start w:val="1"/>
      <w:numFmt w:val="bullet"/>
      <w:lvlText w:val=""/>
      <w:lvlJc w:val="left"/>
      <w:pPr>
        <w:ind w:left="1440" w:hanging="360"/>
      </w:pPr>
      <w:rPr>
        <w:rFonts w:ascii="Wingdings" w:hAnsi="Wingdings" w:hint="default"/>
      </w:rPr>
    </w:lvl>
    <w:lvl w:ilvl="2" w:tplc="D0644AEE" w:tentative="1">
      <w:start w:val="1"/>
      <w:numFmt w:val="bullet"/>
      <w:lvlText w:val=""/>
      <w:lvlJc w:val="left"/>
      <w:pPr>
        <w:ind w:left="2160" w:hanging="360"/>
      </w:pPr>
      <w:rPr>
        <w:rFonts w:ascii="Wingdings" w:hAnsi="Wingdings" w:hint="default"/>
      </w:rPr>
    </w:lvl>
    <w:lvl w:ilvl="3" w:tplc="E33C20DC" w:tentative="1">
      <w:start w:val="1"/>
      <w:numFmt w:val="bullet"/>
      <w:lvlText w:val=""/>
      <w:lvlJc w:val="left"/>
      <w:pPr>
        <w:ind w:left="2880" w:hanging="360"/>
      </w:pPr>
      <w:rPr>
        <w:rFonts w:ascii="Symbol" w:hAnsi="Symbol" w:hint="default"/>
      </w:rPr>
    </w:lvl>
    <w:lvl w:ilvl="4" w:tplc="05667B6E" w:tentative="1">
      <w:start w:val="1"/>
      <w:numFmt w:val="bullet"/>
      <w:lvlText w:val="o"/>
      <w:lvlJc w:val="left"/>
      <w:pPr>
        <w:ind w:left="3600" w:hanging="360"/>
      </w:pPr>
      <w:rPr>
        <w:rFonts w:ascii="Courier New" w:hAnsi="Courier New" w:cs="Courier New" w:hint="default"/>
      </w:rPr>
    </w:lvl>
    <w:lvl w:ilvl="5" w:tplc="C39A7FA4" w:tentative="1">
      <w:start w:val="1"/>
      <w:numFmt w:val="bullet"/>
      <w:lvlText w:val=""/>
      <w:lvlJc w:val="left"/>
      <w:pPr>
        <w:ind w:left="4320" w:hanging="360"/>
      </w:pPr>
      <w:rPr>
        <w:rFonts w:ascii="Wingdings" w:hAnsi="Wingdings" w:hint="default"/>
      </w:rPr>
    </w:lvl>
    <w:lvl w:ilvl="6" w:tplc="2D92874A" w:tentative="1">
      <w:start w:val="1"/>
      <w:numFmt w:val="bullet"/>
      <w:lvlText w:val=""/>
      <w:lvlJc w:val="left"/>
      <w:pPr>
        <w:ind w:left="5040" w:hanging="360"/>
      </w:pPr>
      <w:rPr>
        <w:rFonts w:ascii="Symbol" w:hAnsi="Symbol" w:hint="default"/>
      </w:rPr>
    </w:lvl>
    <w:lvl w:ilvl="7" w:tplc="AC5E08BA" w:tentative="1">
      <w:start w:val="1"/>
      <w:numFmt w:val="bullet"/>
      <w:lvlText w:val="o"/>
      <w:lvlJc w:val="left"/>
      <w:pPr>
        <w:ind w:left="5760" w:hanging="360"/>
      </w:pPr>
      <w:rPr>
        <w:rFonts w:ascii="Courier New" w:hAnsi="Courier New" w:cs="Courier New" w:hint="default"/>
      </w:rPr>
    </w:lvl>
    <w:lvl w:ilvl="8" w:tplc="28C803C2" w:tentative="1">
      <w:start w:val="1"/>
      <w:numFmt w:val="bullet"/>
      <w:lvlText w:val=""/>
      <w:lvlJc w:val="left"/>
      <w:pPr>
        <w:ind w:left="6480" w:hanging="360"/>
      </w:pPr>
      <w:rPr>
        <w:rFonts w:ascii="Wingdings" w:hAnsi="Wingdings" w:hint="default"/>
      </w:rPr>
    </w:lvl>
  </w:abstractNum>
  <w:abstractNum w:abstractNumId="33" w15:restartNumberingAfterBreak="0">
    <w:nsid w:val="64FD0ACD"/>
    <w:multiLevelType w:val="hybridMultilevel"/>
    <w:tmpl w:val="3CB698E2"/>
    <w:lvl w:ilvl="0" w:tplc="EEBC4436">
      <w:start w:val="1"/>
      <w:numFmt w:val="bullet"/>
      <w:lvlText w:val=""/>
      <w:lvlJc w:val="left"/>
      <w:pPr>
        <w:ind w:left="720" w:hanging="360"/>
      </w:pPr>
      <w:rPr>
        <w:rFonts w:ascii="Wingdings" w:hAnsi="Wingdings" w:hint="default"/>
      </w:rPr>
    </w:lvl>
    <w:lvl w:ilvl="1" w:tplc="55006DC2" w:tentative="1">
      <w:start w:val="1"/>
      <w:numFmt w:val="bullet"/>
      <w:lvlText w:val="o"/>
      <w:lvlJc w:val="left"/>
      <w:pPr>
        <w:ind w:left="1440" w:hanging="360"/>
      </w:pPr>
      <w:rPr>
        <w:rFonts w:ascii="Courier New" w:hAnsi="Courier New" w:cs="Courier New" w:hint="default"/>
      </w:rPr>
    </w:lvl>
    <w:lvl w:ilvl="2" w:tplc="0C08EEA4" w:tentative="1">
      <w:start w:val="1"/>
      <w:numFmt w:val="bullet"/>
      <w:lvlText w:val=""/>
      <w:lvlJc w:val="left"/>
      <w:pPr>
        <w:ind w:left="2160" w:hanging="360"/>
      </w:pPr>
      <w:rPr>
        <w:rFonts w:ascii="Wingdings" w:hAnsi="Wingdings" w:hint="default"/>
      </w:rPr>
    </w:lvl>
    <w:lvl w:ilvl="3" w:tplc="A89A8F4E" w:tentative="1">
      <w:start w:val="1"/>
      <w:numFmt w:val="bullet"/>
      <w:lvlText w:val=""/>
      <w:lvlJc w:val="left"/>
      <w:pPr>
        <w:ind w:left="2880" w:hanging="360"/>
      </w:pPr>
      <w:rPr>
        <w:rFonts w:ascii="Symbol" w:hAnsi="Symbol" w:hint="default"/>
      </w:rPr>
    </w:lvl>
    <w:lvl w:ilvl="4" w:tplc="08D8CA98" w:tentative="1">
      <w:start w:val="1"/>
      <w:numFmt w:val="bullet"/>
      <w:lvlText w:val="o"/>
      <w:lvlJc w:val="left"/>
      <w:pPr>
        <w:ind w:left="3600" w:hanging="360"/>
      </w:pPr>
      <w:rPr>
        <w:rFonts w:ascii="Courier New" w:hAnsi="Courier New" w:cs="Courier New" w:hint="default"/>
      </w:rPr>
    </w:lvl>
    <w:lvl w:ilvl="5" w:tplc="B70240F4" w:tentative="1">
      <w:start w:val="1"/>
      <w:numFmt w:val="bullet"/>
      <w:lvlText w:val=""/>
      <w:lvlJc w:val="left"/>
      <w:pPr>
        <w:ind w:left="4320" w:hanging="360"/>
      </w:pPr>
      <w:rPr>
        <w:rFonts w:ascii="Wingdings" w:hAnsi="Wingdings" w:hint="default"/>
      </w:rPr>
    </w:lvl>
    <w:lvl w:ilvl="6" w:tplc="4C468CAA" w:tentative="1">
      <w:start w:val="1"/>
      <w:numFmt w:val="bullet"/>
      <w:lvlText w:val=""/>
      <w:lvlJc w:val="left"/>
      <w:pPr>
        <w:ind w:left="5040" w:hanging="360"/>
      </w:pPr>
      <w:rPr>
        <w:rFonts w:ascii="Symbol" w:hAnsi="Symbol" w:hint="default"/>
      </w:rPr>
    </w:lvl>
    <w:lvl w:ilvl="7" w:tplc="D8E682F8" w:tentative="1">
      <w:start w:val="1"/>
      <w:numFmt w:val="bullet"/>
      <w:lvlText w:val="o"/>
      <w:lvlJc w:val="left"/>
      <w:pPr>
        <w:ind w:left="5760" w:hanging="360"/>
      </w:pPr>
      <w:rPr>
        <w:rFonts w:ascii="Courier New" w:hAnsi="Courier New" w:cs="Courier New" w:hint="default"/>
      </w:rPr>
    </w:lvl>
    <w:lvl w:ilvl="8" w:tplc="01ACA616" w:tentative="1">
      <w:start w:val="1"/>
      <w:numFmt w:val="bullet"/>
      <w:lvlText w:val=""/>
      <w:lvlJc w:val="left"/>
      <w:pPr>
        <w:ind w:left="6480" w:hanging="360"/>
      </w:pPr>
      <w:rPr>
        <w:rFonts w:ascii="Wingdings" w:hAnsi="Wingdings" w:hint="default"/>
      </w:rPr>
    </w:lvl>
  </w:abstractNum>
  <w:abstractNum w:abstractNumId="34" w15:restartNumberingAfterBreak="0">
    <w:nsid w:val="666F0F41"/>
    <w:multiLevelType w:val="hybridMultilevel"/>
    <w:tmpl w:val="D070E1D4"/>
    <w:lvl w:ilvl="0" w:tplc="AE0A605C">
      <w:numFmt w:val="bullet"/>
      <w:lvlText w:val="-"/>
      <w:lvlJc w:val="left"/>
      <w:pPr>
        <w:ind w:left="1080" w:hanging="360"/>
      </w:pPr>
      <w:rPr>
        <w:rFonts w:ascii="Arial" w:eastAsia="Times" w:hAnsi="Arial" w:cs="Arial" w:hint="default"/>
      </w:rPr>
    </w:lvl>
    <w:lvl w:ilvl="1" w:tplc="19288F4E">
      <w:numFmt w:val="bullet"/>
      <w:lvlText w:val="-"/>
      <w:lvlJc w:val="left"/>
      <w:pPr>
        <w:ind w:left="1800" w:hanging="360"/>
      </w:pPr>
      <w:rPr>
        <w:rFonts w:ascii="Arial" w:eastAsia="Times" w:hAnsi="Arial" w:cs="Arial" w:hint="default"/>
      </w:rPr>
    </w:lvl>
    <w:lvl w:ilvl="2" w:tplc="3990CDFC">
      <w:start w:val="1"/>
      <w:numFmt w:val="bullet"/>
      <w:lvlText w:val=""/>
      <w:lvlJc w:val="left"/>
      <w:pPr>
        <w:ind w:left="2520" w:hanging="360"/>
      </w:pPr>
      <w:rPr>
        <w:rFonts w:ascii="Wingdings" w:hAnsi="Wingdings" w:hint="default"/>
      </w:rPr>
    </w:lvl>
    <w:lvl w:ilvl="3" w:tplc="B1DAA982" w:tentative="1">
      <w:start w:val="1"/>
      <w:numFmt w:val="bullet"/>
      <w:lvlText w:val=""/>
      <w:lvlJc w:val="left"/>
      <w:pPr>
        <w:ind w:left="3240" w:hanging="360"/>
      </w:pPr>
      <w:rPr>
        <w:rFonts w:ascii="Symbol" w:hAnsi="Symbol" w:hint="default"/>
      </w:rPr>
    </w:lvl>
    <w:lvl w:ilvl="4" w:tplc="5C72F9BE" w:tentative="1">
      <w:start w:val="1"/>
      <w:numFmt w:val="bullet"/>
      <w:lvlText w:val="o"/>
      <w:lvlJc w:val="left"/>
      <w:pPr>
        <w:ind w:left="3960" w:hanging="360"/>
      </w:pPr>
      <w:rPr>
        <w:rFonts w:ascii="Courier New" w:hAnsi="Courier New" w:cs="Courier New" w:hint="default"/>
      </w:rPr>
    </w:lvl>
    <w:lvl w:ilvl="5" w:tplc="92985CE4" w:tentative="1">
      <w:start w:val="1"/>
      <w:numFmt w:val="bullet"/>
      <w:lvlText w:val=""/>
      <w:lvlJc w:val="left"/>
      <w:pPr>
        <w:ind w:left="4680" w:hanging="360"/>
      </w:pPr>
      <w:rPr>
        <w:rFonts w:ascii="Wingdings" w:hAnsi="Wingdings" w:hint="default"/>
      </w:rPr>
    </w:lvl>
    <w:lvl w:ilvl="6" w:tplc="18CE1FBC" w:tentative="1">
      <w:start w:val="1"/>
      <w:numFmt w:val="bullet"/>
      <w:lvlText w:val=""/>
      <w:lvlJc w:val="left"/>
      <w:pPr>
        <w:ind w:left="5400" w:hanging="360"/>
      </w:pPr>
      <w:rPr>
        <w:rFonts w:ascii="Symbol" w:hAnsi="Symbol" w:hint="default"/>
      </w:rPr>
    </w:lvl>
    <w:lvl w:ilvl="7" w:tplc="CC6CEBB4" w:tentative="1">
      <w:start w:val="1"/>
      <w:numFmt w:val="bullet"/>
      <w:lvlText w:val="o"/>
      <w:lvlJc w:val="left"/>
      <w:pPr>
        <w:ind w:left="6120" w:hanging="360"/>
      </w:pPr>
      <w:rPr>
        <w:rFonts w:ascii="Courier New" w:hAnsi="Courier New" w:cs="Courier New" w:hint="default"/>
      </w:rPr>
    </w:lvl>
    <w:lvl w:ilvl="8" w:tplc="EE4205A0" w:tentative="1">
      <w:start w:val="1"/>
      <w:numFmt w:val="bullet"/>
      <w:lvlText w:val=""/>
      <w:lvlJc w:val="left"/>
      <w:pPr>
        <w:ind w:left="6840" w:hanging="360"/>
      </w:pPr>
      <w:rPr>
        <w:rFonts w:ascii="Wingdings" w:hAnsi="Wingdings" w:hint="default"/>
      </w:rPr>
    </w:lvl>
  </w:abstractNum>
  <w:abstractNum w:abstractNumId="35" w15:restartNumberingAfterBreak="0">
    <w:nsid w:val="669936D4"/>
    <w:multiLevelType w:val="hybridMultilevel"/>
    <w:tmpl w:val="FF02AD66"/>
    <w:lvl w:ilvl="0" w:tplc="47A27CC0">
      <w:start w:val="1"/>
      <w:numFmt w:val="bullet"/>
      <w:lvlText w:val=""/>
      <w:lvlJc w:val="left"/>
      <w:pPr>
        <w:ind w:left="360" w:hanging="360"/>
      </w:pPr>
      <w:rPr>
        <w:rFonts w:ascii="Wingdings" w:hAnsi="Wingdings" w:hint="default"/>
      </w:rPr>
    </w:lvl>
    <w:lvl w:ilvl="1" w:tplc="6AEA0AEE" w:tentative="1">
      <w:start w:val="1"/>
      <w:numFmt w:val="bullet"/>
      <w:lvlText w:val="o"/>
      <w:lvlJc w:val="left"/>
      <w:pPr>
        <w:ind w:left="1080" w:hanging="360"/>
      </w:pPr>
      <w:rPr>
        <w:rFonts w:ascii="Courier New" w:hAnsi="Courier New" w:cs="Courier New" w:hint="default"/>
      </w:rPr>
    </w:lvl>
    <w:lvl w:ilvl="2" w:tplc="C6925768" w:tentative="1">
      <w:start w:val="1"/>
      <w:numFmt w:val="bullet"/>
      <w:lvlText w:val=""/>
      <w:lvlJc w:val="left"/>
      <w:pPr>
        <w:ind w:left="1800" w:hanging="360"/>
      </w:pPr>
      <w:rPr>
        <w:rFonts w:ascii="Wingdings" w:hAnsi="Wingdings" w:hint="default"/>
      </w:rPr>
    </w:lvl>
    <w:lvl w:ilvl="3" w:tplc="BB1CB632" w:tentative="1">
      <w:start w:val="1"/>
      <w:numFmt w:val="bullet"/>
      <w:lvlText w:val=""/>
      <w:lvlJc w:val="left"/>
      <w:pPr>
        <w:ind w:left="2520" w:hanging="360"/>
      </w:pPr>
      <w:rPr>
        <w:rFonts w:ascii="Symbol" w:hAnsi="Symbol" w:hint="default"/>
      </w:rPr>
    </w:lvl>
    <w:lvl w:ilvl="4" w:tplc="3D704352" w:tentative="1">
      <w:start w:val="1"/>
      <w:numFmt w:val="bullet"/>
      <w:lvlText w:val="o"/>
      <w:lvlJc w:val="left"/>
      <w:pPr>
        <w:ind w:left="3240" w:hanging="360"/>
      </w:pPr>
      <w:rPr>
        <w:rFonts w:ascii="Courier New" w:hAnsi="Courier New" w:cs="Courier New" w:hint="default"/>
      </w:rPr>
    </w:lvl>
    <w:lvl w:ilvl="5" w:tplc="F6B4EC96" w:tentative="1">
      <w:start w:val="1"/>
      <w:numFmt w:val="bullet"/>
      <w:lvlText w:val=""/>
      <w:lvlJc w:val="left"/>
      <w:pPr>
        <w:ind w:left="3960" w:hanging="360"/>
      </w:pPr>
      <w:rPr>
        <w:rFonts w:ascii="Wingdings" w:hAnsi="Wingdings" w:hint="default"/>
      </w:rPr>
    </w:lvl>
    <w:lvl w:ilvl="6" w:tplc="E7009796" w:tentative="1">
      <w:start w:val="1"/>
      <w:numFmt w:val="bullet"/>
      <w:lvlText w:val=""/>
      <w:lvlJc w:val="left"/>
      <w:pPr>
        <w:ind w:left="4680" w:hanging="360"/>
      </w:pPr>
      <w:rPr>
        <w:rFonts w:ascii="Symbol" w:hAnsi="Symbol" w:hint="default"/>
      </w:rPr>
    </w:lvl>
    <w:lvl w:ilvl="7" w:tplc="DC6012F8" w:tentative="1">
      <w:start w:val="1"/>
      <w:numFmt w:val="bullet"/>
      <w:lvlText w:val="o"/>
      <w:lvlJc w:val="left"/>
      <w:pPr>
        <w:ind w:left="5400" w:hanging="360"/>
      </w:pPr>
      <w:rPr>
        <w:rFonts w:ascii="Courier New" w:hAnsi="Courier New" w:cs="Courier New" w:hint="default"/>
      </w:rPr>
    </w:lvl>
    <w:lvl w:ilvl="8" w:tplc="1A4E671C" w:tentative="1">
      <w:start w:val="1"/>
      <w:numFmt w:val="bullet"/>
      <w:lvlText w:val=""/>
      <w:lvlJc w:val="left"/>
      <w:pPr>
        <w:ind w:left="6120" w:hanging="360"/>
      </w:pPr>
      <w:rPr>
        <w:rFonts w:ascii="Wingdings" w:hAnsi="Wingdings" w:hint="default"/>
      </w:rPr>
    </w:lvl>
  </w:abstractNum>
  <w:abstractNum w:abstractNumId="36" w15:restartNumberingAfterBreak="0">
    <w:nsid w:val="6AE52D24"/>
    <w:multiLevelType w:val="hybridMultilevel"/>
    <w:tmpl w:val="A0C08AAE"/>
    <w:lvl w:ilvl="0" w:tplc="C1A2D692">
      <w:start w:val="1"/>
      <w:numFmt w:val="bullet"/>
      <w:lvlText w:val=""/>
      <w:lvlJc w:val="left"/>
      <w:pPr>
        <w:ind w:left="360" w:hanging="360"/>
      </w:pPr>
      <w:rPr>
        <w:rFonts w:ascii="Wingdings" w:hAnsi="Wingdings" w:hint="default"/>
      </w:rPr>
    </w:lvl>
    <w:lvl w:ilvl="1" w:tplc="2C0E90FE">
      <w:start w:val="1"/>
      <w:numFmt w:val="bullet"/>
      <w:lvlText w:val=""/>
      <w:lvlJc w:val="left"/>
      <w:pPr>
        <w:ind w:left="1080" w:hanging="360"/>
      </w:pPr>
      <w:rPr>
        <w:rFonts w:ascii="Wingdings" w:hAnsi="Wingdings" w:hint="default"/>
      </w:rPr>
    </w:lvl>
    <w:lvl w:ilvl="2" w:tplc="F3EEAD0C" w:tentative="1">
      <w:start w:val="1"/>
      <w:numFmt w:val="bullet"/>
      <w:lvlText w:val=""/>
      <w:lvlJc w:val="left"/>
      <w:pPr>
        <w:ind w:left="1800" w:hanging="360"/>
      </w:pPr>
      <w:rPr>
        <w:rFonts w:ascii="Wingdings" w:hAnsi="Wingdings" w:hint="default"/>
      </w:rPr>
    </w:lvl>
    <w:lvl w:ilvl="3" w:tplc="4A04D974" w:tentative="1">
      <w:start w:val="1"/>
      <w:numFmt w:val="bullet"/>
      <w:lvlText w:val=""/>
      <w:lvlJc w:val="left"/>
      <w:pPr>
        <w:ind w:left="2520" w:hanging="360"/>
      </w:pPr>
      <w:rPr>
        <w:rFonts w:ascii="Symbol" w:hAnsi="Symbol" w:hint="default"/>
      </w:rPr>
    </w:lvl>
    <w:lvl w:ilvl="4" w:tplc="D910DCA2" w:tentative="1">
      <w:start w:val="1"/>
      <w:numFmt w:val="bullet"/>
      <w:lvlText w:val="o"/>
      <w:lvlJc w:val="left"/>
      <w:pPr>
        <w:ind w:left="3240" w:hanging="360"/>
      </w:pPr>
      <w:rPr>
        <w:rFonts w:ascii="Courier New" w:hAnsi="Courier New" w:cs="Courier New" w:hint="default"/>
      </w:rPr>
    </w:lvl>
    <w:lvl w:ilvl="5" w:tplc="ED8EEB96" w:tentative="1">
      <w:start w:val="1"/>
      <w:numFmt w:val="bullet"/>
      <w:lvlText w:val=""/>
      <w:lvlJc w:val="left"/>
      <w:pPr>
        <w:ind w:left="3960" w:hanging="360"/>
      </w:pPr>
      <w:rPr>
        <w:rFonts w:ascii="Wingdings" w:hAnsi="Wingdings" w:hint="default"/>
      </w:rPr>
    </w:lvl>
    <w:lvl w:ilvl="6" w:tplc="79D2099A" w:tentative="1">
      <w:start w:val="1"/>
      <w:numFmt w:val="bullet"/>
      <w:lvlText w:val=""/>
      <w:lvlJc w:val="left"/>
      <w:pPr>
        <w:ind w:left="4680" w:hanging="360"/>
      </w:pPr>
      <w:rPr>
        <w:rFonts w:ascii="Symbol" w:hAnsi="Symbol" w:hint="default"/>
      </w:rPr>
    </w:lvl>
    <w:lvl w:ilvl="7" w:tplc="D8583F4A" w:tentative="1">
      <w:start w:val="1"/>
      <w:numFmt w:val="bullet"/>
      <w:lvlText w:val="o"/>
      <w:lvlJc w:val="left"/>
      <w:pPr>
        <w:ind w:left="5400" w:hanging="360"/>
      </w:pPr>
      <w:rPr>
        <w:rFonts w:ascii="Courier New" w:hAnsi="Courier New" w:cs="Courier New" w:hint="default"/>
      </w:rPr>
    </w:lvl>
    <w:lvl w:ilvl="8" w:tplc="4424A566" w:tentative="1">
      <w:start w:val="1"/>
      <w:numFmt w:val="bullet"/>
      <w:lvlText w:val=""/>
      <w:lvlJc w:val="left"/>
      <w:pPr>
        <w:ind w:left="6120" w:hanging="360"/>
      </w:pPr>
      <w:rPr>
        <w:rFonts w:ascii="Wingdings" w:hAnsi="Wingdings" w:hint="default"/>
      </w:rPr>
    </w:lvl>
  </w:abstractNum>
  <w:abstractNum w:abstractNumId="37" w15:restartNumberingAfterBreak="0">
    <w:nsid w:val="6EF16321"/>
    <w:multiLevelType w:val="hybridMultilevel"/>
    <w:tmpl w:val="6E90EE56"/>
    <w:lvl w:ilvl="0" w:tplc="F0BCF0A4">
      <w:start w:val="1"/>
      <w:numFmt w:val="bullet"/>
      <w:lvlText w:val=""/>
      <w:lvlJc w:val="left"/>
      <w:pPr>
        <w:ind w:left="720" w:hanging="360"/>
      </w:pPr>
      <w:rPr>
        <w:rFonts w:ascii="Wingdings" w:hAnsi="Wingdings" w:hint="default"/>
      </w:rPr>
    </w:lvl>
    <w:lvl w:ilvl="1" w:tplc="6B8C3F88" w:tentative="1">
      <w:start w:val="1"/>
      <w:numFmt w:val="bullet"/>
      <w:lvlText w:val="o"/>
      <w:lvlJc w:val="left"/>
      <w:pPr>
        <w:ind w:left="1440" w:hanging="360"/>
      </w:pPr>
      <w:rPr>
        <w:rFonts w:ascii="Courier New" w:hAnsi="Courier New" w:cs="Courier New" w:hint="default"/>
      </w:rPr>
    </w:lvl>
    <w:lvl w:ilvl="2" w:tplc="C0680EAE" w:tentative="1">
      <w:start w:val="1"/>
      <w:numFmt w:val="bullet"/>
      <w:lvlText w:val=""/>
      <w:lvlJc w:val="left"/>
      <w:pPr>
        <w:ind w:left="2160" w:hanging="360"/>
      </w:pPr>
      <w:rPr>
        <w:rFonts w:ascii="Wingdings" w:hAnsi="Wingdings" w:hint="default"/>
      </w:rPr>
    </w:lvl>
    <w:lvl w:ilvl="3" w:tplc="6454649E" w:tentative="1">
      <w:start w:val="1"/>
      <w:numFmt w:val="bullet"/>
      <w:lvlText w:val=""/>
      <w:lvlJc w:val="left"/>
      <w:pPr>
        <w:ind w:left="2880" w:hanging="360"/>
      </w:pPr>
      <w:rPr>
        <w:rFonts w:ascii="Symbol" w:hAnsi="Symbol" w:hint="default"/>
      </w:rPr>
    </w:lvl>
    <w:lvl w:ilvl="4" w:tplc="66FEB2D2" w:tentative="1">
      <w:start w:val="1"/>
      <w:numFmt w:val="bullet"/>
      <w:lvlText w:val="o"/>
      <w:lvlJc w:val="left"/>
      <w:pPr>
        <w:ind w:left="3600" w:hanging="360"/>
      </w:pPr>
      <w:rPr>
        <w:rFonts w:ascii="Courier New" w:hAnsi="Courier New" w:cs="Courier New" w:hint="default"/>
      </w:rPr>
    </w:lvl>
    <w:lvl w:ilvl="5" w:tplc="CE5ACDFA" w:tentative="1">
      <w:start w:val="1"/>
      <w:numFmt w:val="bullet"/>
      <w:lvlText w:val=""/>
      <w:lvlJc w:val="left"/>
      <w:pPr>
        <w:ind w:left="4320" w:hanging="360"/>
      </w:pPr>
      <w:rPr>
        <w:rFonts w:ascii="Wingdings" w:hAnsi="Wingdings" w:hint="default"/>
      </w:rPr>
    </w:lvl>
    <w:lvl w:ilvl="6" w:tplc="8FA8932C" w:tentative="1">
      <w:start w:val="1"/>
      <w:numFmt w:val="bullet"/>
      <w:lvlText w:val=""/>
      <w:lvlJc w:val="left"/>
      <w:pPr>
        <w:ind w:left="5040" w:hanging="360"/>
      </w:pPr>
      <w:rPr>
        <w:rFonts w:ascii="Symbol" w:hAnsi="Symbol" w:hint="default"/>
      </w:rPr>
    </w:lvl>
    <w:lvl w:ilvl="7" w:tplc="A7B41A66" w:tentative="1">
      <w:start w:val="1"/>
      <w:numFmt w:val="bullet"/>
      <w:lvlText w:val="o"/>
      <w:lvlJc w:val="left"/>
      <w:pPr>
        <w:ind w:left="5760" w:hanging="360"/>
      </w:pPr>
      <w:rPr>
        <w:rFonts w:ascii="Courier New" w:hAnsi="Courier New" w:cs="Courier New" w:hint="default"/>
      </w:rPr>
    </w:lvl>
    <w:lvl w:ilvl="8" w:tplc="289E8FD2" w:tentative="1">
      <w:start w:val="1"/>
      <w:numFmt w:val="bullet"/>
      <w:lvlText w:val=""/>
      <w:lvlJc w:val="left"/>
      <w:pPr>
        <w:ind w:left="6480" w:hanging="360"/>
      </w:pPr>
      <w:rPr>
        <w:rFonts w:ascii="Wingdings" w:hAnsi="Wingdings" w:hint="default"/>
      </w:rPr>
    </w:lvl>
  </w:abstractNum>
  <w:abstractNum w:abstractNumId="38" w15:restartNumberingAfterBreak="0">
    <w:nsid w:val="710E719B"/>
    <w:multiLevelType w:val="hybridMultilevel"/>
    <w:tmpl w:val="1E0AC56C"/>
    <w:lvl w:ilvl="0" w:tplc="7222FD5E">
      <w:start w:val="1"/>
      <w:numFmt w:val="bullet"/>
      <w:lvlText w:val=""/>
      <w:lvlJc w:val="left"/>
      <w:pPr>
        <w:ind w:left="720" w:hanging="360"/>
      </w:pPr>
      <w:rPr>
        <w:rFonts w:ascii="Symbol" w:hAnsi="Symbol" w:hint="default"/>
      </w:rPr>
    </w:lvl>
    <w:lvl w:ilvl="1" w:tplc="A74CBB0C">
      <w:start w:val="1"/>
      <w:numFmt w:val="bullet"/>
      <w:lvlText w:val="o"/>
      <w:lvlJc w:val="left"/>
      <w:pPr>
        <w:ind w:left="1440" w:hanging="360"/>
      </w:pPr>
      <w:rPr>
        <w:rFonts w:ascii="Courier New" w:hAnsi="Courier New" w:cs="Courier New" w:hint="default"/>
      </w:rPr>
    </w:lvl>
    <w:lvl w:ilvl="2" w:tplc="3DEC1C18">
      <w:start w:val="1"/>
      <w:numFmt w:val="bullet"/>
      <w:lvlText w:val=""/>
      <w:lvlJc w:val="left"/>
      <w:pPr>
        <w:ind w:left="2160" w:hanging="360"/>
      </w:pPr>
      <w:rPr>
        <w:rFonts w:ascii="Wingdings" w:hAnsi="Wingdings" w:hint="default"/>
      </w:rPr>
    </w:lvl>
    <w:lvl w:ilvl="3" w:tplc="3690B1E6">
      <w:start w:val="1"/>
      <w:numFmt w:val="bullet"/>
      <w:lvlText w:val=""/>
      <w:lvlJc w:val="left"/>
      <w:pPr>
        <w:ind w:left="2880" w:hanging="360"/>
      </w:pPr>
      <w:rPr>
        <w:rFonts w:ascii="Symbol" w:hAnsi="Symbol" w:hint="default"/>
      </w:rPr>
    </w:lvl>
    <w:lvl w:ilvl="4" w:tplc="79202160">
      <w:start w:val="1"/>
      <w:numFmt w:val="bullet"/>
      <w:lvlText w:val="o"/>
      <w:lvlJc w:val="left"/>
      <w:pPr>
        <w:ind w:left="3600" w:hanging="360"/>
      </w:pPr>
      <w:rPr>
        <w:rFonts w:ascii="Courier New" w:hAnsi="Courier New" w:cs="Courier New" w:hint="default"/>
      </w:rPr>
    </w:lvl>
    <w:lvl w:ilvl="5" w:tplc="B212E112">
      <w:start w:val="1"/>
      <w:numFmt w:val="bullet"/>
      <w:lvlText w:val=""/>
      <w:lvlJc w:val="left"/>
      <w:pPr>
        <w:ind w:left="4320" w:hanging="360"/>
      </w:pPr>
      <w:rPr>
        <w:rFonts w:ascii="Wingdings" w:hAnsi="Wingdings" w:hint="default"/>
      </w:rPr>
    </w:lvl>
    <w:lvl w:ilvl="6" w:tplc="F5C07346">
      <w:start w:val="1"/>
      <w:numFmt w:val="bullet"/>
      <w:lvlText w:val=""/>
      <w:lvlJc w:val="left"/>
      <w:pPr>
        <w:ind w:left="5040" w:hanging="360"/>
      </w:pPr>
      <w:rPr>
        <w:rFonts w:ascii="Symbol" w:hAnsi="Symbol" w:hint="default"/>
      </w:rPr>
    </w:lvl>
    <w:lvl w:ilvl="7" w:tplc="D8001778">
      <w:start w:val="1"/>
      <w:numFmt w:val="bullet"/>
      <w:lvlText w:val="o"/>
      <w:lvlJc w:val="left"/>
      <w:pPr>
        <w:ind w:left="5760" w:hanging="360"/>
      </w:pPr>
      <w:rPr>
        <w:rFonts w:ascii="Courier New" w:hAnsi="Courier New" w:cs="Courier New" w:hint="default"/>
      </w:rPr>
    </w:lvl>
    <w:lvl w:ilvl="8" w:tplc="AE08EAEC">
      <w:start w:val="1"/>
      <w:numFmt w:val="bullet"/>
      <w:lvlText w:val=""/>
      <w:lvlJc w:val="left"/>
      <w:pPr>
        <w:ind w:left="6480" w:hanging="360"/>
      </w:pPr>
      <w:rPr>
        <w:rFonts w:ascii="Wingdings" w:hAnsi="Wingdings" w:hint="default"/>
      </w:rPr>
    </w:lvl>
  </w:abstractNum>
  <w:abstractNum w:abstractNumId="39" w15:restartNumberingAfterBreak="0">
    <w:nsid w:val="758F4D8E"/>
    <w:multiLevelType w:val="hybridMultilevel"/>
    <w:tmpl w:val="997A6920"/>
    <w:lvl w:ilvl="0" w:tplc="2792737E">
      <w:start w:val="1"/>
      <w:numFmt w:val="decimal"/>
      <w:pStyle w:val="Numbers"/>
      <w:lvlText w:val="%1."/>
      <w:lvlJc w:val="left"/>
      <w:pPr>
        <w:ind w:left="720" w:hanging="360"/>
      </w:pPr>
    </w:lvl>
    <w:lvl w:ilvl="1" w:tplc="4040384E" w:tentative="1">
      <w:start w:val="1"/>
      <w:numFmt w:val="lowerLetter"/>
      <w:lvlText w:val="%2."/>
      <w:lvlJc w:val="left"/>
      <w:pPr>
        <w:ind w:left="1440" w:hanging="360"/>
      </w:pPr>
    </w:lvl>
    <w:lvl w:ilvl="2" w:tplc="755CC21E" w:tentative="1">
      <w:start w:val="1"/>
      <w:numFmt w:val="lowerRoman"/>
      <w:lvlText w:val="%3."/>
      <w:lvlJc w:val="right"/>
      <w:pPr>
        <w:ind w:left="2160" w:hanging="180"/>
      </w:pPr>
    </w:lvl>
    <w:lvl w:ilvl="3" w:tplc="7CE02C08" w:tentative="1">
      <w:start w:val="1"/>
      <w:numFmt w:val="decimal"/>
      <w:lvlText w:val="%4."/>
      <w:lvlJc w:val="left"/>
      <w:pPr>
        <w:ind w:left="2880" w:hanging="360"/>
      </w:pPr>
    </w:lvl>
    <w:lvl w:ilvl="4" w:tplc="7A1012EA" w:tentative="1">
      <w:start w:val="1"/>
      <w:numFmt w:val="lowerLetter"/>
      <w:lvlText w:val="%5."/>
      <w:lvlJc w:val="left"/>
      <w:pPr>
        <w:ind w:left="3600" w:hanging="360"/>
      </w:pPr>
    </w:lvl>
    <w:lvl w:ilvl="5" w:tplc="EBD0096A" w:tentative="1">
      <w:start w:val="1"/>
      <w:numFmt w:val="lowerRoman"/>
      <w:lvlText w:val="%6."/>
      <w:lvlJc w:val="right"/>
      <w:pPr>
        <w:ind w:left="4320" w:hanging="180"/>
      </w:pPr>
    </w:lvl>
    <w:lvl w:ilvl="6" w:tplc="7C3CAF94" w:tentative="1">
      <w:start w:val="1"/>
      <w:numFmt w:val="decimal"/>
      <w:lvlText w:val="%7."/>
      <w:lvlJc w:val="left"/>
      <w:pPr>
        <w:ind w:left="5040" w:hanging="360"/>
      </w:pPr>
    </w:lvl>
    <w:lvl w:ilvl="7" w:tplc="2C7CE806" w:tentative="1">
      <w:start w:val="1"/>
      <w:numFmt w:val="lowerLetter"/>
      <w:lvlText w:val="%8."/>
      <w:lvlJc w:val="left"/>
      <w:pPr>
        <w:ind w:left="5760" w:hanging="360"/>
      </w:pPr>
    </w:lvl>
    <w:lvl w:ilvl="8" w:tplc="E05A95DC" w:tentative="1">
      <w:start w:val="1"/>
      <w:numFmt w:val="lowerRoman"/>
      <w:lvlText w:val="%9."/>
      <w:lvlJc w:val="right"/>
      <w:pPr>
        <w:ind w:left="6480" w:hanging="180"/>
      </w:pPr>
    </w:lvl>
  </w:abstractNum>
  <w:abstractNum w:abstractNumId="40" w15:restartNumberingAfterBreak="0">
    <w:nsid w:val="75A5155C"/>
    <w:multiLevelType w:val="hybridMultilevel"/>
    <w:tmpl w:val="2A82446C"/>
    <w:lvl w:ilvl="0" w:tplc="C2163F6A">
      <w:start w:val="1"/>
      <w:numFmt w:val="bullet"/>
      <w:lvlText w:val=""/>
      <w:lvlJc w:val="left"/>
      <w:pPr>
        <w:ind w:left="360" w:hanging="360"/>
      </w:pPr>
      <w:rPr>
        <w:rFonts w:ascii="Wingdings" w:hAnsi="Wingdings" w:hint="default"/>
      </w:rPr>
    </w:lvl>
    <w:lvl w:ilvl="1" w:tplc="58E6F16A" w:tentative="1">
      <w:start w:val="1"/>
      <w:numFmt w:val="bullet"/>
      <w:lvlText w:val="o"/>
      <w:lvlJc w:val="left"/>
      <w:pPr>
        <w:ind w:left="1080" w:hanging="360"/>
      </w:pPr>
      <w:rPr>
        <w:rFonts w:ascii="Courier New" w:hAnsi="Courier New" w:cs="Courier New" w:hint="default"/>
      </w:rPr>
    </w:lvl>
    <w:lvl w:ilvl="2" w:tplc="093A5416" w:tentative="1">
      <w:start w:val="1"/>
      <w:numFmt w:val="bullet"/>
      <w:lvlText w:val=""/>
      <w:lvlJc w:val="left"/>
      <w:pPr>
        <w:ind w:left="1800" w:hanging="360"/>
      </w:pPr>
      <w:rPr>
        <w:rFonts w:ascii="Wingdings" w:hAnsi="Wingdings" w:hint="default"/>
      </w:rPr>
    </w:lvl>
    <w:lvl w:ilvl="3" w:tplc="43627FC0" w:tentative="1">
      <w:start w:val="1"/>
      <w:numFmt w:val="bullet"/>
      <w:lvlText w:val=""/>
      <w:lvlJc w:val="left"/>
      <w:pPr>
        <w:ind w:left="2520" w:hanging="360"/>
      </w:pPr>
      <w:rPr>
        <w:rFonts w:ascii="Symbol" w:hAnsi="Symbol" w:hint="default"/>
      </w:rPr>
    </w:lvl>
    <w:lvl w:ilvl="4" w:tplc="6F1E468E" w:tentative="1">
      <w:start w:val="1"/>
      <w:numFmt w:val="bullet"/>
      <w:lvlText w:val="o"/>
      <w:lvlJc w:val="left"/>
      <w:pPr>
        <w:ind w:left="3240" w:hanging="360"/>
      </w:pPr>
      <w:rPr>
        <w:rFonts w:ascii="Courier New" w:hAnsi="Courier New" w:cs="Courier New" w:hint="default"/>
      </w:rPr>
    </w:lvl>
    <w:lvl w:ilvl="5" w:tplc="0E927C6E" w:tentative="1">
      <w:start w:val="1"/>
      <w:numFmt w:val="bullet"/>
      <w:lvlText w:val=""/>
      <w:lvlJc w:val="left"/>
      <w:pPr>
        <w:ind w:left="3960" w:hanging="360"/>
      </w:pPr>
      <w:rPr>
        <w:rFonts w:ascii="Wingdings" w:hAnsi="Wingdings" w:hint="default"/>
      </w:rPr>
    </w:lvl>
    <w:lvl w:ilvl="6" w:tplc="152464A4" w:tentative="1">
      <w:start w:val="1"/>
      <w:numFmt w:val="bullet"/>
      <w:lvlText w:val=""/>
      <w:lvlJc w:val="left"/>
      <w:pPr>
        <w:ind w:left="4680" w:hanging="360"/>
      </w:pPr>
      <w:rPr>
        <w:rFonts w:ascii="Symbol" w:hAnsi="Symbol" w:hint="default"/>
      </w:rPr>
    </w:lvl>
    <w:lvl w:ilvl="7" w:tplc="87D6A302" w:tentative="1">
      <w:start w:val="1"/>
      <w:numFmt w:val="bullet"/>
      <w:lvlText w:val="o"/>
      <w:lvlJc w:val="left"/>
      <w:pPr>
        <w:ind w:left="5400" w:hanging="360"/>
      </w:pPr>
      <w:rPr>
        <w:rFonts w:ascii="Courier New" w:hAnsi="Courier New" w:cs="Courier New" w:hint="default"/>
      </w:rPr>
    </w:lvl>
    <w:lvl w:ilvl="8" w:tplc="222C4138" w:tentative="1">
      <w:start w:val="1"/>
      <w:numFmt w:val="bullet"/>
      <w:lvlText w:val=""/>
      <w:lvlJc w:val="left"/>
      <w:pPr>
        <w:ind w:left="6120" w:hanging="360"/>
      </w:pPr>
      <w:rPr>
        <w:rFonts w:ascii="Wingdings" w:hAnsi="Wingdings" w:hint="default"/>
      </w:rPr>
    </w:lvl>
  </w:abstractNum>
  <w:abstractNum w:abstractNumId="41" w15:restartNumberingAfterBreak="0">
    <w:nsid w:val="795D2E73"/>
    <w:multiLevelType w:val="hybridMultilevel"/>
    <w:tmpl w:val="5CA226A8"/>
    <w:lvl w:ilvl="0" w:tplc="5B5C7012">
      <w:start w:val="1"/>
      <w:numFmt w:val="bullet"/>
      <w:lvlText w:val=""/>
      <w:lvlJc w:val="left"/>
      <w:pPr>
        <w:ind w:left="360" w:hanging="360"/>
      </w:pPr>
      <w:rPr>
        <w:rFonts w:ascii="Wingdings" w:hAnsi="Wingdings" w:hint="default"/>
      </w:rPr>
    </w:lvl>
    <w:lvl w:ilvl="1" w:tplc="DFBE374A" w:tentative="1">
      <w:start w:val="1"/>
      <w:numFmt w:val="bullet"/>
      <w:lvlText w:val="o"/>
      <w:lvlJc w:val="left"/>
      <w:pPr>
        <w:ind w:left="1080" w:hanging="360"/>
      </w:pPr>
      <w:rPr>
        <w:rFonts w:ascii="Courier New" w:hAnsi="Courier New" w:cs="Courier New" w:hint="default"/>
      </w:rPr>
    </w:lvl>
    <w:lvl w:ilvl="2" w:tplc="6B306B70" w:tentative="1">
      <w:start w:val="1"/>
      <w:numFmt w:val="bullet"/>
      <w:lvlText w:val=""/>
      <w:lvlJc w:val="left"/>
      <w:pPr>
        <w:ind w:left="1800" w:hanging="360"/>
      </w:pPr>
      <w:rPr>
        <w:rFonts w:ascii="Wingdings" w:hAnsi="Wingdings" w:hint="default"/>
      </w:rPr>
    </w:lvl>
    <w:lvl w:ilvl="3" w:tplc="39AE4E76" w:tentative="1">
      <w:start w:val="1"/>
      <w:numFmt w:val="bullet"/>
      <w:lvlText w:val=""/>
      <w:lvlJc w:val="left"/>
      <w:pPr>
        <w:ind w:left="2520" w:hanging="360"/>
      </w:pPr>
      <w:rPr>
        <w:rFonts w:ascii="Symbol" w:hAnsi="Symbol" w:hint="default"/>
      </w:rPr>
    </w:lvl>
    <w:lvl w:ilvl="4" w:tplc="936ABA14" w:tentative="1">
      <w:start w:val="1"/>
      <w:numFmt w:val="bullet"/>
      <w:lvlText w:val="o"/>
      <w:lvlJc w:val="left"/>
      <w:pPr>
        <w:ind w:left="3240" w:hanging="360"/>
      </w:pPr>
      <w:rPr>
        <w:rFonts w:ascii="Courier New" w:hAnsi="Courier New" w:cs="Courier New" w:hint="default"/>
      </w:rPr>
    </w:lvl>
    <w:lvl w:ilvl="5" w:tplc="3EA0D936" w:tentative="1">
      <w:start w:val="1"/>
      <w:numFmt w:val="bullet"/>
      <w:lvlText w:val=""/>
      <w:lvlJc w:val="left"/>
      <w:pPr>
        <w:ind w:left="3960" w:hanging="360"/>
      </w:pPr>
      <w:rPr>
        <w:rFonts w:ascii="Wingdings" w:hAnsi="Wingdings" w:hint="default"/>
      </w:rPr>
    </w:lvl>
    <w:lvl w:ilvl="6" w:tplc="965A6118" w:tentative="1">
      <w:start w:val="1"/>
      <w:numFmt w:val="bullet"/>
      <w:lvlText w:val=""/>
      <w:lvlJc w:val="left"/>
      <w:pPr>
        <w:ind w:left="4680" w:hanging="360"/>
      </w:pPr>
      <w:rPr>
        <w:rFonts w:ascii="Symbol" w:hAnsi="Symbol" w:hint="default"/>
      </w:rPr>
    </w:lvl>
    <w:lvl w:ilvl="7" w:tplc="4ABA121E" w:tentative="1">
      <w:start w:val="1"/>
      <w:numFmt w:val="bullet"/>
      <w:lvlText w:val="o"/>
      <w:lvlJc w:val="left"/>
      <w:pPr>
        <w:ind w:left="5400" w:hanging="360"/>
      </w:pPr>
      <w:rPr>
        <w:rFonts w:ascii="Courier New" w:hAnsi="Courier New" w:cs="Courier New" w:hint="default"/>
      </w:rPr>
    </w:lvl>
    <w:lvl w:ilvl="8" w:tplc="4CB409AA" w:tentative="1">
      <w:start w:val="1"/>
      <w:numFmt w:val="bullet"/>
      <w:lvlText w:val=""/>
      <w:lvlJc w:val="left"/>
      <w:pPr>
        <w:ind w:left="6120" w:hanging="360"/>
      </w:pPr>
      <w:rPr>
        <w:rFonts w:ascii="Wingdings" w:hAnsi="Wingdings" w:hint="default"/>
      </w:rPr>
    </w:lvl>
  </w:abstractNum>
  <w:abstractNum w:abstractNumId="42" w15:restartNumberingAfterBreak="0">
    <w:nsid w:val="7C385295"/>
    <w:multiLevelType w:val="hybridMultilevel"/>
    <w:tmpl w:val="56323C5A"/>
    <w:lvl w:ilvl="0" w:tplc="B74427FE">
      <w:start w:val="1"/>
      <w:numFmt w:val="bullet"/>
      <w:lvlText w:val=""/>
      <w:lvlJc w:val="left"/>
      <w:pPr>
        <w:ind w:left="360" w:hanging="360"/>
      </w:pPr>
      <w:rPr>
        <w:rFonts w:ascii="Wingdings" w:hAnsi="Wingdings" w:hint="default"/>
        <w:sz w:val="18"/>
        <w:szCs w:val="18"/>
      </w:rPr>
    </w:lvl>
    <w:lvl w:ilvl="1" w:tplc="8A8C8904" w:tentative="1">
      <w:start w:val="1"/>
      <w:numFmt w:val="bullet"/>
      <w:lvlText w:val="o"/>
      <w:lvlJc w:val="left"/>
      <w:pPr>
        <w:ind w:left="1080" w:hanging="360"/>
      </w:pPr>
      <w:rPr>
        <w:rFonts w:ascii="Courier New" w:hAnsi="Courier New" w:cs="Courier New" w:hint="default"/>
      </w:rPr>
    </w:lvl>
    <w:lvl w:ilvl="2" w:tplc="D6E6EEBC" w:tentative="1">
      <w:start w:val="1"/>
      <w:numFmt w:val="bullet"/>
      <w:lvlText w:val=""/>
      <w:lvlJc w:val="left"/>
      <w:pPr>
        <w:ind w:left="1800" w:hanging="360"/>
      </w:pPr>
      <w:rPr>
        <w:rFonts w:ascii="Wingdings" w:hAnsi="Wingdings" w:hint="default"/>
      </w:rPr>
    </w:lvl>
    <w:lvl w:ilvl="3" w:tplc="692661DE" w:tentative="1">
      <w:start w:val="1"/>
      <w:numFmt w:val="bullet"/>
      <w:lvlText w:val=""/>
      <w:lvlJc w:val="left"/>
      <w:pPr>
        <w:ind w:left="2520" w:hanging="360"/>
      </w:pPr>
      <w:rPr>
        <w:rFonts w:ascii="Symbol" w:hAnsi="Symbol" w:hint="default"/>
      </w:rPr>
    </w:lvl>
    <w:lvl w:ilvl="4" w:tplc="DB1666EC" w:tentative="1">
      <w:start w:val="1"/>
      <w:numFmt w:val="bullet"/>
      <w:lvlText w:val="o"/>
      <w:lvlJc w:val="left"/>
      <w:pPr>
        <w:ind w:left="3240" w:hanging="360"/>
      </w:pPr>
      <w:rPr>
        <w:rFonts w:ascii="Courier New" w:hAnsi="Courier New" w:cs="Courier New" w:hint="default"/>
      </w:rPr>
    </w:lvl>
    <w:lvl w:ilvl="5" w:tplc="F88A52C6" w:tentative="1">
      <w:start w:val="1"/>
      <w:numFmt w:val="bullet"/>
      <w:lvlText w:val=""/>
      <w:lvlJc w:val="left"/>
      <w:pPr>
        <w:ind w:left="3960" w:hanging="360"/>
      </w:pPr>
      <w:rPr>
        <w:rFonts w:ascii="Wingdings" w:hAnsi="Wingdings" w:hint="default"/>
      </w:rPr>
    </w:lvl>
    <w:lvl w:ilvl="6" w:tplc="114C08AA" w:tentative="1">
      <w:start w:val="1"/>
      <w:numFmt w:val="bullet"/>
      <w:lvlText w:val=""/>
      <w:lvlJc w:val="left"/>
      <w:pPr>
        <w:ind w:left="4680" w:hanging="360"/>
      </w:pPr>
      <w:rPr>
        <w:rFonts w:ascii="Symbol" w:hAnsi="Symbol" w:hint="default"/>
      </w:rPr>
    </w:lvl>
    <w:lvl w:ilvl="7" w:tplc="AD2C12F0" w:tentative="1">
      <w:start w:val="1"/>
      <w:numFmt w:val="bullet"/>
      <w:lvlText w:val="o"/>
      <w:lvlJc w:val="left"/>
      <w:pPr>
        <w:ind w:left="5400" w:hanging="360"/>
      </w:pPr>
      <w:rPr>
        <w:rFonts w:ascii="Courier New" w:hAnsi="Courier New" w:cs="Courier New" w:hint="default"/>
      </w:rPr>
    </w:lvl>
    <w:lvl w:ilvl="8" w:tplc="FDF8BEC2" w:tentative="1">
      <w:start w:val="1"/>
      <w:numFmt w:val="bullet"/>
      <w:lvlText w:val=""/>
      <w:lvlJc w:val="left"/>
      <w:pPr>
        <w:ind w:left="6120" w:hanging="360"/>
      </w:pPr>
      <w:rPr>
        <w:rFonts w:ascii="Wingdings" w:hAnsi="Wingdings" w:hint="default"/>
      </w:rPr>
    </w:lvl>
  </w:abstractNum>
  <w:num w:numId="1" w16cid:durableId="1294143276">
    <w:abstractNumId w:val="13"/>
  </w:num>
  <w:num w:numId="2" w16cid:durableId="1098794023">
    <w:abstractNumId w:val="39"/>
  </w:num>
  <w:num w:numId="3" w16cid:durableId="1849246422">
    <w:abstractNumId w:val="32"/>
  </w:num>
  <w:num w:numId="4" w16cid:durableId="1212186443">
    <w:abstractNumId w:val="31"/>
  </w:num>
  <w:num w:numId="5" w16cid:durableId="1912422929">
    <w:abstractNumId w:val="29"/>
  </w:num>
  <w:num w:numId="6" w16cid:durableId="2138182165">
    <w:abstractNumId w:val="12"/>
  </w:num>
  <w:num w:numId="7" w16cid:durableId="1366515693">
    <w:abstractNumId w:val="10"/>
  </w:num>
  <w:num w:numId="8" w16cid:durableId="835220407">
    <w:abstractNumId w:val="30"/>
  </w:num>
  <w:num w:numId="9" w16cid:durableId="739987747">
    <w:abstractNumId w:val="41"/>
  </w:num>
  <w:num w:numId="10" w16cid:durableId="1381587685">
    <w:abstractNumId w:val="21"/>
  </w:num>
  <w:num w:numId="11" w16cid:durableId="1145122727">
    <w:abstractNumId w:val="22"/>
  </w:num>
  <w:num w:numId="12" w16cid:durableId="80874402">
    <w:abstractNumId w:val="36"/>
  </w:num>
  <w:num w:numId="13" w16cid:durableId="43916442">
    <w:abstractNumId w:val="1"/>
  </w:num>
  <w:num w:numId="14" w16cid:durableId="1035619747">
    <w:abstractNumId w:val="35"/>
  </w:num>
  <w:num w:numId="15" w16cid:durableId="1371489046">
    <w:abstractNumId w:val="2"/>
  </w:num>
  <w:num w:numId="16" w16cid:durableId="1610158297">
    <w:abstractNumId w:val="26"/>
  </w:num>
  <w:num w:numId="17" w16cid:durableId="413480838">
    <w:abstractNumId w:val="34"/>
  </w:num>
  <w:num w:numId="18" w16cid:durableId="434710812">
    <w:abstractNumId w:val="18"/>
  </w:num>
  <w:num w:numId="19" w16cid:durableId="515122202">
    <w:abstractNumId w:val="19"/>
  </w:num>
  <w:num w:numId="20" w16cid:durableId="864099473">
    <w:abstractNumId w:val="9"/>
  </w:num>
  <w:num w:numId="21" w16cid:durableId="1087917930">
    <w:abstractNumId w:val="15"/>
  </w:num>
  <w:num w:numId="22" w16cid:durableId="476724072">
    <w:abstractNumId w:val="42"/>
  </w:num>
  <w:num w:numId="23" w16cid:durableId="1549295469">
    <w:abstractNumId w:val="5"/>
  </w:num>
  <w:num w:numId="24" w16cid:durableId="1479034599">
    <w:abstractNumId w:val="11"/>
  </w:num>
  <w:num w:numId="25" w16cid:durableId="124080277">
    <w:abstractNumId w:val="23"/>
  </w:num>
  <w:num w:numId="26" w16cid:durableId="1255826191">
    <w:abstractNumId w:val="27"/>
  </w:num>
  <w:num w:numId="27" w16cid:durableId="2073186454">
    <w:abstractNumId w:val="8"/>
  </w:num>
  <w:num w:numId="28" w16cid:durableId="674261833">
    <w:abstractNumId w:val="28"/>
  </w:num>
  <w:num w:numId="29" w16cid:durableId="967203598">
    <w:abstractNumId w:val="24"/>
  </w:num>
  <w:num w:numId="30" w16cid:durableId="1530491716">
    <w:abstractNumId w:val="3"/>
  </w:num>
  <w:num w:numId="31" w16cid:durableId="627978800">
    <w:abstractNumId w:val="25"/>
  </w:num>
  <w:num w:numId="32" w16cid:durableId="92866740">
    <w:abstractNumId w:val="40"/>
  </w:num>
  <w:num w:numId="33" w16cid:durableId="75831643">
    <w:abstractNumId w:val="4"/>
  </w:num>
  <w:num w:numId="34" w16cid:durableId="63921286">
    <w:abstractNumId w:val="6"/>
  </w:num>
  <w:num w:numId="35" w16cid:durableId="2092120898">
    <w:abstractNumId w:val="20"/>
  </w:num>
  <w:num w:numId="36" w16cid:durableId="1682007592">
    <w:abstractNumId w:val="33"/>
  </w:num>
  <w:num w:numId="37" w16cid:durableId="1631279101">
    <w:abstractNumId w:val="17"/>
  </w:num>
  <w:num w:numId="38" w16cid:durableId="1949509479">
    <w:abstractNumId w:val="7"/>
  </w:num>
  <w:num w:numId="39" w16cid:durableId="1183319811">
    <w:abstractNumId w:val="38"/>
  </w:num>
  <w:num w:numId="40" w16cid:durableId="401367951">
    <w:abstractNumId w:val="0"/>
  </w:num>
  <w:num w:numId="41" w16cid:durableId="584218848">
    <w:abstractNumId w:val="37"/>
  </w:num>
  <w:num w:numId="42" w16cid:durableId="1204633276">
    <w:abstractNumId w:val="16"/>
  </w:num>
  <w:num w:numId="43" w16cid:durableId="375349294">
    <w:abstractNumId w:val="14"/>
  </w:num>
  <w:numIdMacAtCleanup w:val="4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7"/>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051EB"/>
    <w:rsid w:val="00002E1D"/>
    <w:rsid w:val="00011A69"/>
    <w:rsid w:val="00012C85"/>
    <w:rsid w:val="000141D4"/>
    <w:rsid w:val="00023865"/>
    <w:rsid w:val="00025CAA"/>
    <w:rsid w:val="00026CB4"/>
    <w:rsid w:val="00030BF3"/>
    <w:rsid w:val="000333D4"/>
    <w:rsid w:val="000351D2"/>
    <w:rsid w:val="000506C8"/>
    <w:rsid w:val="000601F3"/>
    <w:rsid w:val="00070E7E"/>
    <w:rsid w:val="000769B6"/>
    <w:rsid w:val="0008098D"/>
    <w:rsid w:val="000842F4"/>
    <w:rsid w:val="0008558A"/>
    <w:rsid w:val="00092582"/>
    <w:rsid w:val="000929E2"/>
    <w:rsid w:val="0009598A"/>
    <w:rsid w:val="000A1077"/>
    <w:rsid w:val="000A1ED9"/>
    <w:rsid w:val="000A2634"/>
    <w:rsid w:val="000A5F24"/>
    <w:rsid w:val="000A6512"/>
    <w:rsid w:val="000A70DE"/>
    <w:rsid w:val="000B0FBB"/>
    <w:rsid w:val="000C149F"/>
    <w:rsid w:val="000C16F1"/>
    <w:rsid w:val="000C2267"/>
    <w:rsid w:val="000D1C53"/>
    <w:rsid w:val="000D50BE"/>
    <w:rsid w:val="000E04AD"/>
    <w:rsid w:val="000E268A"/>
    <w:rsid w:val="000E4E2B"/>
    <w:rsid w:val="000E685A"/>
    <w:rsid w:val="000F4E8F"/>
    <w:rsid w:val="00101217"/>
    <w:rsid w:val="001130A0"/>
    <w:rsid w:val="00121DEB"/>
    <w:rsid w:val="00126364"/>
    <w:rsid w:val="001344C1"/>
    <w:rsid w:val="001365B9"/>
    <w:rsid w:val="0014085C"/>
    <w:rsid w:val="00140E6B"/>
    <w:rsid w:val="0014104A"/>
    <w:rsid w:val="00152A53"/>
    <w:rsid w:val="00154E52"/>
    <w:rsid w:val="00157ABB"/>
    <w:rsid w:val="00157DBE"/>
    <w:rsid w:val="0016088A"/>
    <w:rsid w:val="00174B81"/>
    <w:rsid w:val="00177246"/>
    <w:rsid w:val="00197B0E"/>
    <w:rsid w:val="001A46AA"/>
    <w:rsid w:val="001A7B7A"/>
    <w:rsid w:val="001B34E2"/>
    <w:rsid w:val="001B6F88"/>
    <w:rsid w:val="001B70DD"/>
    <w:rsid w:val="001C0D6A"/>
    <w:rsid w:val="001C2C9B"/>
    <w:rsid w:val="001C748F"/>
    <w:rsid w:val="001D04EC"/>
    <w:rsid w:val="001D3EB3"/>
    <w:rsid w:val="001E15E0"/>
    <w:rsid w:val="001E2739"/>
    <w:rsid w:val="001F381C"/>
    <w:rsid w:val="001F73BB"/>
    <w:rsid w:val="00206D23"/>
    <w:rsid w:val="00207ACF"/>
    <w:rsid w:val="0021276F"/>
    <w:rsid w:val="00213C83"/>
    <w:rsid w:val="00224644"/>
    <w:rsid w:val="00225B56"/>
    <w:rsid w:val="00227318"/>
    <w:rsid w:val="00235713"/>
    <w:rsid w:val="002366E8"/>
    <w:rsid w:val="00240D64"/>
    <w:rsid w:val="002455DD"/>
    <w:rsid w:val="00246208"/>
    <w:rsid w:val="0024624D"/>
    <w:rsid w:val="00247552"/>
    <w:rsid w:val="002514A5"/>
    <w:rsid w:val="00256BA3"/>
    <w:rsid w:val="00262527"/>
    <w:rsid w:val="0026329F"/>
    <w:rsid w:val="00264385"/>
    <w:rsid w:val="00264DD0"/>
    <w:rsid w:val="0027008E"/>
    <w:rsid w:val="00274460"/>
    <w:rsid w:val="00276C8E"/>
    <w:rsid w:val="00281E82"/>
    <w:rsid w:val="002965B8"/>
    <w:rsid w:val="002A217B"/>
    <w:rsid w:val="002A4AD7"/>
    <w:rsid w:val="002D0BB4"/>
    <w:rsid w:val="002D13ED"/>
    <w:rsid w:val="002D202B"/>
    <w:rsid w:val="002D2522"/>
    <w:rsid w:val="002D7F27"/>
    <w:rsid w:val="002E033C"/>
    <w:rsid w:val="002F1728"/>
    <w:rsid w:val="002F1ECF"/>
    <w:rsid w:val="002F468B"/>
    <w:rsid w:val="002F4CF0"/>
    <w:rsid w:val="003107DE"/>
    <w:rsid w:val="00312E6B"/>
    <w:rsid w:val="00315EA6"/>
    <w:rsid w:val="0032464D"/>
    <w:rsid w:val="00326841"/>
    <w:rsid w:val="0033048F"/>
    <w:rsid w:val="00336A4E"/>
    <w:rsid w:val="003411C8"/>
    <w:rsid w:val="003568C1"/>
    <w:rsid w:val="00360E9D"/>
    <w:rsid w:val="003627C6"/>
    <w:rsid w:val="00363FBC"/>
    <w:rsid w:val="00370256"/>
    <w:rsid w:val="003775E0"/>
    <w:rsid w:val="00385DAE"/>
    <w:rsid w:val="00392850"/>
    <w:rsid w:val="0039437C"/>
    <w:rsid w:val="00395E88"/>
    <w:rsid w:val="003A41DF"/>
    <w:rsid w:val="003B2294"/>
    <w:rsid w:val="003B437F"/>
    <w:rsid w:val="003B5D25"/>
    <w:rsid w:val="003C576B"/>
    <w:rsid w:val="003C7EB4"/>
    <w:rsid w:val="003D020D"/>
    <w:rsid w:val="003D2070"/>
    <w:rsid w:val="003D2841"/>
    <w:rsid w:val="003E03A9"/>
    <w:rsid w:val="003E18FA"/>
    <w:rsid w:val="003E6D7D"/>
    <w:rsid w:val="003F1D85"/>
    <w:rsid w:val="003F4100"/>
    <w:rsid w:val="003F52ED"/>
    <w:rsid w:val="003F5EE7"/>
    <w:rsid w:val="004029BC"/>
    <w:rsid w:val="0040429F"/>
    <w:rsid w:val="004046AC"/>
    <w:rsid w:val="0040575E"/>
    <w:rsid w:val="0041040E"/>
    <w:rsid w:val="004131C8"/>
    <w:rsid w:val="00414FC8"/>
    <w:rsid w:val="0042301D"/>
    <w:rsid w:val="00424418"/>
    <w:rsid w:val="00425F19"/>
    <w:rsid w:val="004263A1"/>
    <w:rsid w:val="00430AD6"/>
    <w:rsid w:val="00446A79"/>
    <w:rsid w:val="00446EF5"/>
    <w:rsid w:val="004569AE"/>
    <w:rsid w:val="00456A9B"/>
    <w:rsid w:val="00465556"/>
    <w:rsid w:val="00467D97"/>
    <w:rsid w:val="00487B59"/>
    <w:rsid w:val="004A0F7F"/>
    <w:rsid w:val="004A658B"/>
    <w:rsid w:val="004B33D1"/>
    <w:rsid w:val="004B6C74"/>
    <w:rsid w:val="004C066B"/>
    <w:rsid w:val="004C0C40"/>
    <w:rsid w:val="004C0D84"/>
    <w:rsid w:val="004C526E"/>
    <w:rsid w:val="004C5755"/>
    <w:rsid w:val="004D2406"/>
    <w:rsid w:val="004D283B"/>
    <w:rsid w:val="004D4A8B"/>
    <w:rsid w:val="004D65E1"/>
    <w:rsid w:val="004E186A"/>
    <w:rsid w:val="004E232F"/>
    <w:rsid w:val="004E3D8A"/>
    <w:rsid w:val="004E73DE"/>
    <w:rsid w:val="004F68EF"/>
    <w:rsid w:val="004F6A43"/>
    <w:rsid w:val="00500305"/>
    <w:rsid w:val="00501A75"/>
    <w:rsid w:val="00503D6B"/>
    <w:rsid w:val="005130CC"/>
    <w:rsid w:val="00516B09"/>
    <w:rsid w:val="0051748A"/>
    <w:rsid w:val="005334EE"/>
    <w:rsid w:val="0053392A"/>
    <w:rsid w:val="00535C2A"/>
    <w:rsid w:val="00541926"/>
    <w:rsid w:val="00547BF2"/>
    <w:rsid w:val="0055138D"/>
    <w:rsid w:val="0055400D"/>
    <w:rsid w:val="00564C20"/>
    <w:rsid w:val="00571B8A"/>
    <w:rsid w:val="00574CD3"/>
    <w:rsid w:val="005772EC"/>
    <w:rsid w:val="00584A4F"/>
    <w:rsid w:val="0058701F"/>
    <w:rsid w:val="005978E6"/>
    <w:rsid w:val="005A1B5E"/>
    <w:rsid w:val="005A59DD"/>
    <w:rsid w:val="005C03B7"/>
    <w:rsid w:val="005C4977"/>
    <w:rsid w:val="005C5CD5"/>
    <w:rsid w:val="005C62B3"/>
    <w:rsid w:val="005C6E76"/>
    <w:rsid w:val="005D4329"/>
    <w:rsid w:val="005D507A"/>
    <w:rsid w:val="005D6851"/>
    <w:rsid w:val="005E06F6"/>
    <w:rsid w:val="005E16F4"/>
    <w:rsid w:val="005E5275"/>
    <w:rsid w:val="005F7BBF"/>
    <w:rsid w:val="006107DD"/>
    <w:rsid w:val="0061245C"/>
    <w:rsid w:val="006129B1"/>
    <w:rsid w:val="00615653"/>
    <w:rsid w:val="0062318C"/>
    <w:rsid w:val="0063422D"/>
    <w:rsid w:val="00651096"/>
    <w:rsid w:val="00652478"/>
    <w:rsid w:val="0066795F"/>
    <w:rsid w:val="00672939"/>
    <w:rsid w:val="00677665"/>
    <w:rsid w:val="0068158A"/>
    <w:rsid w:val="006874CD"/>
    <w:rsid w:val="006A5DB4"/>
    <w:rsid w:val="006B5CDB"/>
    <w:rsid w:val="006B61E5"/>
    <w:rsid w:val="006B62B0"/>
    <w:rsid w:val="006C098A"/>
    <w:rsid w:val="006C1FD7"/>
    <w:rsid w:val="006D097B"/>
    <w:rsid w:val="006D681E"/>
    <w:rsid w:val="006D7EE4"/>
    <w:rsid w:val="006E3C64"/>
    <w:rsid w:val="006F23FD"/>
    <w:rsid w:val="006F6E44"/>
    <w:rsid w:val="00700807"/>
    <w:rsid w:val="0071041F"/>
    <w:rsid w:val="007151A8"/>
    <w:rsid w:val="007159E8"/>
    <w:rsid w:val="007220C1"/>
    <w:rsid w:val="00726CA3"/>
    <w:rsid w:val="0072790D"/>
    <w:rsid w:val="007304C8"/>
    <w:rsid w:val="00731F81"/>
    <w:rsid w:val="0074225C"/>
    <w:rsid w:val="007436B6"/>
    <w:rsid w:val="0075156B"/>
    <w:rsid w:val="00763BED"/>
    <w:rsid w:val="00764D7F"/>
    <w:rsid w:val="007725A7"/>
    <w:rsid w:val="00772751"/>
    <w:rsid w:val="007740A5"/>
    <w:rsid w:val="007865F4"/>
    <w:rsid w:val="00791647"/>
    <w:rsid w:val="00793BC4"/>
    <w:rsid w:val="007A096A"/>
    <w:rsid w:val="007A2F8C"/>
    <w:rsid w:val="007A337F"/>
    <w:rsid w:val="007A5C13"/>
    <w:rsid w:val="007B02EC"/>
    <w:rsid w:val="007B149E"/>
    <w:rsid w:val="007B5575"/>
    <w:rsid w:val="007B7FD5"/>
    <w:rsid w:val="007D207D"/>
    <w:rsid w:val="007D46F2"/>
    <w:rsid w:val="007E6552"/>
    <w:rsid w:val="007E6FEA"/>
    <w:rsid w:val="007F1DD2"/>
    <w:rsid w:val="008047CF"/>
    <w:rsid w:val="00804AFD"/>
    <w:rsid w:val="00807911"/>
    <w:rsid w:val="00807B8C"/>
    <w:rsid w:val="00811819"/>
    <w:rsid w:val="0081492C"/>
    <w:rsid w:val="008207F9"/>
    <w:rsid w:val="008331F2"/>
    <w:rsid w:val="00834FDB"/>
    <w:rsid w:val="008362DF"/>
    <w:rsid w:val="00840A58"/>
    <w:rsid w:val="008439EA"/>
    <w:rsid w:val="00844CFD"/>
    <w:rsid w:val="008512C7"/>
    <w:rsid w:val="00854ED9"/>
    <w:rsid w:val="00855CD1"/>
    <w:rsid w:val="008601F6"/>
    <w:rsid w:val="00864149"/>
    <w:rsid w:val="00864994"/>
    <w:rsid w:val="00870A25"/>
    <w:rsid w:val="00871AF1"/>
    <w:rsid w:val="00874789"/>
    <w:rsid w:val="00885C0E"/>
    <w:rsid w:val="00885DFA"/>
    <w:rsid w:val="00891CE1"/>
    <w:rsid w:val="008A1224"/>
    <w:rsid w:val="008A28C8"/>
    <w:rsid w:val="008B35E7"/>
    <w:rsid w:val="008B3A1C"/>
    <w:rsid w:val="008B65D8"/>
    <w:rsid w:val="008C1911"/>
    <w:rsid w:val="008C1DE6"/>
    <w:rsid w:val="008C6DA9"/>
    <w:rsid w:val="008D243E"/>
    <w:rsid w:val="008D3CCB"/>
    <w:rsid w:val="008D5F4A"/>
    <w:rsid w:val="008E2F14"/>
    <w:rsid w:val="008E4FB8"/>
    <w:rsid w:val="008E59F4"/>
    <w:rsid w:val="008F2B6B"/>
    <w:rsid w:val="00910C4C"/>
    <w:rsid w:val="00910D0B"/>
    <w:rsid w:val="009274C0"/>
    <w:rsid w:val="0093428F"/>
    <w:rsid w:val="0094657B"/>
    <w:rsid w:val="00952C63"/>
    <w:rsid w:val="00952C7E"/>
    <w:rsid w:val="00952FD5"/>
    <w:rsid w:val="00960DE5"/>
    <w:rsid w:val="0097251E"/>
    <w:rsid w:val="00991F31"/>
    <w:rsid w:val="00992F44"/>
    <w:rsid w:val="00996B5D"/>
    <w:rsid w:val="00996BB1"/>
    <w:rsid w:val="009A27A8"/>
    <w:rsid w:val="009A2B58"/>
    <w:rsid w:val="009B466F"/>
    <w:rsid w:val="009B5B36"/>
    <w:rsid w:val="009C1B7F"/>
    <w:rsid w:val="009C24A9"/>
    <w:rsid w:val="009C6032"/>
    <w:rsid w:val="009D1CE4"/>
    <w:rsid w:val="009E5285"/>
    <w:rsid w:val="009F40D1"/>
    <w:rsid w:val="00A04AFA"/>
    <w:rsid w:val="00A06D25"/>
    <w:rsid w:val="00A12ADE"/>
    <w:rsid w:val="00A17203"/>
    <w:rsid w:val="00A20C9E"/>
    <w:rsid w:val="00A227FA"/>
    <w:rsid w:val="00A24AEF"/>
    <w:rsid w:val="00A263D8"/>
    <w:rsid w:val="00A265A6"/>
    <w:rsid w:val="00A31922"/>
    <w:rsid w:val="00A34183"/>
    <w:rsid w:val="00A42523"/>
    <w:rsid w:val="00A61DD0"/>
    <w:rsid w:val="00A61F7E"/>
    <w:rsid w:val="00A632BA"/>
    <w:rsid w:val="00A74334"/>
    <w:rsid w:val="00A74B48"/>
    <w:rsid w:val="00A87E7C"/>
    <w:rsid w:val="00A90F62"/>
    <w:rsid w:val="00A973D8"/>
    <w:rsid w:val="00AA5A66"/>
    <w:rsid w:val="00AB0F76"/>
    <w:rsid w:val="00AB3818"/>
    <w:rsid w:val="00AB3966"/>
    <w:rsid w:val="00AC03F9"/>
    <w:rsid w:val="00AC3093"/>
    <w:rsid w:val="00AC6B5C"/>
    <w:rsid w:val="00AD31D1"/>
    <w:rsid w:val="00AD5E15"/>
    <w:rsid w:val="00AE1801"/>
    <w:rsid w:val="00AE35D5"/>
    <w:rsid w:val="00AE4580"/>
    <w:rsid w:val="00AE4D2F"/>
    <w:rsid w:val="00AF03A3"/>
    <w:rsid w:val="00AF6B47"/>
    <w:rsid w:val="00B016BA"/>
    <w:rsid w:val="00B04526"/>
    <w:rsid w:val="00B06AF1"/>
    <w:rsid w:val="00B101C6"/>
    <w:rsid w:val="00B14ED4"/>
    <w:rsid w:val="00B158A6"/>
    <w:rsid w:val="00B1611F"/>
    <w:rsid w:val="00B224C5"/>
    <w:rsid w:val="00B22775"/>
    <w:rsid w:val="00B24E1F"/>
    <w:rsid w:val="00B32200"/>
    <w:rsid w:val="00B43920"/>
    <w:rsid w:val="00B522DE"/>
    <w:rsid w:val="00B5633B"/>
    <w:rsid w:val="00B57018"/>
    <w:rsid w:val="00B5756C"/>
    <w:rsid w:val="00B6217A"/>
    <w:rsid w:val="00B62C93"/>
    <w:rsid w:val="00B63671"/>
    <w:rsid w:val="00B639B6"/>
    <w:rsid w:val="00B64454"/>
    <w:rsid w:val="00B85FC3"/>
    <w:rsid w:val="00B877CD"/>
    <w:rsid w:val="00B9090F"/>
    <w:rsid w:val="00B90A69"/>
    <w:rsid w:val="00B93E75"/>
    <w:rsid w:val="00B95A31"/>
    <w:rsid w:val="00BA06F8"/>
    <w:rsid w:val="00BB2219"/>
    <w:rsid w:val="00BB67E6"/>
    <w:rsid w:val="00BC4908"/>
    <w:rsid w:val="00BD755C"/>
    <w:rsid w:val="00BE6E12"/>
    <w:rsid w:val="00BF149A"/>
    <w:rsid w:val="00BF7C39"/>
    <w:rsid w:val="00C051EB"/>
    <w:rsid w:val="00C06B7F"/>
    <w:rsid w:val="00C17C49"/>
    <w:rsid w:val="00C221E3"/>
    <w:rsid w:val="00C2324C"/>
    <w:rsid w:val="00C279A2"/>
    <w:rsid w:val="00C347CE"/>
    <w:rsid w:val="00C365A6"/>
    <w:rsid w:val="00C41E52"/>
    <w:rsid w:val="00C42DAD"/>
    <w:rsid w:val="00C65875"/>
    <w:rsid w:val="00C67E1D"/>
    <w:rsid w:val="00C7127F"/>
    <w:rsid w:val="00C75F13"/>
    <w:rsid w:val="00C76D97"/>
    <w:rsid w:val="00C86B8D"/>
    <w:rsid w:val="00C901EE"/>
    <w:rsid w:val="00C93508"/>
    <w:rsid w:val="00CA77A7"/>
    <w:rsid w:val="00CB04CE"/>
    <w:rsid w:val="00CC1534"/>
    <w:rsid w:val="00CD4C9D"/>
    <w:rsid w:val="00CE6DD1"/>
    <w:rsid w:val="00CE6ED3"/>
    <w:rsid w:val="00CE76F3"/>
    <w:rsid w:val="00CE77B7"/>
    <w:rsid w:val="00CF3E6A"/>
    <w:rsid w:val="00D01CDF"/>
    <w:rsid w:val="00D11307"/>
    <w:rsid w:val="00D166E7"/>
    <w:rsid w:val="00D20101"/>
    <w:rsid w:val="00D20F48"/>
    <w:rsid w:val="00D20FCC"/>
    <w:rsid w:val="00D24E80"/>
    <w:rsid w:val="00D2739E"/>
    <w:rsid w:val="00D336EE"/>
    <w:rsid w:val="00D415F7"/>
    <w:rsid w:val="00D4292C"/>
    <w:rsid w:val="00D438F5"/>
    <w:rsid w:val="00D448AF"/>
    <w:rsid w:val="00D47540"/>
    <w:rsid w:val="00D56D64"/>
    <w:rsid w:val="00D57423"/>
    <w:rsid w:val="00D63064"/>
    <w:rsid w:val="00D64BD4"/>
    <w:rsid w:val="00D650B0"/>
    <w:rsid w:val="00D666CA"/>
    <w:rsid w:val="00D755B1"/>
    <w:rsid w:val="00D75E9C"/>
    <w:rsid w:val="00D778CB"/>
    <w:rsid w:val="00D8672A"/>
    <w:rsid w:val="00D9359B"/>
    <w:rsid w:val="00D94106"/>
    <w:rsid w:val="00DA0993"/>
    <w:rsid w:val="00DB212B"/>
    <w:rsid w:val="00DB555A"/>
    <w:rsid w:val="00DD0D58"/>
    <w:rsid w:val="00DD0F7D"/>
    <w:rsid w:val="00DD14DA"/>
    <w:rsid w:val="00DD5B08"/>
    <w:rsid w:val="00DE1A0F"/>
    <w:rsid w:val="00DE1C8A"/>
    <w:rsid w:val="00DE364D"/>
    <w:rsid w:val="00DF3BB1"/>
    <w:rsid w:val="00DF4A20"/>
    <w:rsid w:val="00DF6DFC"/>
    <w:rsid w:val="00E147C0"/>
    <w:rsid w:val="00E21938"/>
    <w:rsid w:val="00E22BF7"/>
    <w:rsid w:val="00E3370C"/>
    <w:rsid w:val="00E34A02"/>
    <w:rsid w:val="00E41D66"/>
    <w:rsid w:val="00E43130"/>
    <w:rsid w:val="00E45E97"/>
    <w:rsid w:val="00E463A4"/>
    <w:rsid w:val="00E54C7E"/>
    <w:rsid w:val="00E5668D"/>
    <w:rsid w:val="00E60C68"/>
    <w:rsid w:val="00E65151"/>
    <w:rsid w:val="00E66A63"/>
    <w:rsid w:val="00E749BD"/>
    <w:rsid w:val="00E77638"/>
    <w:rsid w:val="00E81E23"/>
    <w:rsid w:val="00E877AF"/>
    <w:rsid w:val="00E92F49"/>
    <w:rsid w:val="00E943C2"/>
    <w:rsid w:val="00E96B43"/>
    <w:rsid w:val="00EA1DD0"/>
    <w:rsid w:val="00EA46FB"/>
    <w:rsid w:val="00EA493D"/>
    <w:rsid w:val="00EA563D"/>
    <w:rsid w:val="00EB3BCC"/>
    <w:rsid w:val="00EC5282"/>
    <w:rsid w:val="00EC7F5D"/>
    <w:rsid w:val="00ED358B"/>
    <w:rsid w:val="00EE08CF"/>
    <w:rsid w:val="00EE0F7E"/>
    <w:rsid w:val="00EE28AB"/>
    <w:rsid w:val="00EE317F"/>
    <w:rsid w:val="00EE4D9C"/>
    <w:rsid w:val="00EF0392"/>
    <w:rsid w:val="00F011A4"/>
    <w:rsid w:val="00F01D83"/>
    <w:rsid w:val="00F0510D"/>
    <w:rsid w:val="00F074F5"/>
    <w:rsid w:val="00F11D27"/>
    <w:rsid w:val="00F16D39"/>
    <w:rsid w:val="00F20076"/>
    <w:rsid w:val="00F2040D"/>
    <w:rsid w:val="00F22C30"/>
    <w:rsid w:val="00F24EA8"/>
    <w:rsid w:val="00F2678D"/>
    <w:rsid w:val="00F2684C"/>
    <w:rsid w:val="00F32CA1"/>
    <w:rsid w:val="00F340D0"/>
    <w:rsid w:val="00F37BD4"/>
    <w:rsid w:val="00F52667"/>
    <w:rsid w:val="00F54FB0"/>
    <w:rsid w:val="00F56FD4"/>
    <w:rsid w:val="00F572B7"/>
    <w:rsid w:val="00F71282"/>
    <w:rsid w:val="00F73C18"/>
    <w:rsid w:val="00F74F66"/>
    <w:rsid w:val="00F8550B"/>
    <w:rsid w:val="00F86092"/>
    <w:rsid w:val="00F867CE"/>
    <w:rsid w:val="00F86B9C"/>
    <w:rsid w:val="00F91B22"/>
    <w:rsid w:val="00F9688B"/>
    <w:rsid w:val="00F971BC"/>
    <w:rsid w:val="00FA04C3"/>
    <w:rsid w:val="00FB048F"/>
    <w:rsid w:val="00FB1006"/>
    <w:rsid w:val="00FB2418"/>
    <w:rsid w:val="00FC0CCB"/>
    <w:rsid w:val="00FC134C"/>
    <w:rsid w:val="00FC527A"/>
    <w:rsid w:val="00FC5791"/>
    <w:rsid w:val="00FC63E8"/>
    <w:rsid w:val="00FD162D"/>
    <w:rsid w:val="00FD3E61"/>
    <w:rsid w:val="00FD47E2"/>
    <w:rsid w:val="00FD7431"/>
    <w:rsid w:val="00FE46BE"/>
    <w:rsid w:val="00FE5C58"/>
    <w:rsid w:val="00FF349D"/>
    <w:rsid w:val="00FF46D8"/>
    <w:rsid w:val="00FF6CF8"/>
    <w:rsid w:val="00FF704F"/>
  </w:rsids>
  <m:mathPr>
    <m:mathFont m:val="Cambria Math"/>
    <m:brkBin m:val="before"/>
    <m:brkBinSub m:val="--"/>
    <m:smallFrac m:val="0"/>
    <m:dispDef/>
    <m:lMargin m:val="0"/>
    <m:rMargin m:val="0"/>
    <m:defJc m:val="centerGroup"/>
    <m:wrapIndent m:val="1440"/>
    <m:intLim m:val="subSup"/>
    <m:naryLim m:val="undOvr"/>
  </m:mathPr>
  <w:themeFontLang w:val="en-AU"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519B75FB"/>
  <w15:docId w15:val="{A8359B32-A03E-4E58-B700-1EC0475E5D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AU"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1" w:unhideWhenUsed="1" w:qFormat="1"/>
    <w:lsdException w:name="heading 5" w:semiHidden="1" w:uiPriority="9" w:unhideWhenUsed="1" w:qFormat="1"/>
    <w:lsdException w:name="heading 6" w:semiHidden="1" w:uiPriority="9" w:unhideWhenUsed="1" w:qFormat="1"/>
    <w:lsdException w:name="heading 7" w:semiHidden="1" w:uiPriority="9" w:unhideWhenUsed="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E317F"/>
    <w:pPr>
      <w:spacing w:before="120" w:after="120"/>
    </w:pPr>
    <w:rPr>
      <w:sz w:val="18"/>
    </w:rPr>
  </w:style>
  <w:style w:type="paragraph" w:styleId="Heading1">
    <w:name w:val="heading 1"/>
    <w:basedOn w:val="Normal"/>
    <w:next w:val="Normal"/>
    <w:link w:val="Heading1Char"/>
    <w:autoRedefine/>
    <w:uiPriority w:val="1"/>
    <w:qFormat/>
    <w:rsid w:val="008D243E"/>
    <w:pPr>
      <w:keepNext/>
      <w:keepLines/>
      <w:outlineLvl w:val="0"/>
    </w:pPr>
    <w:rPr>
      <w:rFonts w:asciiTheme="majorHAnsi" w:eastAsiaTheme="majorEastAsia" w:hAnsiTheme="majorHAnsi" w:cstheme="majorBidi"/>
      <w:bCs/>
      <w:color w:val="A21C26"/>
      <w:sz w:val="32"/>
      <w:szCs w:val="32"/>
    </w:rPr>
  </w:style>
  <w:style w:type="paragraph" w:styleId="Heading2">
    <w:name w:val="heading 2"/>
    <w:basedOn w:val="Normal"/>
    <w:next w:val="Normal"/>
    <w:link w:val="Heading2Char"/>
    <w:autoRedefine/>
    <w:uiPriority w:val="1"/>
    <w:qFormat/>
    <w:rsid w:val="00F32CA1"/>
    <w:pPr>
      <w:keepNext/>
      <w:keepLines/>
      <w:spacing w:before="240"/>
      <w:outlineLvl w:val="1"/>
    </w:pPr>
    <w:rPr>
      <w:rFonts w:ascii="Source Sans Pro" w:eastAsiaTheme="majorEastAsia" w:hAnsi="Source Sans Pro" w:cstheme="majorBidi"/>
      <w:b/>
      <w:bCs/>
      <w:szCs w:val="26"/>
    </w:rPr>
  </w:style>
  <w:style w:type="paragraph" w:styleId="Heading3">
    <w:name w:val="heading 3"/>
    <w:basedOn w:val="Normal"/>
    <w:next w:val="Normal"/>
    <w:link w:val="Heading3Char"/>
    <w:autoRedefine/>
    <w:uiPriority w:val="1"/>
    <w:qFormat/>
    <w:rsid w:val="00516B09"/>
    <w:pPr>
      <w:keepNext/>
      <w:keepLines/>
      <w:spacing w:before="240"/>
      <w:outlineLvl w:val="2"/>
    </w:pPr>
    <w:rPr>
      <w:rFonts w:ascii="Source Sans Pro" w:eastAsiaTheme="majorEastAsia" w:hAnsi="Source Sans Pro" w:cstheme="majorBidi"/>
      <w:b/>
      <w:bCs/>
      <w:color w:val="A21C26"/>
    </w:rPr>
  </w:style>
  <w:style w:type="paragraph" w:styleId="Heading4">
    <w:name w:val="heading 4"/>
    <w:basedOn w:val="Normal"/>
    <w:next w:val="Normal"/>
    <w:link w:val="Heading4Char"/>
    <w:uiPriority w:val="1"/>
    <w:unhideWhenUsed/>
    <w:qFormat/>
    <w:rsid w:val="004D4A8B"/>
    <w:pPr>
      <w:keepNext/>
      <w:keepLines/>
      <w:spacing w:before="200"/>
      <w:outlineLvl w:val="3"/>
    </w:pPr>
    <w:rPr>
      <w:rFonts w:asciiTheme="majorHAnsi" w:eastAsiaTheme="majorEastAsia" w:hAnsiTheme="majorHAnsi" w:cstheme="majorBidi"/>
      <w:b/>
      <w:bCs/>
      <w:i/>
      <w:iCs/>
      <w:color w:val="A21C26" w:themeColor="accent1"/>
    </w:rPr>
  </w:style>
  <w:style w:type="paragraph" w:styleId="Heading5">
    <w:name w:val="heading 5"/>
    <w:basedOn w:val="Normal"/>
    <w:next w:val="Normal"/>
    <w:link w:val="Heading5Char"/>
    <w:uiPriority w:val="1"/>
    <w:unhideWhenUsed/>
    <w:qFormat/>
    <w:rsid w:val="004D4A8B"/>
    <w:pPr>
      <w:keepNext/>
      <w:keepLines/>
      <w:spacing w:before="200"/>
      <w:outlineLvl w:val="4"/>
    </w:pPr>
    <w:rPr>
      <w:rFonts w:asciiTheme="majorHAnsi" w:eastAsiaTheme="majorEastAsia" w:hAnsiTheme="majorHAnsi" w:cstheme="majorBidi"/>
      <w:color w:val="500E12" w:themeColor="accent1" w:themeShade="7F"/>
    </w:rPr>
  </w:style>
  <w:style w:type="paragraph" w:styleId="Heading6">
    <w:name w:val="heading 6"/>
    <w:basedOn w:val="Normal"/>
    <w:next w:val="Normal"/>
    <w:link w:val="Heading6Char"/>
    <w:uiPriority w:val="1"/>
    <w:unhideWhenUsed/>
    <w:qFormat/>
    <w:rsid w:val="004D4A8B"/>
    <w:pPr>
      <w:keepNext/>
      <w:keepLines/>
      <w:spacing w:before="200"/>
      <w:outlineLvl w:val="5"/>
    </w:pPr>
    <w:rPr>
      <w:rFonts w:asciiTheme="majorHAnsi" w:eastAsiaTheme="majorEastAsia" w:hAnsiTheme="majorHAnsi" w:cstheme="majorBidi"/>
      <w:i/>
      <w:iCs/>
      <w:color w:val="500E12"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051EB"/>
    <w:pPr>
      <w:tabs>
        <w:tab w:val="center" w:pos="4320"/>
        <w:tab w:val="right" w:pos="8640"/>
      </w:tabs>
    </w:pPr>
  </w:style>
  <w:style w:type="character" w:customStyle="1" w:styleId="HeaderChar">
    <w:name w:val="Header Char"/>
    <w:basedOn w:val="DefaultParagraphFont"/>
    <w:link w:val="Header"/>
    <w:uiPriority w:val="99"/>
    <w:rsid w:val="00C051EB"/>
  </w:style>
  <w:style w:type="paragraph" w:styleId="Footer">
    <w:name w:val="footer"/>
    <w:basedOn w:val="Normal"/>
    <w:link w:val="FooterChar"/>
    <w:uiPriority w:val="99"/>
    <w:unhideWhenUsed/>
    <w:rsid w:val="00F0510D"/>
    <w:pPr>
      <w:tabs>
        <w:tab w:val="center" w:pos="4320"/>
        <w:tab w:val="right" w:pos="8640"/>
      </w:tabs>
    </w:pPr>
    <w:rPr>
      <w:rFonts w:ascii="Source Sans Pro" w:hAnsi="Source Sans Pro"/>
      <w:color w:val="A21C26"/>
    </w:rPr>
  </w:style>
  <w:style w:type="character" w:customStyle="1" w:styleId="FooterChar">
    <w:name w:val="Footer Char"/>
    <w:basedOn w:val="DefaultParagraphFont"/>
    <w:link w:val="Footer"/>
    <w:uiPriority w:val="99"/>
    <w:rsid w:val="00F0510D"/>
    <w:rPr>
      <w:rFonts w:ascii="Source Sans Pro" w:hAnsi="Source Sans Pro"/>
      <w:color w:val="A21C26"/>
      <w:sz w:val="18"/>
    </w:rPr>
  </w:style>
  <w:style w:type="paragraph" w:styleId="BalloonText">
    <w:name w:val="Balloon Text"/>
    <w:basedOn w:val="Normal"/>
    <w:link w:val="BalloonTextChar"/>
    <w:uiPriority w:val="99"/>
    <w:semiHidden/>
    <w:unhideWhenUsed/>
    <w:rsid w:val="00C051EB"/>
    <w:rPr>
      <w:rFonts w:ascii="Lucida Grande" w:hAnsi="Lucida Grande"/>
      <w:szCs w:val="18"/>
    </w:rPr>
  </w:style>
  <w:style w:type="character" w:customStyle="1" w:styleId="BalloonTextChar">
    <w:name w:val="Balloon Text Char"/>
    <w:basedOn w:val="DefaultParagraphFont"/>
    <w:link w:val="BalloonText"/>
    <w:uiPriority w:val="99"/>
    <w:semiHidden/>
    <w:rsid w:val="00C051EB"/>
    <w:rPr>
      <w:rFonts w:ascii="Lucida Grande" w:hAnsi="Lucida Grande"/>
      <w:sz w:val="18"/>
      <w:szCs w:val="18"/>
    </w:rPr>
  </w:style>
  <w:style w:type="paragraph" w:customStyle="1" w:styleId="MainHeader">
    <w:name w:val="Main Header"/>
    <w:basedOn w:val="Normal"/>
    <w:uiPriority w:val="99"/>
    <w:rsid w:val="00C051EB"/>
    <w:pPr>
      <w:widowControl w:val="0"/>
      <w:suppressAutoHyphens/>
      <w:autoSpaceDE w:val="0"/>
      <w:autoSpaceDN w:val="0"/>
      <w:adjustRightInd w:val="0"/>
      <w:spacing w:line="640" w:lineRule="atLeast"/>
      <w:textAlignment w:val="center"/>
    </w:pPr>
    <w:rPr>
      <w:rFonts w:ascii="SourceSansPro-Light" w:hAnsi="SourceSansPro-Light" w:cs="SourceSansPro-Light"/>
      <w:color w:val="97252C"/>
      <w:sz w:val="56"/>
      <w:szCs w:val="56"/>
      <w:lang w:val="en-US"/>
    </w:rPr>
  </w:style>
  <w:style w:type="paragraph" w:customStyle="1" w:styleId="Bodycopy">
    <w:name w:val="Body copy"/>
    <w:basedOn w:val="Normal"/>
    <w:uiPriority w:val="1"/>
    <w:qFormat/>
    <w:rsid w:val="00D666CA"/>
    <w:pPr>
      <w:widowControl w:val="0"/>
      <w:suppressAutoHyphens/>
      <w:autoSpaceDE w:val="0"/>
      <w:autoSpaceDN w:val="0"/>
      <w:adjustRightInd w:val="0"/>
      <w:textAlignment w:val="center"/>
    </w:pPr>
    <w:rPr>
      <w:rFonts w:ascii="Source Sans Pro" w:hAnsi="Source Sans Pro" w:cs="SourceSansPro-Light"/>
      <w:color w:val="000000"/>
      <w:szCs w:val="20"/>
      <w:lang w:val="en-US"/>
    </w:rPr>
  </w:style>
  <w:style w:type="paragraph" w:customStyle="1" w:styleId="Numbers">
    <w:name w:val="Numbers"/>
    <w:basedOn w:val="Bodycopy"/>
    <w:uiPriority w:val="1"/>
    <w:qFormat/>
    <w:rsid w:val="009A2B58"/>
    <w:pPr>
      <w:numPr>
        <w:numId w:val="2"/>
      </w:numPr>
      <w:ind w:left="426" w:hanging="426"/>
    </w:pPr>
  </w:style>
  <w:style w:type="paragraph" w:customStyle="1" w:styleId="MainHeadingCover">
    <w:name w:val="Main Heading Cover"/>
    <w:basedOn w:val="Normal"/>
    <w:uiPriority w:val="1"/>
    <w:rsid w:val="004D4A8B"/>
    <w:pPr>
      <w:spacing w:line="720" w:lineRule="exact"/>
    </w:pPr>
    <w:rPr>
      <w:rFonts w:ascii="Source Sans Pro" w:hAnsi="Source Sans Pro"/>
      <w:color w:val="56565A"/>
      <w:sz w:val="72"/>
      <w:szCs w:val="72"/>
    </w:rPr>
  </w:style>
  <w:style w:type="paragraph" w:customStyle="1" w:styleId="SubheadingCover">
    <w:name w:val="Subheading Cover"/>
    <w:basedOn w:val="Normal"/>
    <w:uiPriority w:val="1"/>
    <w:rsid w:val="004D4A8B"/>
    <w:pPr>
      <w:spacing w:line="720" w:lineRule="exact"/>
    </w:pPr>
    <w:rPr>
      <w:rFonts w:ascii="Source Sans Pro" w:hAnsi="Source Sans Pro"/>
      <w:color w:val="56565A"/>
    </w:rPr>
  </w:style>
  <w:style w:type="character" w:customStyle="1" w:styleId="Heading1Char">
    <w:name w:val="Heading 1 Char"/>
    <w:basedOn w:val="DefaultParagraphFont"/>
    <w:link w:val="Heading1"/>
    <w:uiPriority w:val="1"/>
    <w:rsid w:val="008D243E"/>
    <w:rPr>
      <w:rFonts w:asciiTheme="majorHAnsi" w:eastAsiaTheme="majorEastAsia" w:hAnsiTheme="majorHAnsi" w:cstheme="majorBidi"/>
      <w:bCs/>
      <w:color w:val="A21C26"/>
      <w:sz w:val="32"/>
      <w:szCs w:val="32"/>
    </w:rPr>
  </w:style>
  <w:style w:type="character" w:customStyle="1" w:styleId="Heading2Char">
    <w:name w:val="Heading 2 Char"/>
    <w:basedOn w:val="DefaultParagraphFont"/>
    <w:link w:val="Heading2"/>
    <w:uiPriority w:val="1"/>
    <w:rsid w:val="00F32CA1"/>
    <w:rPr>
      <w:rFonts w:ascii="Source Sans Pro" w:eastAsiaTheme="majorEastAsia" w:hAnsi="Source Sans Pro" w:cstheme="majorBidi"/>
      <w:b/>
      <w:bCs/>
      <w:sz w:val="18"/>
      <w:szCs w:val="26"/>
    </w:rPr>
  </w:style>
  <w:style w:type="character" w:customStyle="1" w:styleId="Heading3Char">
    <w:name w:val="Heading 3 Char"/>
    <w:basedOn w:val="DefaultParagraphFont"/>
    <w:link w:val="Heading3"/>
    <w:uiPriority w:val="1"/>
    <w:rsid w:val="00516B09"/>
    <w:rPr>
      <w:rFonts w:ascii="Source Sans Pro" w:eastAsiaTheme="majorEastAsia" w:hAnsi="Source Sans Pro" w:cstheme="majorBidi"/>
      <w:b/>
      <w:bCs/>
      <w:color w:val="A21C26"/>
      <w:sz w:val="18"/>
    </w:rPr>
  </w:style>
  <w:style w:type="paragraph" w:customStyle="1" w:styleId="Bullets">
    <w:name w:val="Bullets"/>
    <w:basedOn w:val="Bodycopy"/>
    <w:uiPriority w:val="1"/>
    <w:qFormat/>
    <w:rsid w:val="004D4A8B"/>
    <w:pPr>
      <w:numPr>
        <w:numId w:val="1"/>
      </w:numPr>
    </w:pPr>
  </w:style>
  <w:style w:type="paragraph" w:styleId="TOC1">
    <w:name w:val="toc 1"/>
    <w:basedOn w:val="Normal"/>
    <w:next w:val="Normal"/>
    <w:autoRedefine/>
    <w:uiPriority w:val="39"/>
    <w:unhideWhenUsed/>
    <w:rsid w:val="00864149"/>
    <w:pPr>
      <w:tabs>
        <w:tab w:val="right" w:leader="dot" w:pos="10359"/>
      </w:tabs>
      <w:spacing w:before="113" w:line="500" w:lineRule="atLeast"/>
    </w:pPr>
    <w:rPr>
      <w:rFonts w:ascii="Source Sans Pro" w:hAnsi="Source Sans Pro"/>
      <w:sz w:val="28"/>
    </w:rPr>
  </w:style>
  <w:style w:type="paragraph" w:styleId="TOC2">
    <w:name w:val="toc 2"/>
    <w:basedOn w:val="Normal"/>
    <w:next w:val="Normal"/>
    <w:autoRedefine/>
    <w:uiPriority w:val="39"/>
    <w:unhideWhenUsed/>
    <w:rsid w:val="00864149"/>
    <w:pPr>
      <w:tabs>
        <w:tab w:val="right" w:leader="dot" w:pos="10359"/>
      </w:tabs>
      <w:spacing w:line="440" w:lineRule="atLeast"/>
      <w:ind w:left="238"/>
    </w:pPr>
    <w:rPr>
      <w:rFonts w:ascii="Source Sans Pro" w:hAnsi="Source Sans Pro"/>
      <w:noProof/>
    </w:rPr>
  </w:style>
  <w:style w:type="paragraph" w:styleId="TOC3">
    <w:name w:val="toc 3"/>
    <w:basedOn w:val="Normal"/>
    <w:next w:val="Normal"/>
    <w:autoRedefine/>
    <w:uiPriority w:val="39"/>
    <w:unhideWhenUsed/>
    <w:rsid w:val="00864149"/>
    <w:pPr>
      <w:spacing w:line="400" w:lineRule="atLeast"/>
      <w:ind w:left="482"/>
    </w:pPr>
    <w:rPr>
      <w:rFonts w:ascii="Source Sans Pro" w:hAnsi="Source Sans Pro"/>
    </w:rPr>
  </w:style>
  <w:style w:type="character" w:styleId="Hyperlink">
    <w:name w:val="Hyperlink"/>
    <w:basedOn w:val="DefaultParagraphFont"/>
    <w:uiPriority w:val="99"/>
    <w:unhideWhenUsed/>
    <w:rsid w:val="001130A0"/>
    <w:rPr>
      <w:color w:val="A21C26"/>
      <w:u w:val="single"/>
    </w:rPr>
  </w:style>
  <w:style w:type="paragraph" w:customStyle="1" w:styleId="TOCHeader">
    <w:name w:val="TOC Header"/>
    <w:basedOn w:val="Normal"/>
    <w:uiPriority w:val="1"/>
    <w:rsid w:val="001D3EB3"/>
    <w:pPr>
      <w:widowControl w:val="0"/>
      <w:suppressAutoHyphens/>
      <w:autoSpaceDE w:val="0"/>
      <w:autoSpaceDN w:val="0"/>
      <w:adjustRightInd w:val="0"/>
      <w:spacing w:line="640" w:lineRule="atLeast"/>
      <w:jc w:val="right"/>
      <w:textAlignment w:val="center"/>
    </w:pPr>
    <w:rPr>
      <w:rFonts w:ascii="Source Sans Pro" w:hAnsi="Source Sans Pro" w:cs="Calibri-Light"/>
      <w:color w:val="A21C26"/>
      <w:sz w:val="56"/>
      <w:szCs w:val="56"/>
      <w:lang w:val="en-US"/>
    </w:rPr>
  </w:style>
  <w:style w:type="table" w:styleId="TableGrid">
    <w:name w:val="Table Grid"/>
    <w:basedOn w:val="TableNormal"/>
    <w:uiPriority w:val="59"/>
    <w:rsid w:val="008641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TWSATable">
    <w:name w:val="RTWSA Table"/>
    <w:basedOn w:val="TableNormal"/>
    <w:uiPriority w:val="99"/>
    <w:rsid w:val="00A227FA"/>
    <w:tblPr>
      <w:tblStyleRowBandSize w:val="1"/>
      <w:tblBorders>
        <w:top w:val="single" w:sz="4" w:space="0" w:color="A21C26"/>
        <w:left w:val="single" w:sz="4" w:space="0" w:color="A21C26"/>
        <w:bottom w:val="single" w:sz="4" w:space="0" w:color="A21C26"/>
        <w:right w:val="single" w:sz="4" w:space="0" w:color="A21C26"/>
      </w:tblBorders>
    </w:tblPr>
    <w:tblStylePr w:type="firstRow">
      <w:rPr>
        <w:rFonts w:ascii="Source Sans Pro" w:hAnsi="Source Sans Pro"/>
        <w:b/>
        <w:color w:val="FFFFFF" w:themeColor="background1"/>
        <w:sz w:val="22"/>
      </w:rPr>
      <w:tblPr/>
      <w:tcPr>
        <w:tcBorders>
          <w:insideH w:val="single" w:sz="4" w:space="0" w:color="FFFFFF" w:themeColor="background1"/>
          <w:insideV w:val="single" w:sz="4" w:space="0" w:color="FFFFFF" w:themeColor="background1"/>
        </w:tcBorders>
        <w:shd w:val="clear" w:color="auto" w:fill="A21C26"/>
      </w:tcPr>
    </w:tblStylePr>
    <w:tblStylePr w:type="band1Horz">
      <w:rPr>
        <w:rFonts w:ascii="Source Sans Pro" w:hAnsi="Source Sans Pro"/>
        <w:color w:val="auto"/>
        <w:sz w:val="22"/>
      </w:rPr>
    </w:tblStylePr>
    <w:tblStylePr w:type="band2Horz">
      <w:rPr>
        <w:rFonts w:ascii="Source Sans Pro" w:hAnsi="Source Sans Pro"/>
        <w:color w:val="auto"/>
        <w:sz w:val="22"/>
      </w:rPr>
      <w:tblPr/>
      <w:tcPr>
        <w:shd w:val="clear" w:color="auto" w:fill="DCDCDC"/>
      </w:tcPr>
    </w:tblStylePr>
  </w:style>
  <w:style w:type="table" w:customStyle="1" w:styleId="TableText">
    <w:name w:val="Table Text"/>
    <w:basedOn w:val="TableNormal"/>
    <w:uiPriority w:val="99"/>
    <w:rsid w:val="00BD755C"/>
    <w:rPr>
      <w:rFonts w:ascii="Source Sans Pro" w:hAnsi="Source Sans Pro"/>
      <w:sz w:val="22"/>
    </w:rPr>
    <w:tblPr/>
    <w:tcPr>
      <w:shd w:val="clear" w:color="auto" w:fill="auto"/>
    </w:tcPr>
  </w:style>
  <w:style w:type="paragraph" w:customStyle="1" w:styleId="TableHeading">
    <w:name w:val="Table Heading"/>
    <w:basedOn w:val="Bodycopy"/>
    <w:uiPriority w:val="1"/>
    <w:rsid w:val="00F0510D"/>
    <w:rPr>
      <w:color w:val="FFFFFF" w:themeColor="background1"/>
    </w:rPr>
  </w:style>
  <w:style w:type="character" w:styleId="FollowedHyperlink">
    <w:name w:val="FollowedHyperlink"/>
    <w:basedOn w:val="DefaultParagraphFont"/>
    <w:uiPriority w:val="99"/>
    <w:semiHidden/>
    <w:unhideWhenUsed/>
    <w:rsid w:val="001130A0"/>
    <w:rPr>
      <w:color w:val="56565A" w:themeColor="followedHyperlink"/>
      <w:u w:val="single"/>
    </w:rPr>
  </w:style>
  <w:style w:type="paragraph" w:styleId="NoSpacing">
    <w:name w:val="No Spacing"/>
    <w:uiPriority w:val="99"/>
    <w:rsid w:val="004D4A8B"/>
    <w:pPr>
      <w:jc w:val="both"/>
    </w:pPr>
    <w:rPr>
      <w:sz w:val="22"/>
    </w:rPr>
  </w:style>
  <w:style w:type="character" w:customStyle="1" w:styleId="Heading4Char">
    <w:name w:val="Heading 4 Char"/>
    <w:basedOn w:val="DefaultParagraphFont"/>
    <w:link w:val="Heading4"/>
    <w:uiPriority w:val="1"/>
    <w:rsid w:val="001D3EB3"/>
    <w:rPr>
      <w:rFonts w:asciiTheme="majorHAnsi" w:eastAsiaTheme="majorEastAsia" w:hAnsiTheme="majorHAnsi" w:cstheme="majorBidi"/>
      <w:b/>
      <w:bCs/>
      <w:i/>
      <w:iCs/>
      <w:color w:val="A21C26" w:themeColor="accent1"/>
      <w:sz w:val="22"/>
    </w:rPr>
  </w:style>
  <w:style w:type="character" w:customStyle="1" w:styleId="Heading5Char">
    <w:name w:val="Heading 5 Char"/>
    <w:basedOn w:val="DefaultParagraphFont"/>
    <w:link w:val="Heading5"/>
    <w:uiPriority w:val="1"/>
    <w:rsid w:val="001D3EB3"/>
    <w:rPr>
      <w:rFonts w:asciiTheme="majorHAnsi" w:eastAsiaTheme="majorEastAsia" w:hAnsiTheme="majorHAnsi" w:cstheme="majorBidi"/>
      <w:color w:val="500E12" w:themeColor="accent1" w:themeShade="7F"/>
      <w:sz w:val="22"/>
    </w:rPr>
  </w:style>
  <w:style w:type="character" w:customStyle="1" w:styleId="Heading6Char">
    <w:name w:val="Heading 6 Char"/>
    <w:basedOn w:val="DefaultParagraphFont"/>
    <w:link w:val="Heading6"/>
    <w:uiPriority w:val="1"/>
    <w:rsid w:val="001D3EB3"/>
    <w:rPr>
      <w:rFonts w:asciiTheme="majorHAnsi" w:eastAsiaTheme="majorEastAsia" w:hAnsiTheme="majorHAnsi" w:cstheme="majorBidi"/>
      <w:i/>
      <w:iCs/>
      <w:color w:val="500E12" w:themeColor="accent1" w:themeShade="7F"/>
      <w:sz w:val="22"/>
    </w:rPr>
  </w:style>
  <w:style w:type="paragraph" w:styleId="ListParagraph">
    <w:name w:val="List Paragraph"/>
    <w:basedOn w:val="Normal"/>
    <w:link w:val="ListParagraphChar"/>
    <w:uiPriority w:val="34"/>
    <w:qFormat/>
    <w:rsid w:val="004E73DE"/>
    <w:pPr>
      <w:tabs>
        <w:tab w:val="left" w:pos="227"/>
        <w:tab w:val="left" w:pos="454"/>
        <w:tab w:val="left" w:pos="680"/>
        <w:tab w:val="left" w:pos="907"/>
        <w:tab w:val="left" w:pos="1134"/>
        <w:tab w:val="left" w:pos="1361"/>
        <w:tab w:val="left" w:pos="1588"/>
        <w:tab w:val="left" w:pos="1814"/>
        <w:tab w:val="left" w:pos="2041"/>
      </w:tabs>
      <w:spacing w:after="60" w:line="312" w:lineRule="auto"/>
      <w:ind w:left="720"/>
      <w:contextualSpacing/>
    </w:pPr>
    <w:rPr>
      <w:rFonts w:ascii="Arial" w:eastAsia="Times" w:hAnsi="Arial" w:cs="Times New Roman"/>
      <w:sz w:val="20"/>
      <w:szCs w:val="20"/>
    </w:rPr>
  </w:style>
  <w:style w:type="character" w:styleId="CommentReference">
    <w:name w:val="annotation reference"/>
    <w:basedOn w:val="DefaultParagraphFont"/>
    <w:uiPriority w:val="99"/>
    <w:semiHidden/>
    <w:unhideWhenUsed/>
    <w:rsid w:val="00D438F5"/>
    <w:rPr>
      <w:sz w:val="16"/>
      <w:szCs w:val="16"/>
    </w:rPr>
  </w:style>
  <w:style w:type="paragraph" w:styleId="CommentText">
    <w:name w:val="annotation text"/>
    <w:basedOn w:val="Normal"/>
    <w:link w:val="CommentTextChar"/>
    <w:uiPriority w:val="99"/>
    <w:semiHidden/>
    <w:unhideWhenUsed/>
    <w:rsid w:val="00D438F5"/>
    <w:rPr>
      <w:sz w:val="20"/>
      <w:szCs w:val="20"/>
    </w:rPr>
  </w:style>
  <w:style w:type="character" w:customStyle="1" w:styleId="CommentTextChar">
    <w:name w:val="Comment Text Char"/>
    <w:basedOn w:val="DefaultParagraphFont"/>
    <w:link w:val="CommentText"/>
    <w:uiPriority w:val="99"/>
    <w:semiHidden/>
    <w:rsid w:val="00D438F5"/>
    <w:rPr>
      <w:sz w:val="20"/>
      <w:szCs w:val="20"/>
    </w:rPr>
  </w:style>
  <w:style w:type="paragraph" w:styleId="CommentSubject">
    <w:name w:val="annotation subject"/>
    <w:basedOn w:val="CommentText"/>
    <w:next w:val="CommentText"/>
    <w:link w:val="CommentSubjectChar"/>
    <w:uiPriority w:val="99"/>
    <w:semiHidden/>
    <w:unhideWhenUsed/>
    <w:rsid w:val="00D438F5"/>
    <w:rPr>
      <w:b/>
      <w:bCs/>
    </w:rPr>
  </w:style>
  <w:style w:type="character" w:customStyle="1" w:styleId="CommentSubjectChar">
    <w:name w:val="Comment Subject Char"/>
    <w:basedOn w:val="CommentTextChar"/>
    <w:link w:val="CommentSubject"/>
    <w:uiPriority w:val="99"/>
    <w:semiHidden/>
    <w:rsid w:val="00D438F5"/>
    <w:rPr>
      <w:b/>
      <w:bCs/>
      <w:sz w:val="20"/>
      <w:szCs w:val="20"/>
    </w:rPr>
  </w:style>
  <w:style w:type="character" w:customStyle="1" w:styleId="ListParagraphChar">
    <w:name w:val="List Paragraph Char"/>
    <w:basedOn w:val="DefaultParagraphFont"/>
    <w:link w:val="ListParagraph"/>
    <w:uiPriority w:val="34"/>
    <w:rsid w:val="00F011A4"/>
    <w:rPr>
      <w:rFonts w:ascii="Arial" w:eastAsia="Times" w:hAnsi="Arial" w:cs="Times New Roman"/>
      <w:sz w:val="20"/>
      <w:szCs w:val="20"/>
    </w:rPr>
  </w:style>
  <w:style w:type="paragraph" w:styleId="Revision">
    <w:name w:val="Revision"/>
    <w:hidden/>
    <w:uiPriority w:val="99"/>
    <w:semiHidden/>
    <w:rsid w:val="009A27A8"/>
    <w:rPr>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yperlink" Target="https://www.rtwsa.com/media/documents/Service-provider-registration-form.pdf" TargetMode="External"/><Relationship Id="rId26" Type="http://schemas.openxmlformats.org/officeDocument/2006/relationships/hyperlink" Target="mailto:providers@rtwsa.com" TargetMode="External"/><Relationship Id="rId3" Type="http://schemas.openxmlformats.org/officeDocument/2006/relationships/styles" Target="styles.xml"/><Relationship Id="rId21" Type="http://schemas.openxmlformats.org/officeDocument/2006/relationships/hyperlink" Target="http://www.gallagherbassett.com.au" TargetMode="Externa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yperlink" Target="mailto:EnAble@rtwsa.com" TargetMode="External"/><Relationship Id="rId25" Type="http://schemas.openxmlformats.org/officeDocument/2006/relationships/image" Target="media/image2.jpeg"/><Relationship Id="rId2" Type="http://schemas.openxmlformats.org/officeDocument/2006/relationships/numbering" Target="numbering.xml"/><Relationship Id="rId16" Type="http://schemas.openxmlformats.org/officeDocument/2006/relationships/hyperlink" Target="mailto:accounts@eml.rtwsa.com" TargetMode="External"/><Relationship Id="rId20" Type="http://schemas.openxmlformats.org/officeDocument/2006/relationships/hyperlink" Target="http://www.eml.com.au"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footer" Target="footer4.xml"/><Relationship Id="rId5" Type="http://schemas.openxmlformats.org/officeDocument/2006/relationships/webSettings" Target="webSettings.xml"/><Relationship Id="rId15" Type="http://schemas.openxmlformats.org/officeDocument/2006/relationships/hyperlink" Target="mailto:invoices@gb.rtwsa.com" TargetMode="External"/><Relationship Id="rId23" Type="http://schemas.openxmlformats.org/officeDocument/2006/relationships/header" Target="header5.xml"/><Relationship Id="rId28" Type="http://schemas.openxmlformats.org/officeDocument/2006/relationships/header" Target="header6.xml"/><Relationship Id="rId10" Type="http://schemas.openxmlformats.org/officeDocument/2006/relationships/footer" Target="footer1.xml"/><Relationship Id="rId19" Type="http://schemas.openxmlformats.org/officeDocument/2006/relationships/hyperlink" Target="http://www.rtwsa.com" TargetMode="Externa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yperlink" Target="https://www.rtwsa.com/media/documents/clinical-framework-guidelines.pdf" TargetMode="External"/><Relationship Id="rId22" Type="http://schemas.openxmlformats.org/officeDocument/2006/relationships/header" Target="header4.xml"/><Relationship Id="rId27" Type="http://schemas.openxmlformats.org/officeDocument/2006/relationships/hyperlink" Target="mailto:providers@rtwsa.com" TargetMode="External"/><Relationship Id="rId30" Type="http://schemas.openxmlformats.org/officeDocument/2006/relationships/theme" Target="theme/theme1.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RTWSA Colours">
      <a:dk1>
        <a:sysClr val="windowText" lastClr="000000"/>
      </a:dk1>
      <a:lt1>
        <a:sysClr val="window" lastClr="FFFFFF"/>
      </a:lt1>
      <a:dk2>
        <a:srgbClr val="A21C26"/>
      </a:dk2>
      <a:lt2>
        <a:srgbClr val="EEECE1"/>
      </a:lt2>
      <a:accent1>
        <a:srgbClr val="A21C26"/>
      </a:accent1>
      <a:accent2>
        <a:srgbClr val="C10E02"/>
      </a:accent2>
      <a:accent3>
        <a:srgbClr val="D1DA28"/>
      </a:accent3>
      <a:accent4>
        <a:srgbClr val="F4EA6C"/>
      </a:accent4>
      <a:accent5>
        <a:srgbClr val="56565A"/>
      </a:accent5>
      <a:accent6>
        <a:srgbClr val="9A9A9A"/>
      </a:accent6>
      <a:hlink>
        <a:srgbClr val="A21C26"/>
      </a:hlink>
      <a:folHlink>
        <a:srgbClr val="56565A"/>
      </a:folHlink>
    </a:clrScheme>
    <a:fontScheme name="RTWSA Fonts">
      <a:majorFont>
        <a:latin typeface="Source Sans Pro"/>
        <a:ea typeface=""/>
        <a:cs typeface=""/>
      </a:majorFont>
      <a:minorFont>
        <a:latin typeface="Source Sans Pro"/>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6CD9B37-2DE5-417B-A524-81BCC8BE43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TotalTime>
  <Pages>8</Pages>
  <Words>2686</Words>
  <Characters>15126</Characters>
  <Application>Microsoft Office Word</Application>
  <DocSecurity>0</DocSecurity>
  <Lines>398</Lines>
  <Paragraphs>225</Paragraphs>
  <ScaleCrop>false</ScaleCrop>
  <HeadingPairs>
    <vt:vector size="2" baseType="variant">
      <vt:variant>
        <vt:lpstr>Title</vt:lpstr>
      </vt:variant>
      <vt:variant>
        <vt:i4>1</vt:i4>
      </vt:variant>
    </vt:vector>
  </HeadingPairs>
  <TitlesOfParts>
    <vt:vector size="1" baseType="lpstr">
      <vt:lpstr>Exercise Physiology Fee Schedule</vt:lpstr>
    </vt:vector>
  </TitlesOfParts>
  <Company/>
  <LinksUpToDate>false</LinksUpToDate>
  <CharactersWithSpaces>17587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Exercise Physiology Fee Schedule</dc:title>
  <dc:subject>Fee schedule</dc:subject>
  <dc:creator>returntoworksa</dc:creator>
  <cp:keywords>exercise physiology fee schedule [SEC=OFFICIAL]</cp:keywords>
  <cp:lastModifiedBy>Lloyd, Elyse</cp:lastModifiedBy>
  <cp:revision>14</cp:revision>
  <cp:lastPrinted>2018-11-09T06:07:00Z</cp:lastPrinted>
  <dcterms:created xsi:type="dcterms:W3CDTF">2026-06-15T04:26:00Z</dcterms:created>
  <dcterms:modified xsi:type="dcterms:W3CDTF">2026-06-17T01:30:00Z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enerator">
    <vt:lpwstr>Powered by SmartIQ</vt:lpwstr>
  </property>
  <property fmtid="{D5CDD505-2E9C-101B-9397-08002B2CF9AE}" pid="3" name="PM_Caveats_Count">
    <vt:lpwstr>0</vt:lpwstr>
  </property>
  <property fmtid="{D5CDD505-2E9C-101B-9397-08002B2CF9AE}" pid="4" name="PM_DownTo">
    <vt:lpwstr/>
  </property>
  <property fmtid="{D5CDD505-2E9C-101B-9397-08002B2CF9AE}" pid="5" name="PM_Expires">
    <vt:lpwstr/>
  </property>
  <property fmtid="{D5CDD505-2E9C-101B-9397-08002B2CF9AE}" pid="6" name="PM_Markers">
    <vt:lpwstr/>
  </property>
  <property fmtid="{D5CDD505-2E9C-101B-9397-08002B2CF9AE}" pid="7" name="PM_Namespace">
    <vt:lpwstr>2019.1.sa.gov.au</vt:lpwstr>
  </property>
  <property fmtid="{D5CDD505-2E9C-101B-9397-08002B2CF9AE}" pid="8" name="PM_Note">
    <vt:lpwstr/>
  </property>
  <property fmtid="{D5CDD505-2E9C-101B-9397-08002B2CF9AE}" pid="9" name="PM_OriginationTimeStamp">
    <vt:lpwstr>2026-06-16T05:58:59Z</vt:lpwstr>
  </property>
  <property fmtid="{D5CDD505-2E9C-101B-9397-08002B2CF9AE}" pid="10" name="PM_Version">
    <vt:lpwstr>2018.1</vt:lpwstr>
  </property>
  <property fmtid="{D5CDD505-2E9C-101B-9397-08002B2CF9AE}" pid="11" name="PMHMAC">
    <vt:lpwstr>v=2022.1;a=SHA256;h=8473E35814DA92AD3A2FED0EC0951641D2D1BC77BDDFB374366E0E6C159333D9</vt:lpwstr>
  </property>
  <property fmtid="{D5CDD505-2E9C-101B-9397-08002B2CF9AE}" pid="12" name="PM_Qualifier">
    <vt:lpwstr/>
  </property>
  <property fmtid="{D5CDD505-2E9C-101B-9397-08002B2CF9AE}" pid="13" name="PM_SecurityClassification">
    <vt:lpwstr>OFFICIAL</vt:lpwstr>
  </property>
  <property fmtid="{D5CDD505-2E9C-101B-9397-08002B2CF9AE}" pid="14" name="PM_ProtectiveMarkingValue_Header">
    <vt:lpwstr>OFFICIAL</vt:lpwstr>
  </property>
  <property fmtid="{D5CDD505-2E9C-101B-9397-08002B2CF9AE}" pid="15" name="PM_DisplayValueSecClassificationWithQualifier">
    <vt:lpwstr>OFFICIAL</vt:lpwstr>
  </property>
  <property fmtid="{D5CDD505-2E9C-101B-9397-08002B2CF9AE}" pid="16" name="PM_InsertionValue">
    <vt:lpwstr>OFFICIAL</vt:lpwstr>
  </property>
  <property fmtid="{D5CDD505-2E9C-101B-9397-08002B2CF9AE}" pid="17" name="PM_Originator_Hash_SHA1">
    <vt:lpwstr>BFEE75F218BB485C502B4A4C4BD03A9D0BB0080B</vt:lpwstr>
  </property>
  <property fmtid="{D5CDD505-2E9C-101B-9397-08002B2CF9AE}" pid="18" name="PM_Originating_FileId">
    <vt:lpwstr>3F5875B7853E4D3B96911C81FD0061AE</vt:lpwstr>
  </property>
  <property fmtid="{D5CDD505-2E9C-101B-9397-08002B2CF9AE}" pid="19" name="PM_ProtectiveMarkingValue_Footer">
    <vt:lpwstr>OFFICIAL</vt:lpwstr>
  </property>
  <property fmtid="{D5CDD505-2E9C-101B-9397-08002B2CF9AE}" pid="20" name="PM_Display">
    <vt:lpwstr>OFFICIAL</vt:lpwstr>
  </property>
  <property fmtid="{D5CDD505-2E9C-101B-9397-08002B2CF9AE}" pid="21" name="PM_OriginatorUserAccountName_SHA256">
    <vt:lpwstr>5670F64C5EDA1E0E3B11492C087C479504A7BC9425FA301B7E46CAF561211DD9</vt:lpwstr>
  </property>
  <property fmtid="{D5CDD505-2E9C-101B-9397-08002B2CF9AE}" pid="22" name="PM_OriginatorDomainName_SHA256">
    <vt:lpwstr>CA5D5B125173BE405E1621D5B171553C8E27DA422E87FD3E4D5A087F5C3BA9FE</vt:lpwstr>
  </property>
  <property fmtid="{D5CDD505-2E9C-101B-9397-08002B2CF9AE}" pid="23" name="PMUuid">
    <vt:lpwstr>v=2022.2;d=sa.gov.au;g=5F6E643A-828C-588E-B356-28B5377B14AC</vt:lpwstr>
  </property>
  <property fmtid="{D5CDD505-2E9C-101B-9397-08002B2CF9AE}" pid="24" name="PM_Hash_Version">
    <vt:lpwstr>2022.1</vt:lpwstr>
  </property>
  <property fmtid="{D5CDD505-2E9C-101B-9397-08002B2CF9AE}" pid="25" name="PM_Hash_Salt_Prev">
    <vt:lpwstr>7A75DC2A2D100B7995452FA791C3E1A2</vt:lpwstr>
  </property>
  <property fmtid="{D5CDD505-2E9C-101B-9397-08002B2CF9AE}" pid="26" name="PM_Hash_Salt">
    <vt:lpwstr>96A70084CD869ECC5F7AE910EC354C05</vt:lpwstr>
  </property>
  <property fmtid="{D5CDD505-2E9C-101B-9397-08002B2CF9AE}" pid="27" name="PM_Hash_SHA1">
    <vt:lpwstr>CB60EA015C1D36BEDA3197548F4E408AF6B420C2</vt:lpwstr>
  </property>
  <property fmtid="{D5CDD505-2E9C-101B-9397-08002B2CF9AE}" pid="28" name="PM_SecurityClassification_Prev">
    <vt:lpwstr>OFFICIAL</vt:lpwstr>
  </property>
  <property fmtid="{D5CDD505-2E9C-101B-9397-08002B2CF9AE}" pid="29" name="PM_Qualifier_Prev">
    <vt:lpwstr/>
  </property>
</Properties>
</file>