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 w:val="72"/>
          <w:szCs w:val="72"/>
        </w:rPr>
      </w:pPr>
      <w:r>
        <w:rPr>
          <w:szCs w:val="120"/>
        </w:rPr>
        <w:t>Early Medical Assessmen</w:t>
      </w:r>
      <w:r w:rsidR="0093609F">
        <w:rPr>
          <w:szCs w:val="120"/>
        </w:rPr>
        <w:t>t</w:t>
      </w:r>
    </w:p>
    <w:p w:rsidR="009F1B29" w:rsidRPr="00E227E3" w:rsidRDefault="00E227E3" w:rsidP="00E227E3">
      <w:pPr>
        <w:pStyle w:val="Title1"/>
        <w:jc w:val="center"/>
        <w:rPr>
          <w:szCs w:val="120"/>
        </w:rPr>
      </w:pPr>
      <w:r w:rsidRPr="00E227E3">
        <w:rPr>
          <w:noProof/>
          <w:sz w:val="36"/>
          <w:szCs w:val="36"/>
          <w:lang w:eastAsia="en-AU"/>
        </w:rPr>
        <w:drawing>
          <wp:inline distT="0" distB="0" distL="0" distR="0">
            <wp:extent cx="3017520" cy="3017520"/>
            <wp:effectExtent l="19050" t="0" r="0" b="0"/>
            <wp:docPr id="9" name="Picture 8" descr="L:\RTW Fund Project\Stage One SAWIC Codes 473301 &amp; 484001\Professional Equipment\Cooper Fluid Systems\IMG_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One SAWIC Codes 473301 &amp; 484001\Professional Equipment\Cooper Fluid Systems\IMG_0340.JPG"/>
                    <pic:cNvPicPr>
                      <a:picLocks noChangeAspect="1" noChangeArrowheads="1"/>
                    </pic:cNvPicPr>
                  </pic:nvPicPr>
                  <pic:blipFill>
                    <a:blip r:embed="rId8" cstate="print"/>
                    <a:srcRect/>
                    <a:stretch>
                      <a:fillRect/>
                    </a:stretch>
                  </pic:blipFill>
                  <pic:spPr bwMode="auto">
                    <a:xfrm>
                      <a:off x="0" y="0"/>
                      <a:ext cx="3017520" cy="3017520"/>
                    </a:xfrm>
                    <a:prstGeom prst="rect">
                      <a:avLst/>
                    </a:prstGeom>
                    <a:noFill/>
                    <a:ln w="9525">
                      <a:noFill/>
                      <a:miter lim="800000"/>
                      <a:headEnd/>
                      <a:tailEnd/>
                    </a:ln>
                  </pic:spPr>
                </pic:pic>
              </a:graphicData>
            </a:graphic>
          </wp:inline>
        </w:drawing>
      </w:r>
    </w:p>
    <w:p w:rsidR="000D7ABC" w:rsidRDefault="000D7ABC" w:rsidP="000D7ABC">
      <w:pPr>
        <w:pStyle w:val="Title3"/>
        <w:spacing w:before="0"/>
        <w:ind w:left="357" w:hanging="357"/>
        <w:rPr>
          <w:sz w:val="56"/>
          <w:szCs w:val="56"/>
        </w:rPr>
      </w:pPr>
    </w:p>
    <w:p w:rsidR="000D7ABC" w:rsidRPr="00CE41B2" w:rsidRDefault="000D7ABC" w:rsidP="000D7ABC">
      <w:pPr>
        <w:pStyle w:val="Title3"/>
        <w:spacing w:before="0"/>
        <w:ind w:left="357" w:hanging="357"/>
        <w:rPr>
          <w:sz w:val="56"/>
          <w:szCs w:val="56"/>
        </w:rPr>
      </w:pPr>
      <w:proofErr w:type="spellStart"/>
      <w:r>
        <w:rPr>
          <w:sz w:val="56"/>
          <w:szCs w:val="56"/>
        </w:rPr>
        <w:t>Storeperson</w:t>
      </w:r>
      <w:proofErr w:type="spellEnd"/>
    </w:p>
    <w:p w:rsidR="000D7ABC" w:rsidRDefault="000D7ABC" w:rsidP="000D7ABC">
      <w:pPr>
        <w:pStyle w:val="Title3"/>
        <w:spacing w:before="0"/>
        <w:ind w:left="357" w:hanging="357"/>
      </w:pPr>
      <w:r>
        <w:t>Professional Equipment Wholesaling  SAWIC Code 473301</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614320" w:rsidRDefault="00614320" w:rsidP="00614320">
      <w:pPr>
        <w:pStyle w:val="Title3"/>
        <w:spacing w:before="0"/>
        <w:ind w:left="357" w:hanging="357"/>
      </w:pPr>
      <w:r>
        <w:lastRenderedPageBreak/>
        <w:t xml:space="preserve">Professional Equipment </w:t>
      </w:r>
      <w:r w:rsidR="009F2023">
        <w:t>Wholesaling</w:t>
      </w:r>
    </w:p>
    <w:p w:rsidR="00614320" w:rsidRDefault="00614320" w:rsidP="00614320">
      <w:pPr>
        <w:pStyle w:val="Title3"/>
        <w:spacing w:before="0"/>
        <w:ind w:left="357" w:hanging="357"/>
      </w:pPr>
      <w:r>
        <w:t>Store</w:t>
      </w:r>
      <w:r w:rsidR="009F2023">
        <w:t>p</w:t>
      </w:r>
      <w:r>
        <w:t>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D2239C" w:rsidTr="008A2F32">
        <w:trPr>
          <w:cantSplit/>
          <w:trHeight w:hRule="exact" w:val="4351"/>
        </w:trPr>
        <w:tc>
          <w:tcPr>
            <w:tcW w:w="1853" w:type="pct"/>
            <w:vAlign w:val="center"/>
          </w:tcPr>
          <w:p w:rsidR="00D2239C" w:rsidRDefault="00D2239C" w:rsidP="005C17F7">
            <w:pPr>
              <w:pStyle w:val="tNormal"/>
              <w:jc w:val="center"/>
            </w:pPr>
            <w:r w:rsidRPr="00D2239C">
              <w:rPr>
                <w:noProof/>
              </w:rPr>
              <w:drawing>
                <wp:inline distT="0" distB="0" distL="0" distR="0">
                  <wp:extent cx="2094931" cy="2094931"/>
                  <wp:effectExtent l="19050" t="0" r="569" b="0"/>
                  <wp:docPr id="10" name="Picture 9" descr="L:\RTW Fund Project\Stage One SAWIC Codes 473301 &amp; 484001\Professional Equipment\Cooper Fluid Systems\IMG_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One SAWIC Codes 473301 &amp; 484001\Professional Equipment\Cooper Fluid Systems\IMG_0323.JPG"/>
                          <pic:cNvPicPr>
                            <a:picLocks noChangeAspect="1" noChangeArrowheads="1"/>
                          </pic:cNvPicPr>
                        </pic:nvPicPr>
                        <pic:blipFill>
                          <a:blip r:embed="rId10" cstate="print"/>
                          <a:srcRect/>
                          <a:stretch>
                            <a:fillRect/>
                          </a:stretch>
                        </pic:blipFill>
                        <pic:spPr bwMode="auto">
                          <a:xfrm>
                            <a:off x="0" y="0"/>
                            <a:ext cx="2094931" cy="2094931"/>
                          </a:xfrm>
                          <a:prstGeom prst="rect">
                            <a:avLst/>
                          </a:prstGeom>
                          <a:noFill/>
                          <a:ln w="9525">
                            <a:noFill/>
                            <a:miter lim="800000"/>
                            <a:headEnd/>
                            <a:tailEnd/>
                          </a:ln>
                        </pic:spPr>
                      </pic:pic>
                    </a:graphicData>
                  </a:graphic>
                </wp:inline>
              </w:drawing>
            </w:r>
          </w:p>
        </w:tc>
        <w:tc>
          <w:tcPr>
            <w:tcW w:w="1664" w:type="pct"/>
          </w:tcPr>
          <w:p w:rsidR="00D2239C" w:rsidRDefault="00D2239C" w:rsidP="00D2239C">
            <w:pPr>
              <w:pStyle w:val="tBullet1000"/>
              <w:numPr>
                <w:ilvl w:val="0"/>
                <w:numId w:val="0"/>
              </w:numPr>
              <w:ind w:left="284" w:hanging="284"/>
            </w:pPr>
            <w:r>
              <w:rPr>
                <w:b/>
              </w:rPr>
              <w:t>Administrative Tasks</w:t>
            </w:r>
          </w:p>
          <w:p w:rsidR="003F4D93" w:rsidRPr="000D7ABC" w:rsidRDefault="008A2F32" w:rsidP="000D7ABC">
            <w:pPr>
              <w:pStyle w:val="tBullet1000"/>
            </w:pPr>
            <w:r w:rsidRPr="000D7ABC">
              <w:t>Sitting at</w:t>
            </w:r>
            <w:r w:rsidR="00D2239C" w:rsidRPr="000D7ABC">
              <w:t xml:space="preserve"> bench</w:t>
            </w:r>
            <w:r w:rsidRPr="000D7ABC">
              <w:t>/desk</w:t>
            </w:r>
            <w:r w:rsidR="00D2239C" w:rsidRPr="000D7ABC">
              <w:t xml:space="preserve"> performing administrative tasks</w:t>
            </w:r>
            <w:r w:rsidR="004033F5" w:rsidRPr="000D7ABC">
              <w:t>,</w:t>
            </w:r>
            <w:r w:rsidR="003F4D93" w:rsidRPr="000D7ABC">
              <w:t xml:space="preserve"> e.g. </w:t>
            </w:r>
          </w:p>
          <w:p w:rsidR="00D2239C" w:rsidRPr="000D7ABC" w:rsidRDefault="003F4D93" w:rsidP="000D7ABC">
            <w:pPr>
              <w:pStyle w:val="tBullet1000"/>
            </w:pPr>
            <w:r w:rsidRPr="000D7ABC">
              <w:t>computer work for receipts, dispatc</w:t>
            </w:r>
            <w:r w:rsidR="00C25745" w:rsidRPr="000D7ABC">
              <w:t>hes, invoicing and</w:t>
            </w:r>
            <w:r w:rsidR="005C17F7" w:rsidRPr="000D7ABC">
              <w:t xml:space="preserve"> sales orders as well as</w:t>
            </w:r>
            <w:r w:rsidR="004033F5" w:rsidRPr="000D7ABC">
              <w:t xml:space="preserve"> manage</w:t>
            </w:r>
            <w:r w:rsidR="005D42A5" w:rsidRPr="000D7ABC">
              <w:t xml:space="preserve"> stock</w:t>
            </w:r>
            <w:r w:rsidR="004033F5" w:rsidRPr="000D7ABC">
              <w:t>/</w:t>
            </w:r>
            <w:r w:rsidR="005D42A5" w:rsidRPr="000D7ABC">
              <w:t>storage space</w:t>
            </w:r>
          </w:p>
          <w:p w:rsidR="003F4D93" w:rsidRPr="000D7ABC" w:rsidRDefault="009740B5" w:rsidP="000D7ABC">
            <w:pPr>
              <w:pStyle w:val="tBullet1000"/>
            </w:pPr>
            <w:r w:rsidRPr="000D7ABC">
              <w:t>use</w:t>
            </w:r>
            <w:r w:rsidR="005C17F7" w:rsidRPr="000D7ABC">
              <w:t xml:space="preserve"> phone to liaise</w:t>
            </w:r>
            <w:r w:rsidR="005B2AFC" w:rsidRPr="000D7ABC">
              <w:t>/communicate</w:t>
            </w:r>
            <w:r w:rsidR="004033F5" w:rsidRPr="000D7ABC">
              <w:t xml:space="preserve"> </w:t>
            </w:r>
            <w:r w:rsidR="005C17F7" w:rsidRPr="000D7ABC">
              <w:t xml:space="preserve">with </w:t>
            </w:r>
            <w:r w:rsidR="005B2AFC" w:rsidRPr="000D7ABC">
              <w:t xml:space="preserve">management/staff, </w:t>
            </w:r>
            <w:r w:rsidR="005C17F7" w:rsidRPr="000D7ABC">
              <w:t>clients, suppliers &amp; transport companies</w:t>
            </w:r>
          </w:p>
          <w:p w:rsidR="00D2239C" w:rsidRPr="000D7ABC" w:rsidRDefault="00D2239C" w:rsidP="000D7ABC">
            <w:pPr>
              <w:pStyle w:val="tBullet1000"/>
              <w:rPr>
                <w:szCs w:val="18"/>
              </w:rPr>
            </w:pPr>
            <w:r w:rsidRPr="000D7ABC">
              <w:rPr>
                <w:szCs w:val="18"/>
              </w:rPr>
              <w:t>B</w:t>
            </w:r>
            <w:r w:rsidR="003F4D93" w:rsidRPr="000D7ABC">
              <w:rPr>
                <w:szCs w:val="18"/>
              </w:rPr>
              <w:t>ench top: 1.05m (h)</w:t>
            </w:r>
            <w:r w:rsidRPr="000D7ABC">
              <w:rPr>
                <w:szCs w:val="18"/>
              </w:rPr>
              <w:t xml:space="preserve"> </w:t>
            </w:r>
            <w:r w:rsidR="003F4D93" w:rsidRPr="000D7ABC">
              <w:rPr>
                <w:szCs w:val="18"/>
              </w:rPr>
              <w:t>Shelf under bench: 0.3m (h)</w:t>
            </w:r>
          </w:p>
          <w:p w:rsidR="00D2239C" w:rsidRDefault="003F4D93" w:rsidP="000D7ABC">
            <w:pPr>
              <w:pStyle w:val="tBullet1000"/>
            </w:pPr>
            <w:r w:rsidRPr="000D7ABC">
              <w:rPr>
                <w:szCs w:val="18"/>
              </w:rPr>
              <w:t>Adju</w:t>
            </w:r>
            <w:r w:rsidRPr="000D7ABC">
              <w:t>stable stool</w:t>
            </w:r>
          </w:p>
        </w:tc>
        <w:tc>
          <w:tcPr>
            <w:tcW w:w="1483" w:type="pct"/>
          </w:tcPr>
          <w:p w:rsidR="00D2239C" w:rsidRDefault="00D2239C" w:rsidP="0069267D">
            <w:pPr>
              <w:pStyle w:val="tHeading"/>
            </w:pPr>
            <w:r>
              <w:t>Doctor Approval</w:t>
            </w:r>
          </w:p>
          <w:p w:rsidR="00D2239C" w:rsidRPr="00470FB6" w:rsidRDefault="00E53404"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D2239C" w:rsidRPr="00470FB6">
              <w:rPr>
                <w:b w:val="0"/>
              </w:rPr>
              <w:instrText xml:space="preserve"> FORMCHECKBOX </w:instrText>
            </w:r>
            <w:r w:rsidR="00102CEA">
              <w:rPr>
                <w:b w:val="0"/>
              </w:rPr>
            </w:r>
            <w:r w:rsidR="00102CEA">
              <w:rPr>
                <w:b w:val="0"/>
              </w:rPr>
              <w:fldChar w:fldCharType="separate"/>
            </w:r>
            <w:r w:rsidRPr="00470FB6">
              <w:rPr>
                <w:b w:val="0"/>
              </w:rPr>
              <w:fldChar w:fldCharType="end"/>
            </w:r>
            <w:bookmarkEnd w:id="0"/>
            <w:r w:rsidR="00D2239C" w:rsidRPr="00470FB6">
              <w:rPr>
                <w:b w:val="0"/>
              </w:rPr>
              <w:t xml:space="preserve"> Yes</w:t>
            </w:r>
            <w:r w:rsidR="00D2239C" w:rsidRPr="00470FB6">
              <w:rPr>
                <w:b w:val="0"/>
              </w:rPr>
              <w:tab/>
            </w:r>
            <w:r w:rsidRPr="00470FB6">
              <w:rPr>
                <w:b w:val="0"/>
              </w:rPr>
              <w:fldChar w:fldCharType="begin">
                <w:ffData>
                  <w:name w:val="Check2"/>
                  <w:enabled/>
                  <w:calcOnExit w:val="0"/>
                  <w:checkBox>
                    <w:sizeAuto/>
                    <w:default w:val="0"/>
                  </w:checkBox>
                </w:ffData>
              </w:fldChar>
            </w:r>
            <w:bookmarkStart w:id="1" w:name="Check2"/>
            <w:r w:rsidR="00D2239C" w:rsidRPr="00470FB6">
              <w:rPr>
                <w:b w:val="0"/>
              </w:rPr>
              <w:instrText xml:space="preserve"> FORMCHECKBOX </w:instrText>
            </w:r>
            <w:r w:rsidR="00102CEA">
              <w:rPr>
                <w:b w:val="0"/>
              </w:rPr>
            </w:r>
            <w:r w:rsidR="00102CEA">
              <w:rPr>
                <w:b w:val="0"/>
              </w:rPr>
              <w:fldChar w:fldCharType="separate"/>
            </w:r>
            <w:r w:rsidRPr="00470FB6">
              <w:rPr>
                <w:b w:val="0"/>
              </w:rPr>
              <w:fldChar w:fldCharType="end"/>
            </w:r>
            <w:bookmarkEnd w:id="1"/>
            <w:r w:rsidR="00D2239C" w:rsidRPr="00470FB6">
              <w:rPr>
                <w:b w:val="0"/>
              </w:rPr>
              <w:t xml:space="preserve"> No</w:t>
            </w:r>
          </w:p>
          <w:p w:rsidR="00D2239C" w:rsidRPr="000B0521" w:rsidRDefault="00D2239C" w:rsidP="00470FB6">
            <w:pPr>
              <w:pStyle w:val="tHeading"/>
            </w:pPr>
            <w:r w:rsidRPr="00470FB6">
              <w:rPr>
                <w:b w:val="0"/>
              </w:rPr>
              <w:t>Comments:</w:t>
            </w:r>
          </w:p>
        </w:tc>
      </w:tr>
      <w:tr w:rsidR="00D2239C" w:rsidTr="00974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61"/>
        </w:trPr>
        <w:tc>
          <w:tcPr>
            <w:tcW w:w="1853" w:type="pct"/>
          </w:tcPr>
          <w:p w:rsidR="00D2239C" w:rsidRDefault="009740B5" w:rsidP="00E722F9">
            <w:pPr>
              <w:pStyle w:val="tNormal"/>
              <w:jc w:val="center"/>
            </w:pPr>
            <w:r w:rsidRPr="009740B5">
              <w:rPr>
                <w:noProof/>
              </w:rPr>
              <w:drawing>
                <wp:inline distT="0" distB="0" distL="0" distR="0">
                  <wp:extent cx="1551570" cy="1551570"/>
                  <wp:effectExtent l="19050" t="0" r="0" b="0"/>
                  <wp:docPr id="23" name="Picture 15" descr="L:\RTW Fund Project\Stage One SAWIC Codes 473301 &amp; 484001\Professional Equipment\Cooper Fluid Systems\IMG_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One SAWIC Codes 473301 &amp; 484001\Professional Equipment\Cooper Fluid Systems\IMG_0335.JPG"/>
                          <pic:cNvPicPr>
                            <a:picLocks noChangeAspect="1" noChangeArrowheads="1"/>
                          </pic:cNvPicPr>
                        </pic:nvPicPr>
                        <pic:blipFill>
                          <a:blip r:embed="rId11" cstate="print"/>
                          <a:stretch>
                            <a:fillRect/>
                          </a:stretch>
                        </pic:blipFill>
                        <pic:spPr bwMode="auto">
                          <a:xfrm>
                            <a:off x="0" y="0"/>
                            <a:ext cx="1551570" cy="1551570"/>
                          </a:xfrm>
                          <a:prstGeom prst="rect">
                            <a:avLst/>
                          </a:prstGeom>
                          <a:noFill/>
                          <a:ln w="9525">
                            <a:noFill/>
                            <a:miter lim="800000"/>
                            <a:headEnd/>
                            <a:tailEnd/>
                          </a:ln>
                        </pic:spPr>
                      </pic:pic>
                    </a:graphicData>
                  </a:graphic>
                </wp:inline>
              </w:drawing>
            </w:r>
          </w:p>
        </w:tc>
        <w:tc>
          <w:tcPr>
            <w:tcW w:w="1664" w:type="pct"/>
          </w:tcPr>
          <w:p w:rsidR="008662F5" w:rsidRDefault="008662F5" w:rsidP="008662F5">
            <w:pPr>
              <w:pStyle w:val="tBullet1000"/>
              <w:numPr>
                <w:ilvl w:val="0"/>
                <w:numId w:val="0"/>
              </w:numPr>
            </w:pPr>
            <w:r>
              <w:rPr>
                <w:b/>
              </w:rPr>
              <w:t>Processing Stock and Orders</w:t>
            </w:r>
          </w:p>
          <w:p w:rsidR="008662F5" w:rsidRPr="000D7ABC" w:rsidRDefault="008662F5" w:rsidP="000D7ABC">
            <w:pPr>
              <w:pStyle w:val="tBullet1000"/>
            </w:pPr>
            <w:r w:rsidRPr="000D7ABC">
              <w:t>Receive and lift boxes – depending on s</w:t>
            </w:r>
            <w:r w:rsidR="008A2F32" w:rsidRPr="000D7ABC">
              <w:t>ize and weight of the boxes,</w:t>
            </w:r>
            <w:r w:rsidRPr="000D7ABC">
              <w:t xml:space="preserve"> items are moved by either forklift, hand truck, trolley jack or using a</w:t>
            </w:r>
            <w:r w:rsidR="008A2F32" w:rsidRPr="000D7ABC">
              <w:t xml:space="preserve"> 1-men or 2</w:t>
            </w:r>
            <w:r w:rsidR="008A2F32" w:rsidRPr="000D7ABC">
              <w:noBreakHyphen/>
              <w:t>men</w:t>
            </w:r>
            <w:r w:rsidR="008A2F32" w:rsidRPr="000D7ABC">
              <w:noBreakHyphen/>
            </w:r>
            <w:r w:rsidRPr="000D7ABC">
              <w:t xml:space="preserve">lift </w:t>
            </w:r>
          </w:p>
          <w:p w:rsidR="00D2239C" w:rsidRPr="000D7ABC" w:rsidRDefault="008662F5" w:rsidP="000D7ABC">
            <w:pPr>
              <w:pStyle w:val="tBullet1000"/>
            </w:pPr>
            <w:r w:rsidRPr="000D7ABC">
              <w:t>Unpack goods</w:t>
            </w:r>
            <w:r w:rsidR="008A2F32" w:rsidRPr="000D7ABC">
              <w:t xml:space="preserve"> – involves</w:t>
            </w:r>
          </w:p>
          <w:p w:rsidR="005E4D50" w:rsidRDefault="005E4D50" w:rsidP="000D7ABC">
            <w:pPr>
              <w:pStyle w:val="tBullet1000"/>
            </w:pPr>
            <w:r w:rsidRPr="000D7ABC">
              <w:t>b</w:t>
            </w:r>
            <w:r w:rsidR="008A2F32" w:rsidRPr="000D7ABC">
              <w:t>ending</w:t>
            </w:r>
            <w:r w:rsidR="009740B5" w:rsidRPr="000D7ABC">
              <w:t xml:space="preserve"> and lifting</w:t>
            </w:r>
          </w:p>
        </w:tc>
        <w:tc>
          <w:tcPr>
            <w:tcW w:w="1483" w:type="pct"/>
          </w:tcPr>
          <w:p w:rsidR="00D2239C" w:rsidRDefault="00D2239C" w:rsidP="00E722F9">
            <w:pPr>
              <w:pStyle w:val="tHeading"/>
            </w:pPr>
            <w:r>
              <w:t>Doctor Approval</w:t>
            </w:r>
          </w:p>
          <w:p w:rsidR="00D2239C"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2239C"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D2239C" w:rsidRPr="00470FB6">
              <w:rPr>
                <w:b w:val="0"/>
              </w:rPr>
              <w:t xml:space="preserve"> Yes</w:t>
            </w:r>
            <w:r w:rsidR="00D2239C" w:rsidRPr="00470FB6">
              <w:rPr>
                <w:b w:val="0"/>
              </w:rPr>
              <w:tab/>
            </w:r>
            <w:r w:rsidRPr="00470FB6">
              <w:rPr>
                <w:b w:val="0"/>
              </w:rPr>
              <w:fldChar w:fldCharType="begin">
                <w:ffData>
                  <w:name w:val="Check2"/>
                  <w:enabled/>
                  <w:calcOnExit w:val="0"/>
                  <w:checkBox>
                    <w:sizeAuto/>
                    <w:default w:val="0"/>
                  </w:checkBox>
                </w:ffData>
              </w:fldChar>
            </w:r>
            <w:r w:rsidR="00D2239C"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D2239C" w:rsidRPr="00470FB6">
              <w:rPr>
                <w:b w:val="0"/>
              </w:rPr>
              <w:t xml:space="preserve"> No</w:t>
            </w:r>
          </w:p>
          <w:p w:rsidR="00D2239C" w:rsidRPr="000B0521" w:rsidRDefault="00D2239C" w:rsidP="00E722F9">
            <w:pPr>
              <w:pStyle w:val="tHeading"/>
            </w:pPr>
            <w:r w:rsidRPr="00470FB6">
              <w:rPr>
                <w:b w:val="0"/>
              </w:rPr>
              <w:t>Comments:</w:t>
            </w:r>
          </w:p>
        </w:tc>
      </w:tr>
      <w:tr w:rsidR="00470FB6" w:rsidTr="00974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81"/>
        </w:trPr>
        <w:tc>
          <w:tcPr>
            <w:tcW w:w="1853" w:type="pct"/>
            <w:vAlign w:val="center"/>
          </w:tcPr>
          <w:p w:rsidR="00470FB6" w:rsidRDefault="008662F5" w:rsidP="005E4D50">
            <w:pPr>
              <w:pStyle w:val="tNormal"/>
              <w:jc w:val="center"/>
            </w:pPr>
            <w:r w:rsidRPr="008662F5">
              <w:rPr>
                <w:noProof/>
              </w:rPr>
              <w:drawing>
                <wp:inline distT="0" distB="0" distL="0" distR="0">
                  <wp:extent cx="2079043" cy="2079043"/>
                  <wp:effectExtent l="19050" t="0" r="0" b="0"/>
                  <wp:docPr id="11" name="Picture 10" descr="L:\RTW Fund Project\Stage One SAWIC Codes 473301 &amp; 484001\Professional Equipment\Cooper Fluid Systems\IMG_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One SAWIC Codes 473301 &amp; 484001\Professional Equipment\Cooper Fluid Systems\IMG_0330.JPG"/>
                          <pic:cNvPicPr>
                            <a:picLocks noChangeAspect="1" noChangeArrowheads="1"/>
                          </pic:cNvPicPr>
                        </pic:nvPicPr>
                        <pic:blipFill>
                          <a:blip r:embed="rId12" cstate="print"/>
                          <a:stretch>
                            <a:fillRect/>
                          </a:stretch>
                        </pic:blipFill>
                        <pic:spPr bwMode="auto">
                          <a:xfrm>
                            <a:off x="0" y="0"/>
                            <a:ext cx="2079043" cy="2079043"/>
                          </a:xfrm>
                          <a:prstGeom prst="rect">
                            <a:avLst/>
                          </a:prstGeom>
                          <a:noFill/>
                          <a:ln w="9525">
                            <a:noFill/>
                            <a:miter lim="800000"/>
                            <a:headEnd/>
                            <a:tailEnd/>
                          </a:ln>
                        </pic:spPr>
                      </pic:pic>
                    </a:graphicData>
                  </a:graphic>
                </wp:inline>
              </w:drawing>
            </w:r>
          </w:p>
        </w:tc>
        <w:tc>
          <w:tcPr>
            <w:tcW w:w="1664" w:type="pct"/>
          </w:tcPr>
          <w:p w:rsidR="008A2F32" w:rsidRDefault="008A2F32" w:rsidP="008A2F32">
            <w:pPr>
              <w:pStyle w:val="tBullet1000"/>
              <w:numPr>
                <w:ilvl w:val="0"/>
                <w:numId w:val="0"/>
              </w:numPr>
            </w:pPr>
            <w:r>
              <w:rPr>
                <w:b/>
              </w:rPr>
              <w:t>Moving stock</w:t>
            </w:r>
          </w:p>
          <w:p w:rsidR="00470FB6" w:rsidRPr="000D7ABC" w:rsidRDefault="0065346F" w:rsidP="000D7ABC">
            <w:pPr>
              <w:pStyle w:val="tBullet1000"/>
            </w:pPr>
            <w:r w:rsidRPr="000D7ABC">
              <w:t>Use forklift to move bulky and heavy items</w:t>
            </w:r>
          </w:p>
          <w:p w:rsidR="0065346F" w:rsidRPr="000D7ABC" w:rsidRDefault="0065346F" w:rsidP="000D7ABC">
            <w:pPr>
              <w:pStyle w:val="tBullet1000"/>
            </w:pPr>
            <w:r w:rsidRPr="000D7ABC">
              <w:t>Driving the forklift requires the driver to</w:t>
            </w:r>
          </w:p>
          <w:p w:rsidR="0065346F" w:rsidRPr="000D7ABC" w:rsidRDefault="0065346F" w:rsidP="000D7ABC">
            <w:pPr>
              <w:pStyle w:val="tBullet1000"/>
            </w:pPr>
            <w:r w:rsidRPr="000D7ABC">
              <w:t xml:space="preserve">be able to mount the forklift </w:t>
            </w:r>
          </w:p>
          <w:p w:rsidR="0065346F" w:rsidRPr="000D7ABC" w:rsidRDefault="0065346F" w:rsidP="000D7ABC">
            <w:pPr>
              <w:pStyle w:val="tBullet1000"/>
            </w:pPr>
            <w:r w:rsidRPr="000D7ABC">
              <w:t>have unrestricted head and shoulder movement</w:t>
            </w:r>
          </w:p>
          <w:p w:rsidR="0065346F" w:rsidRPr="0065346F" w:rsidRDefault="001E4BF1" w:rsidP="000D7ABC">
            <w:pPr>
              <w:pStyle w:val="tBullet1000"/>
            </w:pPr>
            <w:r w:rsidRPr="000D7ABC">
              <w:t>demonstrate</w:t>
            </w:r>
            <w:r w:rsidR="0065346F" w:rsidRPr="000D7ABC">
              <w:t xml:space="preserve"> st</w:t>
            </w:r>
            <w:r w:rsidR="005E4D50" w:rsidRPr="000D7ABC">
              <w:t xml:space="preserve">rength in arms and hands </w:t>
            </w:r>
            <w:r w:rsidR="0065346F" w:rsidRPr="000D7ABC">
              <w:t>for gripping the gear stick and the steering wheel</w:t>
            </w:r>
          </w:p>
        </w:tc>
        <w:tc>
          <w:tcPr>
            <w:tcW w:w="1483" w:type="pct"/>
          </w:tcPr>
          <w:p w:rsidR="00470FB6" w:rsidRDefault="00470FB6" w:rsidP="00E722F9">
            <w:pPr>
              <w:pStyle w:val="tHeading"/>
            </w:pPr>
            <w:r>
              <w:t>Doctor Approval</w:t>
            </w:r>
          </w:p>
          <w:p w:rsidR="00470FB6"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No</w:t>
            </w:r>
          </w:p>
          <w:p w:rsidR="00470FB6" w:rsidRPr="000B0521" w:rsidRDefault="00470FB6" w:rsidP="00E722F9">
            <w:pPr>
              <w:pStyle w:val="tHeading"/>
            </w:pPr>
            <w:r w:rsidRPr="00470FB6">
              <w:rPr>
                <w:b w:val="0"/>
              </w:rPr>
              <w:t>Comments:</w:t>
            </w:r>
          </w:p>
        </w:tc>
      </w:tr>
      <w:tr w:rsidR="00470FB6" w:rsidTr="00C25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31"/>
        </w:trPr>
        <w:tc>
          <w:tcPr>
            <w:tcW w:w="1853" w:type="pct"/>
            <w:vAlign w:val="center"/>
          </w:tcPr>
          <w:p w:rsidR="00470FB6" w:rsidRDefault="005E4D50" w:rsidP="00E01943">
            <w:pPr>
              <w:pStyle w:val="tNormal"/>
              <w:jc w:val="center"/>
            </w:pPr>
            <w:r w:rsidRPr="005E4D50">
              <w:rPr>
                <w:noProof/>
              </w:rPr>
              <w:lastRenderedPageBreak/>
              <w:drawing>
                <wp:inline distT="0" distB="0" distL="0" distR="0">
                  <wp:extent cx="805218" cy="805218"/>
                  <wp:effectExtent l="19050" t="0" r="0" b="0"/>
                  <wp:docPr id="15" name="Picture 13" descr="L:\RTW Fund Project\Stage One SAWIC Codes 473301 &amp; 484001\Professional Equipment\Cooper Fluid Systems\IMG_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One SAWIC Codes 473301 &amp; 484001\Professional Equipment\Cooper Fluid Systems\IMG_0324.JPG"/>
                          <pic:cNvPicPr>
                            <a:picLocks noChangeAspect="1" noChangeArrowheads="1"/>
                          </pic:cNvPicPr>
                        </pic:nvPicPr>
                        <pic:blipFill>
                          <a:blip r:embed="rId13" cstate="print"/>
                          <a:srcRect/>
                          <a:stretch>
                            <a:fillRect/>
                          </a:stretch>
                        </pic:blipFill>
                        <pic:spPr bwMode="auto">
                          <a:xfrm>
                            <a:off x="0" y="0"/>
                            <a:ext cx="805218" cy="805218"/>
                          </a:xfrm>
                          <a:prstGeom prst="rect">
                            <a:avLst/>
                          </a:prstGeom>
                          <a:noFill/>
                          <a:ln w="9525">
                            <a:noFill/>
                            <a:miter lim="800000"/>
                            <a:headEnd/>
                            <a:tailEnd/>
                          </a:ln>
                        </pic:spPr>
                      </pic:pic>
                    </a:graphicData>
                  </a:graphic>
                </wp:inline>
              </w:drawing>
            </w:r>
            <w:r w:rsidR="00C259E4">
              <w:t xml:space="preserve"> </w:t>
            </w:r>
            <w:r w:rsidR="00C259E4" w:rsidRPr="00C259E4">
              <w:rPr>
                <w:noProof/>
              </w:rPr>
              <w:drawing>
                <wp:inline distT="0" distB="0" distL="0" distR="0">
                  <wp:extent cx="1272407" cy="1139588"/>
                  <wp:effectExtent l="19050" t="0" r="3943" b="0"/>
                  <wp:docPr id="22" name="Picture 12" descr="L:\RTW Fund Project\Stage One SAWIC Codes 473301 &amp; 484001\Professional Equipment\Cooper Fluid Systems\IMG_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One SAWIC Codes 473301 &amp; 484001\Professional Equipment\Cooper Fluid Systems\IMG_0327.JPG"/>
                          <pic:cNvPicPr>
                            <a:picLocks noChangeAspect="1" noChangeArrowheads="1"/>
                          </pic:cNvPicPr>
                        </pic:nvPicPr>
                        <pic:blipFill>
                          <a:blip r:embed="rId14" cstate="print"/>
                          <a:srcRect b="10215"/>
                          <a:stretch>
                            <a:fillRect/>
                          </a:stretch>
                        </pic:blipFill>
                        <pic:spPr bwMode="auto">
                          <a:xfrm>
                            <a:off x="0" y="0"/>
                            <a:ext cx="1272407" cy="1139588"/>
                          </a:xfrm>
                          <a:prstGeom prst="rect">
                            <a:avLst/>
                          </a:prstGeom>
                          <a:noFill/>
                          <a:ln w="9525">
                            <a:noFill/>
                            <a:miter lim="800000"/>
                            <a:headEnd/>
                            <a:tailEnd/>
                          </a:ln>
                        </pic:spPr>
                      </pic:pic>
                    </a:graphicData>
                  </a:graphic>
                </wp:inline>
              </w:drawing>
            </w:r>
          </w:p>
        </w:tc>
        <w:tc>
          <w:tcPr>
            <w:tcW w:w="1664" w:type="pct"/>
          </w:tcPr>
          <w:p w:rsidR="005E4D50" w:rsidRDefault="005E4D50" w:rsidP="005E4D50">
            <w:pPr>
              <w:pStyle w:val="tBullet1000"/>
              <w:numPr>
                <w:ilvl w:val="0"/>
                <w:numId w:val="0"/>
              </w:numPr>
            </w:pPr>
            <w:r>
              <w:rPr>
                <w:b/>
              </w:rPr>
              <w:t>Moving stock</w:t>
            </w:r>
          </w:p>
          <w:p w:rsidR="00470FB6" w:rsidRPr="000D7ABC" w:rsidRDefault="00C259E4" w:rsidP="000D7ABC">
            <w:pPr>
              <w:pStyle w:val="tBullet1000"/>
            </w:pPr>
            <w:r w:rsidRPr="000D7ABC">
              <w:t>Using</w:t>
            </w:r>
            <w:r w:rsidR="005E4D50" w:rsidRPr="000D7ABC">
              <w:t xml:space="preserve"> trolley jack to move heavy and bulky items</w:t>
            </w:r>
          </w:p>
          <w:p w:rsidR="00C259E4" w:rsidRPr="000D7ABC" w:rsidRDefault="00C259E4" w:rsidP="000D7ABC">
            <w:pPr>
              <w:pStyle w:val="tBullet1000"/>
            </w:pPr>
            <w:r w:rsidRPr="000D7ABC">
              <w:t xml:space="preserve">involves </w:t>
            </w:r>
            <w:r w:rsidR="002C2234" w:rsidRPr="000D7ABC">
              <w:t>pushing and pulling</w:t>
            </w:r>
            <w:r w:rsidRPr="000D7ABC">
              <w:t xml:space="preserve"> action</w:t>
            </w:r>
            <w:r w:rsidR="002C2234" w:rsidRPr="000D7ABC">
              <w:t xml:space="preserve"> </w:t>
            </w:r>
          </w:p>
          <w:p w:rsidR="00C259E4" w:rsidRPr="000D7ABC" w:rsidRDefault="00C259E4" w:rsidP="000D7ABC">
            <w:pPr>
              <w:pStyle w:val="tBullet1000"/>
            </w:pPr>
            <w:r w:rsidRPr="000D7ABC">
              <w:t>needs physical strength in arms, legs and body</w:t>
            </w:r>
          </w:p>
          <w:p w:rsidR="002C2234" w:rsidRDefault="002C2234" w:rsidP="00C259E4">
            <w:pPr>
              <w:pStyle w:val="tBullet1000"/>
              <w:numPr>
                <w:ilvl w:val="0"/>
                <w:numId w:val="0"/>
              </w:numPr>
              <w:ind w:left="284" w:hanging="284"/>
            </w:pPr>
          </w:p>
        </w:tc>
        <w:tc>
          <w:tcPr>
            <w:tcW w:w="1483" w:type="pct"/>
          </w:tcPr>
          <w:p w:rsidR="00470FB6" w:rsidRDefault="00470FB6" w:rsidP="00E722F9">
            <w:pPr>
              <w:pStyle w:val="tHeading"/>
            </w:pPr>
            <w:r>
              <w:t>Doctor Approval</w:t>
            </w:r>
          </w:p>
          <w:p w:rsidR="00470FB6"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No</w:t>
            </w:r>
          </w:p>
          <w:p w:rsidR="00470FB6" w:rsidRPr="000B0521" w:rsidRDefault="00470FB6" w:rsidP="00E722F9">
            <w:pPr>
              <w:pStyle w:val="tHeading"/>
            </w:pPr>
            <w:r w:rsidRPr="00470FB6">
              <w:rPr>
                <w:b w:val="0"/>
              </w:rPr>
              <w:t>Comments:</w:t>
            </w:r>
          </w:p>
        </w:tc>
      </w:tr>
      <w:tr w:rsidR="00470FB6" w:rsidTr="0021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32"/>
        </w:trPr>
        <w:tc>
          <w:tcPr>
            <w:tcW w:w="1853" w:type="pct"/>
          </w:tcPr>
          <w:p w:rsidR="00470FB6" w:rsidRDefault="000046FC" w:rsidP="00E722F9">
            <w:pPr>
              <w:pStyle w:val="tNormal"/>
              <w:jc w:val="center"/>
            </w:pPr>
            <w:r w:rsidRPr="000046FC">
              <w:rPr>
                <w:noProof/>
              </w:rPr>
              <w:drawing>
                <wp:inline distT="0" distB="0" distL="0" distR="0">
                  <wp:extent cx="1222896" cy="1222896"/>
                  <wp:effectExtent l="19050" t="0" r="0" b="0"/>
                  <wp:docPr id="24" name="Picture 16" descr="L:\RTW Fund Project\Stage One SAWIC Codes 473301 &amp; 484001\Professional Equipment\Cooper Fluid Systems\IMG_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One SAWIC Codes 473301 &amp; 484001\Professional Equipment\Cooper Fluid Systems\IMG_0339.JPG"/>
                          <pic:cNvPicPr>
                            <a:picLocks noChangeAspect="1" noChangeArrowheads="1"/>
                          </pic:cNvPicPr>
                        </pic:nvPicPr>
                        <pic:blipFill>
                          <a:blip r:embed="rId15" cstate="print"/>
                          <a:srcRect/>
                          <a:stretch>
                            <a:fillRect/>
                          </a:stretch>
                        </pic:blipFill>
                        <pic:spPr bwMode="auto">
                          <a:xfrm>
                            <a:off x="0" y="0"/>
                            <a:ext cx="1226083" cy="1226083"/>
                          </a:xfrm>
                          <a:prstGeom prst="rect">
                            <a:avLst/>
                          </a:prstGeom>
                          <a:noFill/>
                          <a:ln w="9525">
                            <a:noFill/>
                            <a:miter lim="800000"/>
                            <a:headEnd/>
                            <a:tailEnd/>
                          </a:ln>
                        </pic:spPr>
                      </pic:pic>
                    </a:graphicData>
                  </a:graphic>
                </wp:inline>
              </w:drawing>
            </w:r>
          </w:p>
        </w:tc>
        <w:tc>
          <w:tcPr>
            <w:tcW w:w="1664" w:type="pct"/>
          </w:tcPr>
          <w:p w:rsidR="00731DB3" w:rsidRDefault="00731DB3" w:rsidP="00731DB3">
            <w:pPr>
              <w:pStyle w:val="tBullet1000"/>
              <w:numPr>
                <w:ilvl w:val="0"/>
                <w:numId w:val="0"/>
              </w:numPr>
            </w:pPr>
            <w:r>
              <w:rPr>
                <w:b/>
              </w:rPr>
              <w:t>Moving stock</w:t>
            </w:r>
          </w:p>
          <w:p w:rsidR="00470FB6" w:rsidRPr="000D7ABC" w:rsidRDefault="0021290C" w:rsidP="000D7ABC">
            <w:pPr>
              <w:pStyle w:val="tBullet1000"/>
            </w:pPr>
            <w:r w:rsidRPr="000D7ABC">
              <w:t>Load trolley with bulky items</w:t>
            </w:r>
          </w:p>
          <w:p w:rsidR="0021290C" w:rsidRPr="000D7ABC" w:rsidRDefault="0021290C" w:rsidP="000D7ABC">
            <w:pPr>
              <w:pStyle w:val="tBullet1000"/>
            </w:pPr>
            <w:r w:rsidRPr="000D7ABC">
              <w:t>Push trolley with bulky items</w:t>
            </w:r>
          </w:p>
          <w:p w:rsidR="0021290C" w:rsidRDefault="0021290C" w:rsidP="000D7ABC">
            <w:pPr>
              <w:pStyle w:val="tBullet1000"/>
            </w:pPr>
            <w:r w:rsidRPr="000D7ABC">
              <w:t>Unload trolley with bulky items</w:t>
            </w:r>
          </w:p>
        </w:tc>
        <w:tc>
          <w:tcPr>
            <w:tcW w:w="1483" w:type="pct"/>
          </w:tcPr>
          <w:p w:rsidR="00470FB6" w:rsidRDefault="00470FB6" w:rsidP="00E722F9">
            <w:pPr>
              <w:pStyle w:val="tHeading"/>
            </w:pPr>
            <w:r>
              <w:t>Doctor Approval</w:t>
            </w:r>
          </w:p>
          <w:p w:rsidR="00470FB6"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No</w:t>
            </w:r>
          </w:p>
          <w:p w:rsidR="00470FB6" w:rsidRPr="000B0521" w:rsidRDefault="00470FB6" w:rsidP="00E722F9">
            <w:pPr>
              <w:pStyle w:val="tHeading"/>
            </w:pPr>
            <w:r w:rsidRPr="00470FB6">
              <w:rPr>
                <w:b w:val="0"/>
              </w:rPr>
              <w:t>Comments:</w:t>
            </w:r>
          </w:p>
        </w:tc>
      </w:tr>
      <w:tr w:rsidR="00470FB6" w:rsidTr="001E4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7"/>
        </w:trPr>
        <w:tc>
          <w:tcPr>
            <w:tcW w:w="1853" w:type="pct"/>
          </w:tcPr>
          <w:p w:rsidR="00470FB6" w:rsidRDefault="0021290C" w:rsidP="00E722F9">
            <w:pPr>
              <w:pStyle w:val="tNormal"/>
              <w:jc w:val="center"/>
            </w:pPr>
            <w:r w:rsidRPr="0021290C">
              <w:rPr>
                <w:noProof/>
              </w:rPr>
              <w:drawing>
                <wp:inline distT="0" distB="0" distL="0" distR="0">
                  <wp:extent cx="1502675" cy="1502675"/>
                  <wp:effectExtent l="19050" t="0" r="2275" b="0"/>
                  <wp:docPr id="26" name="Picture 18" descr="L:\RTW Fund Project\Stage One SAWIC Codes 473301 &amp; 484001\Professional Equipment\Cooper Fluid Systems\IMG_0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RTW Fund Project\Stage One SAWIC Codes 473301 &amp; 484001\Professional Equipment\Cooper Fluid Systems\IMG_0338.JPG"/>
                          <pic:cNvPicPr>
                            <a:picLocks noChangeAspect="1" noChangeArrowheads="1"/>
                          </pic:cNvPicPr>
                        </pic:nvPicPr>
                        <pic:blipFill>
                          <a:blip r:embed="rId16" cstate="print"/>
                          <a:srcRect/>
                          <a:stretch>
                            <a:fillRect/>
                          </a:stretch>
                        </pic:blipFill>
                        <pic:spPr bwMode="auto">
                          <a:xfrm>
                            <a:off x="0" y="0"/>
                            <a:ext cx="1502804" cy="1502804"/>
                          </a:xfrm>
                          <a:prstGeom prst="rect">
                            <a:avLst/>
                          </a:prstGeom>
                          <a:noFill/>
                          <a:ln w="9525">
                            <a:noFill/>
                            <a:miter lim="800000"/>
                            <a:headEnd/>
                            <a:tailEnd/>
                          </a:ln>
                        </pic:spPr>
                      </pic:pic>
                    </a:graphicData>
                  </a:graphic>
                </wp:inline>
              </w:drawing>
            </w:r>
          </w:p>
        </w:tc>
        <w:tc>
          <w:tcPr>
            <w:tcW w:w="1664" w:type="pct"/>
          </w:tcPr>
          <w:p w:rsidR="00470FB6" w:rsidRDefault="0021290C" w:rsidP="00E722F9">
            <w:pPr>
              <w:pStyle w:val="tBullet1000"/>
              <w:numPr>
                <w:ilvl w:val="0"/>
                <w:numId w:val="0"/>
              </w:numPr>
              <w:ind w:left="284" w:hanging="284"/>
            </w:pPr>
            <w:r>
              <w:rPr>
                <w:b/>
              </w:rPr>
              <w:t>Dispatch</w:t>
            </w:r>
          </w:p>
          <w:p w:rsidR="0021290C" w:rsidRPr="000D7ABC" w:rsidRDefault="0021290C" w:rsidP="000D7ABC">
            <w:pPr>
              <w:pStyle w:val="tBullet1000"/>
            </w:pPr>
            <w:r w:rsidRPr="000D7ABC">
              <w:t>Wrap items for dispatch</w:t>
            </w:r>
          </w:p>
          <w:p w:rsidR="0021290C" w:rsidRPr="000D7ABC" w:rsidRDefault="0021290C" w:rsidP="000D7ABC">
            <w:pPr>
              <w:pStyle w:val="tBullet1000"/>
            </w:pPr>
            <w:r w:rsidRPr="000D7ABC">
              <w:t>Reaching up for bubble wrap</w:t>
            </w:r>
          </w:p>
          <w:p w:rsidR="0021290C" w:rsidRPr="000D7ABC" w:rsidRDefault="0021290C" w:rsidP="000D7ABC">
            <w:pPr>
              <w:pStyle w:val="tBullet1000"/>
            </w:pPr>
            <w:r w:rsidRPr="000D7ABC">
              <w:t>Cutting bubble wrap</w:t>
            </w:r>
          </w:p>
          <w:p w:rsidR="0021290C" w:rsidRPr="000D7ABC" w:rsidRDefault="0021290C" w:rsidP="000D7ABC">
            <w:pPr>
              <w:pStyle w:val="tBullet1000"/>
            </w:pPr>
            <w:r w:rsidRPr="000D7ABC">
              <w:t>Pack items for dispatch into boxes – involves</w:t>
            </w:r>
            <w:r w:rsidR="00BE2505" w:rsidRPr="000D7ABC">
              <w:t xml:space="preserve"> </w:t>
            </w:r>
            <w:proofErr w:type="spellStart"/>
            <w:r w:rsidR="00BE2505" w:rsidRPr="000D7ABC">
              <w:t>a.o.</w:t>
            </w:r>
            <w:proofErr w:type="spellEnd"/>
          </w:p>
          <w:p w:rsidR="0021290C" w:rsidRPr="000D7ABC" w:rsidRDefault="00BE2505" w:rsidP="000D7ABC">
            <w:pPr>
              <w:pStyle w:val="tBullet1000"/>
            </w:pPr>
            <w:r w:rsidRPr="000D7ABC">
              <w:t>Bending, lifting, reaching</w:t>
            </w:r>
          </w:p>
          <w:p w:rsidR="001E4BF1" w:rsidRPr="0021290C" w:rsidRDefault="001E4BF1" w:rsidP="000D7ABC">
            <w:pPr>
              <w:pStyle w:val="tBullet1000"/>
            </w:pPr>
            <w:r w:rsidRPr="000D7ABC">
              <w:t>Height of work bench: 0.9m</w:t>
            </w:r>
          </w:p>
        </w:tc>
        <w:tc>
          <w:tcPr>
            <w:tcW w:w="1483" w:type="pct"/>
          </w:tcPr>
          <w:p w:rsidR="00470FB6" w:rsidRDefault="00470FB6" w:rsidP="00E722F9">
            <w:pPr>
              <w:pStyle w:val="tHeading"/>
            </w:pPr>
            <w:r>
              <w:t>Doctor Approval</w:t>
            </w:r>
          </w:p>
          <w:p w:rsidR="00470FB6"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No</w:t>
            </w:r>
          </w:p>
          <w:p w:rsidR="00470FB6" w:rsidRPr="000B0521" w:rsidRDefault="00470FB6" w:rsidP="00E722F9">
            <w:pPr>
              <w:pStyle w:val="tHeading"/>
            </w:pPr>
            <w:r w:rsidRPr="00470FB6">
              <w:rPr>
                <w:b w:val="0"/>
              </w:rPr>
              <w:t>Comments:</w:t>
            </w:r>
          </w:p>
        </w:tc>
      </w:tr>
      <w:tr w:rsidR="00470FB6" w:rsidTr="005E0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9"/>
        </w:trPr>
        <w:tc>
          <w:tcPr>
            <w:tcW w:w="1853" w:type="pct"/>
          </w:tcPr>
          <w:p w:rsidR="00470FB6" w:rsidRDefault="005E0920" w:rsidP="00E722F9">
            <w:pPr>
              <w:pStyle w:val="tNormal"/>
              <w:jc w:val="center"/>
            </w:pPr>
            <w:r w:rsidRPr="005E0920">
              <w:rPr>
                <w:noProof/>
              </w:rPr>
              <w:drawing>
                <wp:inline distT="0" distB="0" distL="0" distR="0">
                  <wp:extent cx="1345726" cy="1345726"/>
                  <wp:effectExtent l="19050" t="0" r="6824" b="0"/>
                  <wp:docPr id="27" name="Picture 19" descr="L:\RTW Fund Project\Stage One SAWIC Codes 473301 &amp; 484001\Professional Equipment\Cooper Fluid Systems\IMG_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RTW Fund Project\Stage One SAWIC Codes 473301 &amp; 484001\Professional Equipment\Cooper Fluid Systems\IMG_0340.JPG"/>
                          <pic:cNvPicPr>
                            <a:picLocks noChangeAspect="1" noChangeArrowheads="1"/>
                          </pic:cNvPicPr>
                        </pic:nvPicPr>
                        <pic:blipFill>
                          <a:blip r:embed="rId17" cstate="print"/>
                          <a:srcRect/>
                          <a:stretch>
                            <a:fillRect/>
                          </a:stretch>
                        </pic:blipFill>
                        <pic:spPr bwMode="auto">
                          <a:xfrm>
                            <a:off x="0" y="0"/>
                            <a:ext cx="1346651" cy="1346651"/>
                          </a:xfrm>
                          <a:prstGeom prst="rect">
                            <a:avLst/>
                          </a:prstGeom>
                          <a:noFill/>
                          <a:ln w="9525">
                            <a:noFill/>
                            <a:miter lim="800000"/>
                            <a:headEnd/>
                            <a:tailEnd/>
                          </a:ln>
                        </pic:spPr>
                      </pic:pic>
                    </a:graphicData>
                  </a:graphic>
                </wp:inline>
              </w:drawing>
            </w:r>
          </w:p>
        </w:tc>
        <w:tc>
          <w:tcPr>
            <w:tcW w:w="1664" w:type="pct"/>
          </w:tcPr>
          <w:p w:rsidR="00470FB6" w:rsidRDefault="005E0920" w:rsidP="00E722F9">
            <w:pPr>
              <w:pStyle w:val="tBullet1000"/>
              <w:numPr>
                <w:ilvl w:val="0"/>
                <w:numId w:val="0"/>
              </w:numPr>
              <w:ind w:left="284" w:hanging="284"/>
            </w:pPr>
            <w:r>
              <w:rPr>
                <w:b/>
              </w:rPr>
              <w:t>Managing Stock/Storage Place</w:t>
            </w:r>
          </w:p>
          <w:p w:rsidR="005E0920" w:rsidRPr="000D7ABC" w:rsidRDefault="005E0920" w:rsidP="000D7ABC">
            <w:pPr>
              <w:pStyle w:val="tBullet1000"/>
            </w:pPr>
            <w:r w:rsidRPr="000D7ABC">
              <w:t>Maintenance of stock and its storage on both floor and shelves</w:t>
            </w:r>
            <w:r w:rsidR="0025296F" w:rsidRPr="000D7ABC">
              <w:t xml:space="preserve"> – involves</w:t>
            </w:r>
          </w:p>
          <w:p w:rsidR="0025296F" w:rsidRPr="000D7ABC" w:rsidRDefault="0025296F" w:rsidP="000D7ABC">
            <w:pPr>
              <w:pStyle w:val="tBullet1000"/>
            </w:pPr>
            <w:r w:rsidRPr="000D7ABC">
              <w:t>bending, reaching,</w:t>
            </w:r>
            <w:r w:rsidR="006E71F9" w:rsidRPr="000D7ABC">
              <w:t xml:space="preserve"> climbing ladder and</w:t>
            </w:r>
            <w:r w:rsidRPr="000D7ABC">
              <w:t xml:space="preserve"> lifting</w:t>
            </w:r>
          </w:p>
          <w:p w:rsidR="005E0920" w:rsidRPr="000D7ABC" w:rsidRDefault="005E0920" w:rsidP="000D7ABC">
            <w:pPr>
              <w:pStyle w:val="tBullet1000"/>
            </w:pPr>
            <w:r w:rsidRPr="000D7ABC">
              <w:t>Height of shelves:  floor to 2.18m</w:t>
            </w:r>
          </w:p>
          <w:p w:rsidR="0025296F" w:rsidRPr="005E0920" w:rsidRDefault="0025296F" w:rsidP="0025296F">
            <w:pPr>
              <w:pStyle w:val="tBullet1000"/>
              <w:numPr>
                <w:ilvl w:val="0"/>
                <w:numId w:val="0"/>
              </w:numPr>
            </w:pPr>
          </w:p>
        </w:tc>
        <w:tc>
          <w:tcPr>
            <w:tcW w:w="1483" w:type="pct"/>
          </w:tcPr>
          <w:p w:rsidR="00470FB6" w:rsidRDefault="00470FB6" w:rsidP="00E722F9">
            <w:pPr>
              <w:pStyle w:val="tHeading"/>
            </w:pPr>
            <w:r>
              <w:t>Doctor Approval</w:t>
            </w:r>
          </w:p>
          <w:p w:rsidR="00470FB6"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No</w:t>
            </w:r>
          </w:p>
          <w:p w:rsidR="00470FB6" w:rsidRPr="000B0521" w:rsidRDefault="00470FB6" w:rsidP="00E722F9">
            <w:pPr>
              <w:pStyle w:val="tHeading"/>
            </w:pPr>
            <w:r w:rsidRPr="00470FB6">
              <w:rPr>
                <w:b w:val="0"/>
              </w:rPr>
              <w:t>Comments:</w:t>
            </w:r>
          </w:p>
        </w:tc>
      </w:tr>
      <w:tr w:rsidR="00470FB6" w:rsidTr="001E4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50"/>
        </w:trPr>
        <w:tc>
          <w:tcPr>
            <w:tcW w:w="1853" w:type="pct"/>
          </w:tcPr>
          <w:p w:rsidR="00470FB6" w:rsidRDefault="001E4BF1" w:rsidP="00E722F9">
            <w:pPr>
              <w:pStyle w:val="tNormal"/>
              <w:jc w:val="center"/>
            </w:pPr>
            <w:r w:rsidRPr="001E4BF1">
              <w:rPr>
                <w:noProof/>
              </w:rPr>
              <w:drawing>
                <wp:inline distT="0" distB="0" distL="0" distR="0">
                  <wp:extent cx="1084997" cy="1084997"/>
                  <wp:effectExtent l="19050" t="0" r="853" b="0"/>
                  <wp:docPr id="28" name="Picture 20" descr="L:\RTW Fund Project\Stage One SAWIC Codes 473301 &amp; 484001\Professional Equipment\Cooper Fluid Systems\IMG_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RTW Fund Project\Stage One SAWIC Codes 473301 &amp; 484001\Professional Equipment\Cooper Fluid Systems\IMG_0342.JPG"/>
                          <pic:cNvPicPr>
                            <a:picLocks noChangeAspect="1" noChangeArrowheads="1"/>
                          </pic:cNvPicPr>
                        </pic:nvPicPr>
                        <pic:blipFill>
                          <a:blip r:embed="rId18" cstate="print"/>
                          <a:srcRect/>
                          <a:stretch>
                            <a:fillRect/>
                          </a:stretch>
                        </pic:blipFill>
                        <pic:spPr bwMode="auto">
                          <a:xfrm>
                            <a:off x="0" y="0"/>
                            <a:ext cx="1091709" cy="1091709"/>
                          </a:xfrm>
                          <a:prstGeom prst="rect">
                            <a:avLst/>
                          </a:prstGeom>
                          <a:noFill/>
                          <a:ln w="9525">
                            <a:noFill/>
                            <a:miter lim="800000"/>
                            <a:headEnd/>
                            <a:tailEnd/>
                          </a:ln>
                        </pic:spPr>
                      </pic:pic>
                    </a:graphicData>
                  </a:graphic>
                </wp:inline>
              </w:drawing>
            </w:r>
            <w:r>
              <w:t xml:space="preserve"> </w:t>
            </w:r>
            <w:r w:rsidRPr="001E4BF1">
              <w:rPr>
                <w:noProof/>
              </w:rPr>
              <w:drawing>
                <wp:inline distT="0" distB="0" distL="0" distR="0">
                  <wp:extent cx="990884" cy="985949"/>
                  <wp:effectExtent l="19050" t="0" r="0" b="0"/>
                  <wp:docPr id="29" name="Picture 21" descr="L:\RTW Fund Project\Stage One SAWIC Codes 473301 &amp; 484001\Professional Equipment\Cooper Fluid Systems\IMG_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RTW Fund Project\Stage One SAWIC Codes 473301 &amp; 484001\Professional Equipment\Cooper Fluid Systems\IMG_0349.JPG"/>
                          <pic:cNvPicPr>
                            <a:picLocks noChangeAspect="1" noChangeArrowheads="1"/>
                          </pic:cNvPicPr>
                        </pic:nvPicPr>
                        <pic:blipFill>
                          <a:blip r:embed="rId19" cstate="print"/>
                          <a:srcRect r="17465" b="17701"/>
                          <a:stretch>
                            <a:fillRect/>
                          </a:stretch>
                        </pic:blipFill>
                        <pic:spPr bwMode="auto">
                          <a:xfrm>
                            <a:off x="0" y="0"/>
                            <a:ext cx="997149" cy="992183"/>
                          </a:xfrm>
                          <a:prstGeom prst="rect">
                            <a:avLst/>
                          </a:prstGeom>
                          <a:noFill/>
                          <a:ln w="9525">
                            <a:noFill/>
                            <a:miter lim="800000"/>
                            <a:headEnd/>
                            <a:tailEnd/>
                          </a:ln>
                        </pic:spPr>
                      </pic:pic>
                    </a:graphicData>
                  </a:graphic>
                </wp:inline>
              </w:drawing>
            </w:r>
          </w:p>
        </w:tc>
        <w:tc>
          <w:tcPr>
            <w:tcW w:w="1664" w:type="pct"/>
          </w:tcPr>
          <w:p w:rsidR="00470FB6" w:rsidRDefault="001E4BF1" w:rsidP="00E722F9">
            <w:pPr>
              <w:pStyle w:val="tBullet1000"/>
              <w:numPr>
                <w:ilvl w:val="0"/>
                <w:numId w:val="0"/>
              </w:numPr>
              <w:ind w:left="284" w:hanging="284"/>
            </w:pPr>
            <w:r>
              <w:rPr>
                <w:b/>
              </w:rPr>
              <w:t>Machinery</w:t>
            </w:r>
          </w:p>
          <w:p w:rsidR="001E4BF1" w:rsidRPr="000D7ABC" w:rsidRDefault="001E4BF1" w:rsidP="000D7ABC">
            <w:pPr>
              <w:pStyle w:val="tBullet1000"/>
            </w:pPr>
            <w:r w:rsidRPr="000D7ABC">
              <w:t>Operate crimp machine with foot pedal</w:t>
            </w:r>
          </w:p>
          <w:p w:rsidR="001E4BF1" w:rsidRPr="001E4BF1" w:rsidRDefault="001E4BF1" w:rsidP="000D7ABC">
            <w:pPr>
              <w:pStyle w:val="tBullet1000"/>
            </w:pPr>
            <w:r w:rsidRPr="000D7ABC">
              <w:t>Use etcher for tags</w:t>
            </w:r>
          </w:p>
        </w:tc>
        <w:tc>
          <w:tcPr>
            <w:tcW w:w="1483" w:type="pct"/>
          </w:tcPr>
          <w:p w:rsidR="00470FB6" w:rsidRDefault="00470FB6" w:rsidP="00E722F9">
            <w:pPr>
              <w:pStyle w:val="tHeading"/>
            </w:pPr>
            <w:r>
              <w:t>Doctor Approval</w:t>
            </w:r>
          </w:p>
          <w:p w:rsidR="00470FB6"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No</w:t>
            </w:r>
          </w:p>
          <w:p w:rsidR="00470FB6" w:rsidRPr="000B0521" w:rsidRDefault="00470FB6" w:rsidP="00E722F9">
            <w:pPr>
              <w:pStyle w:val="tHeading"/>
            </w:pPr>
            <w:r w:rsidRPr="00470FB6">
              <w:rPr>
                <w:b w:val="0"/>
              </w:rPr>
              <w:t>Comments:</w:t>
            </w:r>
          </w:p>
        </w:tc>
      </w:tr>
      <w:tr w:rsidR="00470FB6" w:rsidTr="00A24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3"/>
        </w:trPr>
        <w:tc>
          <w:tcPr>
            <w:tcW w:w="1853" w:type="pct"/>
          </w:tcPr>
          <w:p w:rsidR="00470FB6" w:rsidRDefault="000A321E" w:rsidP="00E722F9">
            <w:pPr>
              <w:pStyle w:val="tNormal"/>
              <w:jc w:val="center"/>
            </w:pPr>
            <w:r>
              <w:t xml:space="preserve"> </w:t>
            </w:r>
            <w:r w:rsidR="00026496" w:rsidRPr="00026496">
              <w:rPr>
                <w:noProof/>
              </w:rPr>
              <w:drawing>
                <wp:inline distT="0" distB="0" distL="0" distR="0">
                  <wp:extent cx="846161" cy="846161"/>
                  <wp:effectExtent l="19050" t="0" r="0" b="0"/>
                  <wp:docPr id="34" name="Picture 24" descr="L:\RTW Fund Project\Stage One SAWIC Codes 473301 &amp; 484001\Professional Equipment\Cooper Fluid Systems\IMG_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RTW Fund Project\Stage One SAWIC Codes 473301 &amp; 484001\Professional Equipment\Cooper Fluid Systems\IMG_0358.JPG"/>
                          <pic:cNvPicPr>
                            <a:picLocks noChangeAspect="1" noChangeArrowheads="1"/>
                          </pic:cNvPicPr>
                        </pic:nvPicPr>
                        <pic:blipFill>
                          <a:blip r:embed="rId20" cstate="print"/>
                          <a:srcRect/>
                          <a:stretch>
                            <a:fillRect/>
                          </a:stretch>
                        </pic:blipFill>
                        <pic:spPr bwMode="auto">
                          <a:xfrm>
                            <a:off x="0" y="0"/>
                            <a:ext cx="849565" cy="849565"/>
                          </a:xfrm>
                          <a:prstGeom prst="rect">
                            <a:avLst/>
                          </a:prstGeom>
                          <a:noFill/>
                          <a:ln w="9525">
                            <a:noFill/>
                            <a:miter lim="800000"/>
                            <a:headEnd/>
                            <a:tailEnd/>
                          </a:ln>
                        </pic:spPr>
                      </pic:pic>
                    </a:graphicData>
                  </a:graphic>
                </wp:inline>
              </w:drawing>
            </w:r>
            <w:r w:rsidR="00A24D43">
              <w:t xml:space="preserve"> </w:t>
            </w:r>
            <w:r w:rsidR="00A24D43" w:rsidRPr="00A24D43">
              <w:rPr>
                <w:noProof/>
              </w:rPr>
              <w:drawing>
                <wp:inline distT="0" distB="0" distL="0" distR="0">
                  <wp:extent cx="868055" cy="868055"/>
                  <wp:effectExtent l="19050" t="0" r="8245" b="0"/>
                  <wp:docPr id="35" name="Picture 23" descr="L:\RTW Fund Project\Stage One SAWIC Codes 473301 &amp; 484001\Professional Equipment\Cooper Fluid Systems\IMG_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RTW Fund Project\Stage One SAWIC Codes 473301 &amp; 484001\Professional Equipment\Cooper Fluid Systems\IMG_0357.JPG"/>
                          <pic:cNvPicPr>
                            <a:picLocks noChangeAspect="1" noChangeArrowheads="1"/>
                          </pic:cNvPicPr>
                        </pic:nvPicPr>
                        <pic:blipFill>
                          <a:blip r:embed="rId21" cstate="print"/>
                          <a:srcRect/>
                          <a:stretch>
                            <a:fillRect/>
                          </a:stretch>
                        </pic:blipFill>
                        <pic:spPr bwMode="auto">
                          <a:xfrm>
                            <a:off x="0" y="0"/>
                            <a:ext cx="873465" cy="873465"/>
                          </a:xfrm>
                          <a:prstGeom prst="rect">
                            <a:avLst/>
                          </a:prstGeom>
                          <a:noFill/>
                          <a:ln w="9525">
                            <a:noFill/>
                            <a:miter lim="800000"/>
                            <a:headEnd/>
                            <a:tailEnd/>
                          </a:ln>
                        </pic:spPr>
                      </pic:pic>
                    </a:graphicData>
                  </a:graphic>
                </wp:inline>
              </w:drawing>
            </w:r>
          </w:p>
          <w:p w:rsidR="00026496" w:rsidRDefault="00026496" w:rsidP="00E722F9">
            <w:pPr>
              <w:pStyle w:val="tNormal"/>
              <w:jc w:val="center"/>
            </w:pPr>
            <w:r>
              <w:t xml:space="preserve"> </w:t>
            </w:r>
            <w:r w:rsidRPr="00026496">
              <w:rPr>
                <w:noProof/>
              </w:rPr>
              <w:drawing>
                <wp:inline distT="0" distB="0" distL="0" distR="0">
                  <wp:extent cx="952794" cy="952794"/>
                  <wp:effectExtent l="19050" t="0" r="0" b="0"/>
                  <wp:docPr id="33" name="Picture 22" descr="L:\RTW Fund Project\Stage One SAWIC Codes 473301 &amp; 484001\Professional Equipment\Cooper Fluid Systems\IMG_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RTW Fund Project\Stage One SAWIC Codes 473301 &amp; 484001\Professional Equipment\Cooper Fluid Systems\IMG_0352.JPG"/>
                          <pic:cNvPicPr>
                            <a:picLocks noChangeAspect="1" noChangeArrowheads="1"/>
                          </pic:cNvPicPr>
                        </pic:nvPicPr>
                        <pic:blipFill>
                          <a:blip r:embed="rId22" cstate="print"/>
                          <a:stretch>
                            <a:fillRect/>
                          </a:stretch>
                        </pic:blipFill>
                        <pic:spPr bwMode="auto">
                          <a:xfrm>
                            <a:off x="0" y="0"/>
                            <a:ext cx="952794" cy="952794"/>
                          </a:xfrm>
                          <a:prstGeom prst="rect">
                            <a:avLst/>
                          </a:prstGeom>
                          <a:noFill/>
                          <a:ln w="9525">
                            <a:noFill/>
                            <a:miter lim="800000"/>
                            <a:headEnd/>
                            <a:tailEnd/>
                          </a:ln>
                        </pic:spPr>
                      </pic:pic>
                    </a:graphicData>
                  </a:graphic>
                </wp:inline>
              </w:drawing>
            </w:r>
          </w:p>
        </w:tc>
        <w:tc>
          <w:tcPr>
            <w:tcW w:w="1664" w:type="pct"/>
          </w:tcPr>
          <w:p w:rsidR="00470FB6" w:rsidRDefault="00190EEE" w:rsidP="00E722F9">
            <w:pPr>
              <w:pStyle w:val="tBullet1000"/>
              <w:numPr>
                <w:ilvl w:val="0"/>
                <w:numId w:val="0"/>
              </w:numPr>
              <w:ind w:left="284" w:hanging="284"/>
            </w:pPr>
            <w:r>
              <w:rPr>
                <w:b/>
              </w:rPr>
              <w:t>Machinery</w:t>
            </w:r>
          </w:p>
          <w:p w:rsidR="00A24D43" w:rsidRPr="000D7ABC" w:rsidRDefault="000A321E" w:rsidP="000D7ABC">
            <w:pPr>
              <w:pStyle w:val="tBullet1000"/>
            </w:pPr>
            <w:r w:rsidRPr="000D7ABC">
              <w:t>Operate re-usable fitting whizzer for feeding hose</w:t>
            </w:r>
          </w:p>
          <w:p w:rsidR="00A24D43" w:rsidRPr="000D7ABC" w:rsidRDefault="00A24D43" w:rsidP="000D7ABC">
            <w:pPr>
              <w:pStyle w:val="tBullet1000"/>
            </w:pPr>
            <w:r w:rsidRPr="000D7ABC">
              <w:t>Use rotating motion for tightening</w:t>
            </w:r>
          </w:p>
          <w:p w:rsidR="000A321E" w:rsidRPr="000D7ABC" w:rsidRDefault="00A24D43" w:rsidP="000D7ABC">
            <w:pPr>
              <w:pStyle w:val="tBullet1000"/>
            </w:pPr>
            <w:r w:rsidRPr="000D7ABC">
              <w:t>Use foot pedal for operation</w:t>
            </w:r>
          </w:p>
          <w:p w:rsidR="00A24D43" w:rsidRPr="000D7ABC" w:rsidRDefault="00A24D43" w:rsidP="000D7ABC">
            <w:pPr>
              <w:pStyle w:val="tBullet1000"/>
            </w:pPr>
            <w:r w:rsidRPr="000D7ABC">
              <w:t>Use pressure for re-usable fittings</w:t>
            </w:r>
          </w:p>
          <w:p w:rsidR="00A24D43" w:rsidRPr="00190EEE" w:rsidRDefault="00A24D43" w:rsidP="000D7ABC">
            <w:pPr>
              <w:pStyle w:val="tBullet1000"/>
            </w:pPr>
            <w:r w:rsidRPr="000D7ABC">
              <w:t>Extend arm and reach buttons for operation</w:t>
            </w:r>
          </w:p>
        </w:tc>
        <w:tc>
          <w:tcPr>
            <w:tcW w:w="1483" w:type="pct"/>
          </w:tcPr>
          <w:p w:rsidR="00470FB6" w:rsidRDefault="00470FB6" w:rsidP="00E722F9">
            <w:pPr>
              <w:pStyle w:val="tHeading"/>
            </w:pPr>
            <w:r>
              <w:t>Doctor Approval</w:t>
            </w:r>
          </w:p>
          <w:p w:rsidR="00470FB6" w:rsidRPr="00470FB6" w:rsidRDefault="00E53404" w:rsidP="00E722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02CEA">
              <w:rPr>
                <w:b w:val="0"/>
              </w:rPr>
            </w:r>
            <w:r w:rsidR="00102CEA">
              <w:rPr>
                <w:b w:val="0"/>
              </w:rPr>
              <w:fldChar w:fldCharType="separate"/>
            </w:r>
            <w:r w:rsidRPr="00470FB6">
              <w:rPr>
                <w:b w:val="0"/>
              </w:rPr>
              <w:fldChar w:fldCharType="end"/>
            </w:r>
            <w:r w:rsidR="00470FB6" w:rsidRPr="00470FB6">
              <w:rPr>
                <w:b w:val="0"/>
              </w:rPr>
              <w:t xml:space="preserve"> No</w:t>
            </w:r>
          </w:p>
          <w:p w:rsidR="00470FB6" w:rsidRPr="000B0521" w:rsidRDefault="00470FB6" w:rsidP="00E722F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02CEA" w:rsidRDefault="00102CEA" w:rsidP="00102CEA">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bookmarkStart w:id="2" w:name="_GoBack"/>
      <w:bookmarkEnd w:id="2"/>
      <w:proofErr w:type="spellEnd"/>
    </w:p>
    <w:sectPr w:rsidR="003E3726" w:rsidRPr="00102CEA" w:rsidSect="002C074E">
      <w:headerReference w:type="default" r:id="rId23"/>
      <w:footerReference w:type="default" r:id="rId2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96" w:rsidRDefault="00026496" w:rsidP="008F4CA6">
      <w:pPr>
        <w:spacing w:before="0" w:after="0"/>
      </w:pPr>
      <w:r>
        <w:separator/>
      </w:r>
    </w:p>
  </w:endnote>
  <w:endnote w:type="continuationSeparator" w:id="0">
    <w:p w:rsidR="00026496" w:rsidRDefault="0002649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26496" w:rsidTr="004560CA">
      <w:tc>
        <w:tcPr>
          <w:tcW w:w="3285" w:type="dxa"/>
        </w:tcPr>
        <w:p w:rsidR="00026496" w:rsidRDefault="00026496">
          <w:pPr>
            <w:pStyle w:val="Footer"/>
            <w:pBdr>
              <w:top w:val="none" w:sz="0" w:space="0" w:color="auto"/>
            </w:pBdr>
          </w:pPr>
        </w:p>
      </w:tc>
      <w:tc>
        <w:tcPr>
          <w:tcW w:w="3285" w:type="dxa"/>
        </w:tcPr>
        <w:p w:rsidR="00026496" w:rsidRDefault="00026496">
          <w:pPr>
            <w:pStyle w:val="Footer"/>
            <w:pBdr>
              <w:top w:val="none" w:sz="0" w:space="0" w:color="auto"/>
            </w:pBdr>
          </w:pPr>
        </w:p>
      </w:tc>
      <w:tc>
        <w:tcPr>
          <w:tcW w:w="3285" w:type="dxa"/>
        </w:tcPr>
        <w:p w:rsidR="00026496" w:rsidRDefault="00026496" w:rsidP="008A4CB0">
          <w:pPr>
            <w:pStyle w:val="Footer"/>
            <w:pBdr>
              <w:top w:val="none" w:sz="0" w:space="0" w:color="auto"/>
            </w:pBdr>
            <w:jc w:val="right"/>
          </w:pPr>
        </w:p>
      </w:tc>
    </w:tr>
  </w:tbl>
  <w:p w:rsidR="00026496" w:rsidRDefault="0002649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6" w:rsidRDefault="00026496" w:rsidP="00BD76C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96" w:rsidRDefault="00026496" w:rsidP="008F4CA6">
      <w:pPr>
        <w:spacing w:before="0" w:after="0"/>
      </w:pPr>
      <w:r>
        <w:separator/>
      </w:r>
    </w:p>
  </w:footnote>
  <w:footnote w:type="continuationSeparator" w:id="0">
    <w:p w:rsidR="00026496" w:rsidRDefault="0002649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6" w:rsidRDefault="0002649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D5849"/>
    <w:multiLevelType w:val="hybridMultilevel"/>
    <w:tmpl w:val="7DD6F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42646C"/>
    <w:multiLevelType w:val="hybridMultilevel"/>
    <w:tmpl w:val="798A2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4" w15:restartNumberingAfterBreak="0">
    <w:nsid w:val="3E3C5794"/>
    <w:multiLevelType w:val="hybridMultilevel"/>
    <w:tmpl w:val="1D12B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7D5376"/>
    <w:multiLevelType w:val="hybridMultilevel"/>
    <w:tmpl w:val="87649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2B0B44"/>
    <w:multiLevelType w:val="hybridMultilevel"/>
    <w:tmpl w:val="301C3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6F85D16"/>
    <w:multiLevelType w:val="hybridMultilevel"/>
    <w:tmpl w:val="2F24C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0"/>
  </w:num>
  <w:num w:numId="6">
    <w:abstractNumId w:val="7"/>
  </w:num>
  <w:num w:numId="7">
    <w:abstractNumId w:val="8"/>
  </w:num>
  <w:num w:numId="8">
    <w:abstractNumId w:val="2"/>
  </w:num>
  <w:num w:numId="9">
    <w:abstractNumId w:val="9"/>
  </w:num>
  <w:num w:numId="10">
    <w:abstractNumId w:val="1"/>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05613"/>
    <w:rsid w:val="000046FC"/>
    <w:rsid w:val="00012E57"/>
    <w:rsid w:val="00015E12"/>
    <w:rsid w:val="00021CDA"/>
    <w:rsid w:val="00026496"/>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321E"/>
    <w:rsid w:val="000A5A9D"/>
    <w:rsid w:val="000A761B"/>
    <w:rsid w:val="000A7AE9"/>
    <w:rsid w:val="000B4D17"/>
    <w:rsid w:val="000C03FD"/>
    <w:rsid w:val="000C20B6"/>
    <w:rsid w:val="000C2C7D"/>
    <w:rsid w:val="000C459C"/>
    <w:rsid w:val="000D112F"/>
    <w:rsid w:val="000D7ABC"/>
    <w:rsid w:val="000F5696"/>
    <w:rsid w:val="000F56CC"/>
    <w:rsid w:val="00102CEA"/>
    <w:rsid w:val="00111B17"/>
    <w:rsid w:val="0012205F"/>
    <w:rsid w:val="00140700"/>
    <w:rsid w:val="00141123"/>
    <w:rsid w:val="00141500"/>
    <w:rsid w:val="0014167A"/>
    <w:rsid w:val="001423D9"/>
    <w:rsid w:val="00143CED"/>
    <w:rsid w:val="00152469"/>
    <w:rsid w:val="0015666E"/>
    <w:rsid w:val="0016287C"/>
    <w:rsid w:val="00163321"/>
    <w:rsid w:val="00163DF9"/>
    <w:rsid w:val="0016555A"/>
    <w:rsid w:val="00166944"/>
    <w:rsid w:val="00166F6E"/>
    <w:rsid w:val="00172561"/>
    <w:rsid w:val="00190EEE"/>
    <w:rsid w:val="00192DC8"/>
    <w:rsid w:val="001A0E0A"/>
    <w:rsid w:val="001A3E7D"/>
    <w:rsid w:val="001A4BED"/>
    <w:rsid w:val="001C0C54"/>
    <w:rsid w:val="001D1766"/>
    <w:rsid w:val="001E0179"/>
    <w:rsid w:val="001E387B"/>
    <w:rsid w:val="001E4BF1"/>
    <w:rsid w:val="001F33EF"/>
    <w:rsid w:val="0020014E"/>
    <w:rsid w:val="002053BC"/>
    <w:rsid w:val="00205E98"/>
    <w:rsid w:val="00206380"/>
    <w:rsid w:val="00210272"/>
    <w:rsid w:val="00210882"/>
    <w:rsid w:val="00211FD9"/>
    <w:rsid w:val="0021290C"/>
    <w:rsid w:val="00212CFD"/>
    <w:rsid w:val="002153DC"/>
    <w:rsid w:val="00220BA9"/>
    <w:rsid w:val="00230E60"/>
    <w:rsid w:val="00235701"/>
    <w:rsid w:val="0024311E"/>
    <w:rsid w:val="00244A1C"/>
    <w:rsid w:val="00245FBD"/>
    <w:rsid w:val="002464B3"/>
    <w:rsid w:val="00246789"/>
    <w:rsid w:val="00250CCE"/>
    <w:rsid w:val="0025296F"/>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2234"/>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3F4D93"/>
    <w:rsid w:val="00402A2C"/>
    <w:rsid w:val="004033F5"/>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00B3"/>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AFC"/>
    <w:rsid w:val="005B2C39"/>
    <w:rsid w:val="005B320E"/>
    <w:rsid w:val="005B6162"/>
    <w:rsid w:val="005C17F7"/>
    <w:rsid w:val="005C2A39"/>
    <w:rsid w:val="005C4BC8"/>
    <w:rsid w:val="005C7CC0"/>
    <w:rsid w:val="005D42A5"/>
    <w:rsid w:val="005D55C2"/>
    <w:rsid w:val="005D7FBD"/>
    <w:rsid w:val="005E05E4"/>
    <w:rsid w:val="005E0920"/>
    <w:rsid w:val="005E0D25"/>
    <w:rsid w:val="005E4D50"/>
    <w:rsid w:val="005E6D03"/>
    <w:rsid w:val="005E6F03"/>
    <w:rsid w:val="005F05BE"/>
    <w:rsid w:val="005F29B6"/>
    <w:rsid w:val="005F3743"/>
    <w:rsid w:val="005F6206"/>
    <w:rsid w:val="005F7842"/>
    <w:rsid w:val="00600492"/>
    <w:rsid w:val="00603B69"/>
    <w:rsid w:val="00610B82"/>
    <w:rsid w:val="00611233"/>
    <w:rsid w:val="006126ED"/>
    <w:rsid w:val="00614320"/>
    <w:rsid w:val="00614815"/>
    <w:rsid w:val="00617CA1"/>
    <w:rsid w:val="00643BF8"/>
    <w:rsid w:val="00643CB8"/>
    <w:rsid w:val="006510EA"/>
    <w:rsid w:val="0065346F"/>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2B50"/>
    <w:rsid w:val="006D7580"/>
    <w:rsid w:val="006D7F27"/>
    <w:rsid w:val="006E187B"/>
    <w:rsid w:val="006E4326"/>
    <w:rsid w:val="006E61D0"/>
    <w:rsid w:val="006E71F9"/>
    <w:rsid w:val="006F011C"/>
    <w:rsid w:val="006F1070"/>
    <w:rsid w:val="006F4E38"/>
    <w:rsid w:val="0071139F"/>
    <w:rsid w:val="0071174F"/>
    <w:rsid w:val="00715D89"/>
    <w:rsid w:val="0071692A"/>
    <w:rsid w:val="0071727F"/>
    <w:rsid w:val="00725E39"/>
    <w:rsid w:val="00731DB3"/>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662F5"/>
    <w:rsid w:val="00870882"/>
    <w:rsid w:val="0087581F"/>
    <w:rsid w:val="008776A9"/>
    <w:rsid w:val="00880899"/>
    <w:rsid w:val="00882FD0"/>
    <w:rsid w:val="00893BE1"/>
    <w:rsid w:val="008A1A59"/>
    <w:rsid w:val="008A2F32"/>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740B5"/>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2023"/>
    <w:rsid w:val="009F41E9"/>
    <w:rsid w:val="00A02A20"/>
    <w:rsid w:val="00A114F9"/>
    <w:rsid w:val="00A12F2C"/>
    <w:rsid w:val="00A21E6D"/>
    <w:rsid w:val="00A22460"/>
    <w:rsid w:val="00A24D43"/>
    <w:rsid w:val="00A26254"/>
    <w:rsid w:val="00A337D6"/>
    <w:rsid w:val="00A42785"/>
    <w:rsid w:val="00A456E1"/>
    <w:rsid w:val="00A52D9A"/>
    <w:rsid w:val="00A62292"/>
    <w:rsid w:val="00A870A7"/>
    <w:rsid w:val="00A96093"/>
    <w:rsid w:val="00AA0299"/>
    <w:rsid w:val="00AA1499"/>
    <w:rsid w:val="00AC0B76"/>
    <w:rsid w:val="00AC30FE"/>
    <w:rsid w:val="00AC523F"/>
    <w:rsid w:val="00AC610A"/>
    <w:rsid w:val="00AC63FD"/>
    <w:rsid w:val="00AD0C0C"/>
    <w:rsid w:val="00AD11E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1F38"/>
    <w:rsid w:val="00B75873"/>
    <w:rsid w:val="00B850F3"/>
    <w:rsid w:val="00B96161"/>
    <w:rsid w:val="00B962AE"/>
    <w:rsid w:val="00BA1F89"/>
    <w:rsid w:val="00BB5AAF"/>
    <w:rsid w:val="00BC48C3"/>
    <w:rsid w:val="00BD5C83"/>
    <w:rsid w:val="00BD76C2"/>
    <w:rsid w:val="00BE010B"/>
    <w:rsid w:val="00BE2505"/>
    <w:rsid w:val="00BE29DB"/>
    <w:rsid w:val="00BE6FE1"/>
    <w:rsid w:val="00C024A9"/>
    <w:rsid w:val="00C156B8"/>
    <w:rsid w:val="00C17D82"/>
    <w:rsid w:val="00C235B5"/>
    <w:rsid w:val="00C25745"/>
    <w:rsid w:val="00C259E4"/>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239C"/>
    <w:rsid w:val="00D2697B"/>
    <w:rsid w:val="00D40567"/>
    <w:rsid w:val="00D4608E"/>
    <w:rsid w:val="00D55A1D"/>
    <w:rsid w:val="00D632DF"/>
    <w:rsid w:val="00D67562"/>
    <w:rsid w:val="00D768D2"/>
    <w:rsid w:val="00D821B9"/>
    <w:rsid w:val="00D86CE5"/>
    <w:rsid w:val="00D90183"/>
    <w:rsid w:val="00D9110D"/>
    <w:rsid w:val="00DA5267"/>
    <w:rsid w:val="00DA7911"/>
    <w:rsid w:val="00DB2780"/>
    <w:rsid w:val="00DC7EDE"/>
    <w:rsid w:val="00DE03AB"/>
    <w:rsid w:val="00DE2705"/>
    <w:rsid w:val="00DF35BA"/>
    <w:rsid w:val="00DF3E38"/>
    <w:rsid w:val="00DF6DDA"/>
    <w:rsid w:val="00E01943"/>
    <w:rsid w:val="00E030E9"/>
    <w:rsid w:val="00E07F2B"/>
    <w:rsid w:val="00E21958"/>
    <w:rsid w:val="00E227E3"/>
    <w:rsid w:val="00E228D7"/>
    <w:rsid w:val="00E30AB1"/>
    <w:rsid w:val="00E31D88"/>
    <w:rsid w:val="00E31FA8"/>
    <w:rsid w:val="00E35E1A"/>
    <w:rsid w:val="00E4452F"/>
    <w:rsid w:val="00E4567F"/>
    <w:rsid w:val="00E45CBB"/>
    <w:rsid w:val="00E53404"/>
    <w:rsid w:val="00E56D1D"/>
    <w:rsid w:val="00E671CF"/>
    <w:rsid w:val="00E70C13"/>
    <w:rsid w:val="00E70D92"/>
    <w:rsid w:val="00E722F9"/>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0617"/>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A139A98-F23A-40F9-8624-6A06264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942BB-D3B9-4DC3-84FD-44E1D207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Equipment Wholesale - Storeperson</dc:title>
  <dc:subject>Job dictionary</dc:subject>
  <dc:creator>Business SA</dc:creator>
  <cp:keywords>Sitting; administrative tasks; computer; phone; bending; lifting; forklift; trolley jack; pushing; pulling; bending; crimp machine</cp:keywords>
  <dc:description>Early intervention; early medical assessment; work capacity; job analysis; job summary</dc:description>
  <cp:lastModifiedBy>Timoteo, Rudy</cp:lastModifiedBy>
  <cp:revision>3</cp:revision>
  <cp:lastPrinted>2014-05-14T01:51:00Z</cp:lastPrinted>
  <dcterms:created xsi:type="dcterms:W3CDTF">2015-02-13T00:17:00Z</dcterms:created>
  <dcterms:modified xsi:type="dcterms:W3CDTF">2016-04-13T00:55:00Z</dcterms:modified>
  <cp:category>Wholesale and retail</cp:category>
</cp:coreProperties>
</file>