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Cs w:val="120"/>
        </w:rPr>
      </w:pPr>
      <w:r>
        <w:rPr>
          <w:szCs w:val="120"/>
        </w:rPr>
        <w:t>Early Medical Assessmen</w:t>
      </w:r>
      <w:r w:rsidR="0093609F">
        <w:rPr>
          <w:szCs w:val="120"/>
        </w:rPr>
        <w:t>t</w:t>
      </w:r>
    </w:p>
    <w:p w:rsidR="009F1B29" w:rsidRDefault="00E51D3C" w:rsidP="00E51D3C">
      <w:pPr>
        <w:pStyle w:val="Title1"/>
        <w:jc w:val="center"/>
        <w:rPr>
          <w:szCs w:val="120"/>
        </w:rPr>
      </w:pPr>
      <w:r w:rsidRPr="00E51D3C">
        <w:rPr>
          <w:noProof/>
          <w:sz w:val="36"/>
          <w:szCs w:val="36"/>
          <w:lang w:eastAsia="en-AU"/>
        </w:rPr>
        <w:drawing>
          <wp:inline distT="0" distB="0" distL="0" distR="0">
            <wp:extent cx="3218484" cy="3719015"/>
            <wp:effectExtent l="19050" t="0" r="966" b="0"/>
            <wp:docPr id="36" name="Picture 1" descr="L:\RTW Fund Project\Stage One SAWIC Codes 473301 &amp; 484001\Professional Equipment\Cooper Fluid Systems\IMG_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Professional Equipment\Cooper Fluid Systems\IMG_0313.JPG"/>
                    <pic:cNvPicPr>
                      <a:picLocks noChangeAspect="1" noChangeArrowheads="1"/>
                    </pic:cNvPicPr>
                  </pic:nvPicPr>
                  <pic:blipFill>
                    <a:blip r:embed="rId8" cstate="print"/>
                    <a:srcRect b="13217"/>
                    <a:stretch>
                      <a:fillRect/>
                    </a:stretch>
                  </pic:blipFill>
                  <pic:spPr bwMode="auto">
                    <a:xfrm>
                      <a:off x="0" y="0"/>
                      <a:ext cx="3218484" cy="3719015"/>
                    </a:xfrm>
                    <a:prstGeom prst="rect">
                      <a:avLst/>
                    </a:prstGeom>
                    <a:noFill/>
                    <a:ln w="9525">
                      <a:noFill/>
                      <a:miter lim="800000"/>
                      <a:headEnd/>
                      <a:tailEnd/>
                    </a:ln>
                  </pic:spPr>
                </pic:pic>
              </a:graphicData>
            </a:graphic>
          </wp:inline>
        </w:drawing>
      </w:r>
    </w:p>
    <w:p w:rsidR="00A91E1C" w:rsidRDefault="00A91E1C" w:rsidP="00A91E1C">
      <w:pPr>
        <w:pStyle w:val="Title3"/>
        <w:spacing w:before="0"/>
        <w:ind w:left="357" w:hanging="357"/>
        <w:rPr>
          <w:sz w:val="56"/>
          <w:szCs w:val="56"/>
        </w:rPr>
      </w:pPr>
    </w:p>
    <w:p w:rsidR="00A91E1C" w:rsidRPr="00CE41B2" w:rsidRDefault="00A91E1C" w:rsidP="00A91E1C">
      <w:pPr>
        <w:pStyle w:val="Title3"/>
        <w:spacing w:before="0"/>
        <w:ind w:left="357" w:hanging="357"/>
        <w:rPr>
          <w:sz w:val="56"/>
          <w:szCs w:val="56"/>
        </w:rPr>
      </w:pPr>
      <w:r>
        <w:rPr>
          <w:sz w:val="56"/>
          <w:szCs w:val="56"/>
        </w:rPr>
        <w:t>Sales Support</w:t>
      </w:r>
    </w:p>
    <w:p w:rsidR="00A91E1C" w:rsidRDefault="00A91E1C" w:rsidP="00A91E1C">
      <w:pPr>
        <w:pStyle w:val="Title3"/>
        <w:spacing w:before="0"/>
        <w:ind w:left="357" w:hanging="357"/>
      </w:pPr>
      <w:r>
        <w:t>Professional Equipment Wholesaling  SAWIC Code 473301</w:t>
      </w:r>
    </w:p>
    <w:p w:rsidR="00766A89" w:rsidRDefault="00766A89" w:rsidP="00766A89">
      <w:pPr>
        <w:rPr>
          <w:noProof/>
        </w:rPr>
      </w:pPr>
    </w:p>
    <w:p w:rsidR="00A91E1C" w:rsidRDefault="00A91E1C" w:rsidP="00766A89"/>
    <w:p w:rsidR="00A91E1C" w:rsidRDefault="00A91E1C" w:rsidP="0056372D">
      <w:pPr>
        <w:pStyle w:val="Title3"/>
        <w:spacing w:before="0"/>
        <w:ind w:left="357" w:hanging="357"/>
      </w:pPr>
    </w:p>
    <w:p w:rsidR="00A91E1C" w:rsidRDefault="00A91E1C" w:rsidP="0056372D">
      <w:pPr>
        <w:pStyle w:val="Title3"/>
        <w:spacing w:before="0"/>
        <w:ind w:left="357" w:hanging="357"/>
      </w:pPr>
    </w:p>
    <w:p w:rsidR="00A91E1C" w:rsidRDefault="00A91E1C" w:rsidP="00A91E1C">
      <w:pPr>
        <w:pStyle w:val="Title3"/>
        <w:spacing w:before="0"/>
        <w:ind w:left="357" w:hanging="357"/>
      </w:pPr>
    </w:p>
    <w:p w:rsidR="00E51D3C" w:rsidRDefault="00E51D3C" w:rsidP="00A91E1C">
      <w:pPr>
        <w:pStyle w:val="Title3"/>
        <w:spacing w:before="0"/>
        <w:ind w:left="357" w:hanging="357"/>
      </w:pPr>
      <w:r>
        <w:lastRenderedPageBreak/>
        <w:t>Sales</w:t>
      </w:r>
      <w:r w:rsidR="009C7679">
        <w:t xml:space="preserve"> Support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206547">
        <w:trPr>
          <w:cantSplit/>
          <w:trHeight w:hRule="exact" w:val="2509"/>
        </w:trPr>
        <w:tc>
          <w:tcPr>
            <w:tcW w:w="2034" w:type="pct"/>
          </w:tcPr>
          <w:p w:rsidR="00470FB6" w:rsidRDefault="00E51D3C" w:rsidP="0056372D">
            <w:pPr>
              <w:pStyle w:val="tNormal"/>
              <w:jc w:val="center"/>
            </w:pPr>
            <w:r w:rsidRPr="00E51D3C">
              <w:rPr>
                <w:noProof/>
              </w:rPr>
              <w:drawing>
                <wp:inline distT="0" distB="0" distL="0" distR="0">
                  <wp:extent cx="1137680" cy="1516906"/>
                  <wp:effectExtent l="19050" t="0" r="5320" b="0"/>
                  <wp:docPr id="37" name="Picture 3" descr="L:\RTW Fund Project\Stage One SAWIC Codes 473301 &amp; 484001\Professional Equipment\Cooper Fluid Systems\IMG_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Professional Equipment\Cooper Fluid Systems\IMG_0314.JPG"/>
                          <pic:cNvPicPr>
                            <a:picLocks noChangeAspect="1" noChangeArrowheads="1"/>
                          </pic:cNvPicPr>
                        </pic:nvPicPr>
                        <pic:blipFill>
                          <a:blip r:embed="rId9" cstate="print"/>
                          <a:stretch>
                            <a:fillRect/>
                          </a:stretch>
                        </pic:blipFill>
                        <pic:spPr bwMode="auto">
                          <a:xfrm>
                            <a:off x="0" y="0"/>
                            <a:ext cx="1137680" cy="1516906"/>
                          </a:xfrm>
                          <a:prstGeom prst="rect">
                            <a:avLst/>
                          </a:prstGeom>
                          <a:noFill/>
                          <a:ln w="9525">
                            <a:noFill/>
                            <a:miter lim="800000"/>
                            <a:headEnd/>
                            <a:tailEnd/>
                          </a:ln>
                        </pic:spPr>
                      </pic:pic>
                    </a:graphicData>
                  </a:graphic>
                </wp:inline>
              </w:drawing>
            </w:r>
          </w:p>
        </w:tc>
        <w:tc>
          <w:tcPr>
            <w:tcW w:w="1483" w:type="pct"/>
          </w:tcPr>
          <w:p w:rsidR="00E51D3C" w:rsidRDefault="00E51D3C" w:rsidP="00E51D3C">
            <w:pPr>
              <w:pStyle w:val="tBullet1000"/>
              <w:numPr>
                <w:ilvl w:val="0"/>
                <w:numId w:val="0"/>
              </w:numPr>
              <w:ind w:left="284" w:hanging="284"/>
            </w:pPr>
            <w:r>
              <w:rPr>
                <w:b/>
              </w:rPr>
              <w:t>Administrative Tasks</w:t>
            </w:r>
          </w:p>
          <w:p w:rsidR="00E51D3C" w:rsidRPr="00A91E1C" w:rsidRDefault="002468BE" w:rsidP="00A91E1C">
            <w:pPr>
              <w:pStyle w:val="tBullet1000"/>
            </w:pPr>
            <w:r w:rsidRPr="00A91E1C">
              <w:t>Sit at desk for approx. 70%</w:t>
            </w:r>
            <w:r w:rsidR="00E51D3C" w:rsidRPr="00A91E1C">
              <w:t xml:space="preserve"> performing administrative tasks</w:t>
            </w:r>
          </w:p>
          <w:p w:rsidR="00E51D3C" w:rsidRPr="00A91E1C" w:rsidRDefault="00E51D3C" w:rsidP="00A91E1C">
            <w:pPr>
              <w:pStyle w:val="tBullet1000"/>
            </w:pPr>
            <w:r w:rsidRPr="00A91E1C">
              <w:t>Desk height: 0.72m</w:t>
            </w:r>
          </w:p>
          <w:p w:rsidR="002468BE" w:rsidRDefault="00E51D3C" w:rsidP="00A91E1C">
            <w:pPr>
              <w:pStyle w:val="tBullet1000"/>
            </w:pPr>
            <w:r w:rsidRPr="00A91E1C">
              <w:t>Adjustable chair</w:t>
            </w:r>
          </w:p>
        </w:tc>
        <w:tc>
          <w:tcPr>
            <w:tcW w:w="1483" w:type="pct"/>
          </w:tcPr>
          <w:p w:rsidR="00470FB6" w:rsidRDefault="00470FB6" w:rsidP="0069267D">
            <w:pPr>
              <w:pStyle w:val="tHeading"/>
            </w:pPr>
            <w:r>
              <w:t>Doctor Approval</w:t>
            </w:r>
          </w:p>
          <w:p w:rsidR="00470FB6" w:rsidRPr="00470FB6" w:rsidRDefault="00F4342D"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6236B">
              <w:rPr>
                <w:b w:val="0"/>
              </w:rPr>
            </w:r>
            <w:r w:rsidR="00F6236B">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6236B">
              <w:rPr>
                <w:b w:val="0"/>
              </w:rPr>
            </w:r>
            <w:r w:rsidR="00F6236B">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2468BE" w:rsidTr="0020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1"/>
        </w:trPr>
        <w:tc>
          <w:tcPr>
            <w:tcW w:w="2034" w:type="pct"/>
          </w:tcPr>
          <w:p w:rsidR="002468BE" w:rsidRDefault="002468BE" w:rsidP="002468BE">
            <w:pPr>
              <w:pStyle w:val="tNormal"/>
              <w:jc w:val="center"/>
            </w:pPr>
            <w:r w:rsidRPr="004D2EDC">
              <w:rPr>
                <w:noProof/>
              </w:rPr>
              <w:drawing>
                <wp:inline distT="0" distB="0" distL="0" distR="0">
                  <wp:extent cx="1098674" cy="1464899"/>
                  <wp:effectExtent l="19050" t="0" r="6226" b="0"/>
                  <wp:docPr id="38" name="Picture 2" descr="L:\RTW Fund Project\Stage One SAWIC Codes 473301 &amp; 484001\Professional Equipment\Cooper Fluid Systems\IMG_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Professional Equipment\Cooper Fluid Systems\IMG_0315.JPG"/>
                          <pic:cNvPicPr>
                            <a:picLocks noChangeAspect="1" noChangeArrowheads="1"/>
                          </pic:cNvPicPr>
                        </pic:nvPicPr>
                        <pic:blipFill>
                          <a:blip r:embed="rId10" cstate="print"/>
                          <a:stretch>
                            <a:fillRect/>
                          </a:stretch>
                        </pic:blipFill>
                        <pic:spPr bwMode="auto">
                          <a:xfrm>
                            <a:off x="0" y="0"/>
                            <a:ext cx="1098674" cy="1464899"/>
                          </a:xfrm>
                          <a:prstGeom prst="rect">
                            <a:avLst/>
                          </a:prstGeom>
                          <a:noFill/>
                          <a:ln w="9525">
                            <a:noFill/>
                            <a:miter lim="800000"/>
                            <a:headEnd/>
                            <a:tailEnd/>
                          </a:ln>
                        </pic:spPr>
                      </pic:pic>
                    </a:graphicData>
                  </a:graphic>
                </wp:inline>
              </w:drawing>
            </w:r>
          </w:p>
        </w:tc>
        <w:tc>
          <w:tcPr>
            <w:tcW w:w="1483" w:type="pct"/>
          </w:tcPr>
          <w:p w:rsidR="002468BE" w:rsidRDefault="002468BE" w:rsidP="002468BE">
            <w:pPr>
              <w:pStyle w:val="tBullet1000"/>
              <w:numPr>
                <w:ilvl w:val="0"/>
                <w:numId w:val="0"/>
              </w:numPr>
              <w:ind w:left="284" w:hanging="284"/>
            </w:pPr>
            <w:r>
              <w:rPr>
                <w:b/>
              </w:rPr>
              <w:t>Administrative Tasks</w:t>
            </w:r>
          </w:p>
          <w:p w:rsidR="002468BE" w:rsidRPr="00A91E1C" w:rsidRDefault="002468BE" w:rsidP="00A91E1C">
            <w:pPr>
              <w:pStyle w:val="tBullet1000"/>
            </w:pPr>
            <w:r w:rsidRPr="00A91E1C">
              <w:t>Respond to enquiries by fax, phone, email</w:t>
            </w:r>
          </w:p>
          <w:p w:rsidR="002468BE" w:rsidRPr="00A91E1C" w:rsidRDefault="002468BE" w:rsidP="00A91E1C">
            <w:pPr>
              <w:pStyle w:val="tBullet1000"/>
            </w:pPr>
            <w:r w:rsidRPr="00A91E1C">
              <w:t>Time spent:</w:t>
            </w:r>
          </w:p>
          <w:p w:rsidR="002468BE" w:rsidRPr="00A91E1C" w:rsidRDefault="002468BE" w:rsidP="00A91E1C">
            <w:pPr>
              <w:pStyle w:val="tBullet1000"/>
            </w:pPr>
            <w:r w:rsidRPr="00A91E1C">
              <w:t>50% - computer</w:t>
            </w:r>
          </w:p>
          <w:p w:rsidR="002468BE" w:rsidRPr="00A91E1C" w:rsidRDefault="002468BE" w:rsidP="00A91E1C">
            <w:pPr>
              <w:pStyle w:val="tBullet1000"/>
            </w:pPr>
            <w:r w:rsidRPr="00A91E1C">
              <w:t>20% - phone calls</w:t>
            </w:r>
          </w:p>
          <w:p w:rsidR="002468BE" w:rsidRDefault="002468BE" w:rsidP="00A91E1C">
            <w:pPr>
              <w:pStyle w:val="tBullet1000"/>
            </w:pPr>
            <w:r w:rsidRPr="00A91E1C">
              <w:t>Use computer and keyboard to process orders and quotes</w:t>
            </w:r>
          </w:p>
        </w:tc>
        <w:tc>
          <w:tcPr>
            <w:tcW w:w="1483" w:type="pct"/>
          </w:tcPr>
          <w:p w:rsidR="002468BE" w:rsidRDefault="002468BE" w:rsidP="00E51D3C">
            <w:pPr>
              <w:pStyle w:val="tHeading"/>
            </w:pPr>
            <w:r>
              <w:t>Doctor Approval</w:t>
            </w:r>
          </w:p>
          <w:p w:rsidR="002468BE" w:rsidRPr="00470FB6" w:rsidRDefault="00F4342D" w:rsidP="00E51D3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2468BE"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2468BE" w:rsidRPr="00470FB6">
              <w:rPr>
                <w:b w:val="0"/>
              </w:rPr>
              <w:t xml:space="preserve"> Yes</w:t>
            </w:r>
            <w:r w:rsidR="002468BE" w:rsidRPr="00470FB6">
              <w:rPr>
                <w:b w:val="0"/>
              </w:rPr>
              <w:tab/>
            </w:r>
            <w:r w:rsidRPr="00470FB6">
              <w:rPr>
                <w:b w:val="0"/>
              </w:rPr>
              <w:fldChar w:fldCharType="begin">
                <w:ffData>
                  <w:name w:val="Check2"/>
                  <w:enabled/>
                  <w:calcOnExit w:val="0"/>
                  <w:checkBox>
                    <w:sizeAuto/>
                    <w:default w:val="0"/>
                  </w:checkBox>
                </w:ffData>
              </w:fldChar>
            </w:r>
            <w:r w:rsidR="002468BE"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2468BE" w:rsidRPr="00470FB6">
              <w:rPr>
                <w:b w:val="0"/>
              </w:rPr>
              <w:t xml:space="preserve"> No</w:t>
            </w:r>
          </w:p>
          <w:p w:rsidR="002468BE" w:rsidRPr="000B0521" w:rsidRDefault="002468BE" w:rsidP="00E51D3C">
            <w:pPr>
              <w:pStyle w:val="tHeading"/>
            </w:pPr>
            <w:r w:rsidRPr="00470FB6">
              <w:rPr>
                <w:b w:val="0"/>
              </w:rPr>
              <w:t>Comments:</w:t>
            </w:r>
          </w:p>
        </w:tc>
        <w:bookmarkStart w:id="2" w:name="_GoBack"/>
        <w:bookmarkEnd w:id="2"/>
      </w:tr>
      <w:tr w:rsidR="002468BE" w:rsidTr="0020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8"/>
        </w:trPr>
        <w:tc>
          <w:tcPr>
            <w:tcW w:w="2034" w:type="pct"/>
          </w:tcPr>
          <w:p w:rsidR="002468BE" w:rsidRDefault="002468BE" w:rsidP="002468BE">
            <w:pPr>
              <w:pStyle w:val="tNormal"/>
              <w:jc w:val="center"/>
            </w:pPr>
            <w:r w:rsidRPr="0042503D">
              <w:rPr>
                <w:noProof/>
              </w:rPr>
              <w:drawing>
                <wp:inline distT="0" distB="0" distL="0" distR="0">
                  <wp:extent cx="970413" cy="1294152"/>
                  <wp:effectExtent l="19050" t="0" r="1137" b="0"/>
                  <wp:docPr id="39" name="Picture 4" descr="L:\RTW Fund Project\Stage One SAWIC Codes 473301 &amp; 484001\Professional Equipment\Cooper Fluid Systems\IMG_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Professional Equipment\Cooper Fluid Systems\IMG_0317.JPG"/>
                          <pic:cNvPicPr>
                            <a:picLocks noChangeAspect="1" noChangeArrowheads="1"/>
                          </pic:cNvPicPr>
                        </pic:nvPicPr>
                        <pic:blipFill>
                          <a:blip r:embed="rId11" cstate="print"/>
                          <a:srcRect/>
                          <a:stretch>
                            <a:fillRect/>
                          </a:stretch>
                        </pic:blipFill>
                        <pic:spPr bwMode="auto">
                          <a:xfrm>
                            <a:off x="0" y="0"/>
                            <a:ext cx="978890" cy="1305457"/>
                          </a:xfrm>
                          <a:prstGeom prst="rect">
                            <a:avLst/>
                          </a:prstGeom>
                          <a:noFill/>
                          <a:ln w="9525">
                            <a:noFill/>
                            <a:miter lim="800000"/>
                            <a:headEnd/>
                            <a:tailEnd/>
                          </a:ln>
                        </pic:spPr>
                      </pic:pic>
                    </a:graphicData>
                  </a:graphic>
                </wp:inline>
              </w:drawing>
            </w:r>
          </w:p>
        </w:tc>
        <w:tc>
          <w:tcPr>
            <w:tcW w:w="1483" w:type="pct"/>
          </w:tcPr>
          <w:p w:rsidR="002468BE" w:rsidRDefault="002468BE" w:rsidP="002468BE">
            <w:pPr>
              <w:pStyle w:val="tBullet1000"/>
              <w:numPr>
                <w:ilvl w:val="0"/>
                <w:numId w:val="0"/>
              </w:numPr>
              <w:ind w:left="284" w:hanging="284"/>
            </w:pPr>
            <w:r>
              <w:rPr>
                <w:b/>
              </w:rPr>
              <w:t>Other Administrative Tasks</w:t>
            </w:r>
          </w:p>
          <w:p w:rsidR="002468BE" w:rsidRPr="00A91E1C" w:rsidRDefault="002468BE" w:rsidP="00A91E1C">
            <w:pPr>
              <w:pStyle w:val="tBullet1000"/>
            </w:pPr>
            <w:r w:rsidRPr="00A91E1C">
              <w:t>Fetch folders from book shelf</w:t>
            </w:r>
          </w:p>
          <w:p w:rsidR="002468BE" w:rsidRPr="00A91E1C" w:rsidRDefault="002468BE" w:rsidP="00A91E1C">
            <w:pPr>
              <w:pStyle w:val="tBullet1000"/>
            </w:pPr>
            <w:r w:rsidRPr="00A91E1C">
              <w:t>Walk to photocopier for copying</w:t>
            </w:r>
          </w:p>
          <w:p w:rsidR="002468BE" w:rsidRDefault="002468BE" w:rsidP="00A91E1C">
            <w:pPr>
              <w:pStyle w:val="tBullet1000"/>
            </w:pPr>
            <w:r w:rsidRPr="00A91E1C">
              <w:t>Walk to fax machine</w:t>
            </w:r>
          </w:p>
        </w:tc>
        <w:tc>
          <w:tcPr>
            <w:tcW w:w="1483" w:type="pct"/>
          </w:tcPr>
          <w:p w:rsidR="002468BE" w:rsidRDefault="002468BE" w:rsidP="00E51D3C">
            <w:pPr>
              <w:pStyle w:val="tHeading"/>
            </w:pPr>
            <w:r>
              <w:t>Doctor Approval</w:t>
            </w:r>
          </w:p>
          <w:p w:rsidR="002468BE" w:rsidRPr="00470FB6" w:rsidRDefault="00F4342D" w:rsidP="00E51D3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2468BE"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2468BE" w:rsidRPr="00470FB6">
              <w:rPr>
                <w:b w:val="0"/>
              </w:rPr>
              <w:t xml:space="preserve"> Yes</w:t>
            </w:r>
            <w:r w:rsidR="002468BE" w:rsidRPr="00470FB6">
              <w:rPr>
                <w:b w:val="0"/>
              </w:rPr>
              <w:tab/>
            </w:r>
            <w:r w:rsidRPr="00470FB6">
              <w:rPr>
                <w:b w:val="0"/>
              </w:rPr>
              <w:fldChar w:fldCharType="begin">
                <w:ffData>
                  <w:name w:val="Check2"/>
                  <w:enabled/>
                  <w:calcOnExit w:val="0"/>
                  <w:checkBox>
                    <w:sizeAuto/>
                    <w:default w:val="0"/>
                  </w:checkBox>
                </w:ffData>
              </w:fldChar>
            </w:r>
            <w:r w:rsidR="002468BE"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2468BE" w:rsidRPr="00470FB6">
              <w:rPr>
                <w:b w:val="0"/>
              </w:rPr>
              <w:t xml:space="preserve"> No</w:t>
            </w:r>
          </w:p>
          <w:p w:rsidR="002468BE" w:rsidRPr="000B0521" w:rsidRDefault="002468BE" w:rsidP="00E51D3C">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206547" w:rsidP="00E51D3C">
            <w:pPr>
              <w:pStyle w:val="tNormal"/>
              <w:jc w:val="center"/>
            </w:pPr>
            <w:r w:rsidRPr="00206547">
              <w:rPr>
                <w:noProof/>
              </w:rPr>
              <w:drawing>
                <wp:inline distT="0" distB="0" distL="0" distR="0">
                  <wp:extent cx="1110354" cy="1480782"/>
                  <wp:effectExtent l="19050" t="0" r="0" b="0"/>
                  <wp:docPr id="40" name="Picture 25" descr="L:\RTW Fund Project\Stage One SAWIC Codes 473301 &amp; 484001\Professional Equipment\Cooper Fluid Systems\IMG_0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RTW Fund Project\Stage One SAWIC Codes 473301 &amp; 484001\Professional Equipment\Cooper Fluid Systems\IMG_0381.JPG"/>
                          <pic:cNvPicPr>
                            <a:picLocks noChangeAspect="1" noChangeArrowheads="1"/>
                          </pic:cNvPicPr>
                        </pic:nvPicPr>
                        <pic:blipFill>
                          <a:blip r:embed="rId12" cstate="print"/>
                          <a:srcRect/>
                          <a:stretch>
                            <a:fillRect/>
                          </a:stretch>
                        </pic:blipFill>
                        <pic:spPr bwMode="auto">
                          <a:xfrm>
                            <a:off x="0" y="0"/>
                            <a:ext cx="1113057" cy="1484387"/>
                          </a:xfrm>
                          <a:prstGeom prst="rect">
                            <a:avLst/>
                          </a:prstGeom>
                          <a:noFill/>
                          <a:ln w="9525">
                            <a:noFill/>
                            <a:miter lim="800000"/>
                            <a:headEnd/>
                            <a:tailEnd/>
                          </a:ln>
                        </pic:spPr>
                      </pic:pic>
                    </a:graphicData>
                  </a:graphic>
                </wp:inline>
              </w:drawing>
            </w:r>
          </w:p>
        </w:tc>
        <w:tc>
          <w:tcPr>
            <w:tcW w:w="1483" w:type="pct"/>
          </w:tcPr>
          <w:p w:rsidR="00470FB6" w:rsidRDefault="00206547" w:rsidP="00E51D3C">
            <w:pPr>
              <w:pStyle w:val="tBullet1000"/>
              <w:numPr>
                <w:ilvl w:val="0"/>
                <w:numId w:val="0"/>
              </w:numPr>
              <w:ind w:left="284" w:hanging="284"/>
            </w:pPr>
            <w:r>
              <w:rPr>
                <w:b/>
              </w:rPr>
              <w:t xml:space="preserve">Workshop </w:t>
            </w:r>
          </w:p>
          <w:p w:rsidR="00206547" w:rsidRPr="00A91E1C" w:rsidRDefault="00206547" w:rsidP="00A91E1C">
            <w:pPr>
              <w:pStyle w:val="tBullet1000"/>
            </w:pPr>
            <w:r w:rsidRPr="00A91E1C">
              <w:t>Work in workshop for approx. 30% (fitter by trade and services parts and modifies/repairs general hand tools)</w:t>
            </w:r>
          </w:p>
        </w:tc>
        <w:tc>
          <w:tcPr>
            <w:tcW w:w="1483" w:type="pct"/>
          </w:tcPr>
          <w:p w:rsidR="00470FB6" w:rsidRDefault="00470FB6" w:rsidP="00E51D3C">
            <w:pPr>
              <w:pStyle w:val="tHeading"/>
            </w:pPr>
            <w:r>
              <w:t>Doctor Approval</w:t>
            </w:r>
          </w:p>
          <w:p w:rsidR="00470FB6" w:rsidRPr="00470FB6" w:rsidRDefault="00F4342D" w:rsidP="00E51D3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6236B">
              <w:rPr>
                <w:b w:val="0"/>
              </w:rPr>
            </w:r>
            <w:r w:rsidR="00F6236B">
              <w:rPr>
                <w:b w:val="0"/>
              </w:rPr>
              <w:fldChar w:fldCharType="separate"/>
            </w:r>
            <w:r w:rsidRPr="00470FB6">
              <w:rPr>
                <w:b w:val="0"/>
              </w:rPr>
              <w:fldChar w:fldCharType="end"/>
            </w:r>
            <w:r w:rsidR="00470FB6" w:rsidRPr="00470FB6">
              <w:rPr>
                <w:b w:val="0"/>
              </w:rPr>
              <w:t xml:space="preserve"> No</w:t>
            </w:r>
          </w:p>
          <w:p w:rsidR="00470FB6" w:rsidRPr="000B0521" w:rsidRDefault="00470FB6" w:rsidP="00E51D3C">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6236B" w:rsidRDefault="00F6236B" w:rsidP="00F6236B">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proofErr w:type="spellEnd"/>
    </w:p>
    <w:sectPr w:rsidR="003E3726" w:rsidRPr="00F6236B" w:rsidSect="00A91E1C">
      <w:headerReference w:type="default" r:id="rId13"/>
      <w:footerReference w:type="default" r:id="rId1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BE" w:rsidRDefault="002468BE" w:rsidP="008F4CA6">
      <w:pPr>
        <w:spacing w:before="0" w:after="0"/>
      </w:pPr>
      <w:r>
        <w:separator/>
      </w:r>
    </w:p>
  </w:endnote>
  <w:endnote w:type="continuationSeparator" w:id="0">
    <w:p w:rsidR="002468BE" w:rsidRDefault="002468B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BE" w:rsidRDefault="002468BE" w:rsidP="00BD76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BE" w:rsidRDefault="002468BE" w:rsidP="008F4CA6">
      <w:pPr>
        <w:spacing w:before="0" w:after="0"/>
      </w:pPr>
      <w:r>
        <w:separator/>
      </w:r>
    </w:p>
  </w:footnote>
  <w:footnote w:type="continuationSeparator" w:id="0">
    <w:p w:rsidR="002468BE" w:rsidRDefault="002468B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BE" w:rsidRDefault="002468B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8A4BD0"/>
    <w:multiLevelType w:val="hybridMultilevel"/>
    <w:tmpl w:val="6CF0A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12E708B"/>
    <w:multiLevelType w:val="hybridMultilevel"/>
    <w:tmpl w:val="C232A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76"/>
    <w:multiLevelType w:val="hybridMultilevel"/>
    <w:tmpl w:val="87649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8"/>
  </w:num>
  <w:num w:numId="4">
    <w:abstractNumId w:val="8"/>
  </w:num>
  <w:num w:numId="5">
    <w:abstractNumId w:val="12"/>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6"/>
  </w:num>
  <w:num w:numId="22">
    <w:abstractNumId w:val="4"/>
  </w:num>
  <w:num w:numId="23">
    <w:abstractNumId w:val="9"/>
  </w:num>
  <w:num w:numId="24">
    <w:abstractNumId w:val="37"/>
  </w:num>
  <w:num w:numId="25">
    <w:abstractNumId w:val="36"/>
  </w:num>
  <w:num w:numId="26">
    <w:abstractNumId w:val="24"/>
  </w:num>
  <w:num w:numId="27">
    <w:abstractNumId w:val="13"/>
  </w:num>
  <w:num w:numId="28">
    <w:abstractNumId w:val="5"/>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8"/>
  </w:num>
  <w:num w:numId="43">
    <w:abstractNumId w:val="31"/>
  </w:num>
  <w:num w:numId="44">
    <w:abstractNumId w:val="15"/>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06547"/>
    <w:rsid w:val="00210272"/>
    <w:rsid w:val="00210882"/>
    <w:rsid w:val="00211FD9"/>
    <w:rsid w:val="00212CFD"/>
    <w:rsid w:val="002153DC"/>
    <w:rsid w:val="00220BA9"/>
    <w:rsid w:val="00230E60"/>
    <w:rsid w:val="00235701"/>
    <w:rsid w:val="0024311E"/>
    <w:rsid w:val="00244A1C"/>
    <w:rsid w:val="00245FBD"/>
    <w:rsid w:val="002464B3"/>
    <w:rsid w:val="00246789"/>
    <w:rsid w:val="002468BE"/>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4E7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466E"/>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6ED"/>
    <w:rsid w:val="00614815"/>
    <w:rsid w:val="00617CA1"/>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08B9"/>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08A3"/>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C7679"/>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32B"/>
    <w:rsid w:val="00A52D9A"/>
    <w:rsid w:val="00A62292"/>
    <w:rsid w:val="00A870A7"/>
    <w:rsid w:val="00A91E1C"/>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1F38"/>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1D3C"/>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342D"/>
    <w:rsid w:val="00F44AAC"/>
    <w:rsid w:val="00F54F9D"/>
    <w:rsid w:val="00F55444"/>
    <w:rsid w:val="00F55B52"/>
    <w:rsid w:val="00F6236B"/>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379956F-B889-405E-9C6D-D8FD7F5F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E5B40-6988-478F-AAF7-1F2CF36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Sales Support</dc:title>
  <dc:subject>Job dictionary</dc:subject>
  <dc:creator>Business SA</dc:creator>
  <cp:keywords>Sit; administrative tasks; fax; phone; computer; walk</cp:keywords>
  <dc:description>Early intervention; early medical assessment; work capacity; job analysis; job summary</dc:description>
  <cp:lastModifiedBy>Timoteo, Rudy</cp:lastModifiedBy>
  <cp:revision>3</cp:revision>
  <cp:lastPrinted>2014-05-14T01:51:00Z</cp:lastPrinted>
  <dcterms:created xsi:type="dcterms:W3CDTF">2015-02-13T00:15:00Z</dcterms:created>
  <dcterms:modified xsi:type="dcterms:W3CDTF">2016-04-13T00:52:00Z</dcterms:modified>
  <cp:category>Wholesale and retail</cp:category>
</cp:coreProperties>
</file>