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467" w:rsidRDefault="008C4FE7" w:rsidP="0093609F">
      <w:pPr>
        <w:pStyle w:val="Title1"/>
        <w:rPr>
          <w:sz w:val="28"/>
          <w:szCs w:val="28"/>
        </w:rPr>
      </w:pPr>
      <w:r>
        <w:rPr>
          <w:szCs w:val="120"/>
        </w:rPr>
        <w:t>Early Medical Assessmen</w:t>
      </w:r>
      <w:r w:rsidR="0093609F">
        <w:rPr>
          <w:szCs w:val="120"/>
        </w:rPr>
        <w:t>t</w:t>
      </w:r>
    </w:p>
    <w:p w:rsidR="00DD3467" w:rsidRPr="00DD3467" w:rsidRDefault="00DD3467" w:rsidP="0093609F">
      <w:pPr>
        <w:pStyle w:val="Title1"/>
        <w:rPr>
          <w:sz w:val="28"/>
          <w:szCs w:val="28"/>
        </w:rPr>
      </w:pPr>
    </w:p>
    <w:p w:rsidR="009F1B29" w:rsidRDefault="001A58C1" w:rsidP="00551606">
      <w:pPr>
        <w:pStyle w:val="Title1"/>
        <w:jc w:val="center"/>
        <w:rPr>
          <w:sz w:val="32"/>
          <w:szCs w:val="32"/>
        </w:rPr>
      </w:pPr>
      <w:r w:rsidRPr="001A58C1">
        <w:rPr>
          <w:noProof/>
          <w:sz w:val="36"/>
          <w:szCs w:val="36"/>
          <w:lang w:eastAsia="en-AU"/>
        </w:rPr>
        <w:drawing>
          <wp:inline distT="0" distB="0" distL="0" distR="0">
            <wp:extent cx="4176416" cy="3131659"/>
            <wp:effectExtent l="19050" t="0" r="0" b="0"/>
            <wp:docPr id="13" name="Picture 8" descr="L:\RTW Fund Project\Stage One SAWIC Codes 473301 &amp; 484001\Professional Equipment\Cooper Fluid Systems\IMG_0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One SAWIC Codes 473301 &amp; 484001\Professional Equipment\Cooper Fluid Systems\IMG_0373.JPG"/>
                    <pic:cNvPicPr>
                      <a:picLocks noChangeAspect="1" noChangeArrowheads="1"/>
                    </pic:cNvPicPr>
                  </pic:nvPicPr>
                  <pic:blipFill>
                    <a:blip r:embed="rId8" cstate="print"/>
                    <a:srcRect/>
                    <a:stretch>
                      <a:fillRect/>
                    </a:stretch>
                  </pic:blipFill>
                  <pic:spPr bwMode="auto">
                    <a:xfrm>
                      <a:off x="0" y="0"/>
                      <a:ext cx="4173336" cy="3129349"/>
                    </a:xfrm>
                    <a:prstGeom prst="rect">
                      <a:avLst/>
                    </a:prstGeom>
                    <a:noFill/>
                    <a:ln w="9525">
                      <a:noFill/>
                      <a:miter lim="800000"/>
                      <a:headEnd/>
                      <a:tailEnd/>
                    </a:ln>
                  </pic:spPr>
                </pic:pic>
              </a:graphicData>
            </a:graphic>
          </wp:inline>
        </w:drawing>
      </w:r>
    </w:p>
    <w:p w:rsidR="00DD3467" w:rsidRPr="00DD3467" w:rsidRDefault="00DD3467" w:rsidP="00551606">
      <w:pPr>
        <w:pStyle w:val="Title1"/>
        <w:jc w:val="center"/>
        <w:rPr>
          <w:sz w:val="32"/>
          <w:szCs w:val="32"/>
        </w:rPr>
      </w:pPr>
    </w:p>
    <w:p w:rsidR="00F423A0" w:rsidRPr="00CE41B2" w:rsidRDefault="00F423A0" w:rsidP="00F423A0">
      <w:pPr>
        <w:pStyle w:val="Title3"/>
        <w:spacing w:before="0"/>
        <w:ind w:left="357" w:hanging="357"/>
        <w:rPr>
          <w:sz w:val="56"/>
          <w:szCs w:val="56"/>
        </w:rPr>
      </w:pPr>
      <w:r>
        <w:rPr>
          <w:sz w:val="56"/>
          <w:szCs w:val="56"/>
        </w:rPr>
        <w:t>Fitter</w:t>
      </w:r>
    </w:p>
    <w:p w:rsidR="00F423A0" w:rsidRDefault="00F423A0" w:rsidP="00F423A0">
      <w:pPr>
        <w:pStyle w:val="Title3"/>
        <w:spacing w:before="0"/>
        <w:ind w:left="357" w:hanging="357"/>
      </w:pPr>
      <w:r>
        <w:t>Professional Equipment Wholesaling  SAWIC Code 473301</w:t>
      </w:r>
    </w:p>
    <w:p w:rsidR="00766A89" w:rsidRDefault="00766A89" w:rsidP="00766A89"/>
    <w:p w:rsidR="00766A89" w:rsidRPr="00E17F11" w:rsidRDefault="00766A89" w:rsidP="00766A89">
      <w:pPr>
        <w:rPr>
          <w:sz w:val="56"/>
          <w:szCs w:val="56"/>
        </w:rPr>
        <w:sectPr w:rsidR="00766A89" w:rsidRPr="00E17F11" w:rsidSect="002C074E">
          <w:footerReference w:type="default" r:id="rId9"/>
          <w:pgSz w:w="11907" w:h="16840" w:code="9"/>
          <w:pgMar w:top="1418" w:right="1134" w:bottom="1134" w:left="1134" w:header="709" w:footer="709" w:gutter="0"/>
          <w:cols w:space="708"/>
          <w:docGrid w:linePitch="360"/>
        </w:sectPr>
      </w:pPr>
    </w:p>
    <w:p w:rsidR="009021B5" w:rsidRDefault="009021B5" w:rsidP="009021B5">
      <w:pPr>
        <w:pStyle w:val="Title3"/>
        <w:spacing w:before="0"/>
        <w:ind w:left="357" w:hanging="357"/>
      </w:pPr>
      <w:r>
        <w:lastRenderedPageBreak/>
        <w:t>Fitter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36"/>
        <w:gridCol w:w="2996"/>
        <w:gridCol w:w="2923"/>
      </w:tblGrid>
      <w:tr w:rsidR="00470FB6" w:rsidTr="00F95F66">
        <w:trPr>
          <w:cantSplit/>
          <w:trHeight w:hRule="exact" w:val="4068"/>
        </w:trPr>
        <w:tc>
          <w:tcPr>
            <w:tcW w:w="1997" w:type="pct"/>
            <w:vAlign w:val="center"/>
          </w:tcPr>
          <w:p w:rsidR="00470FB6" w:rsidRDefault="00412188" w:rsidP="00A97D48">
            <w:pPr>
              <w:pStyle w:val="tNormal"/>
              <w:jc w:val="center"/>
            </w:pPr>
            <w:r w:rsidRPr="00412188">
              <w:rPr>
                <w:noProof/>
              </w:rPr>
              <w:drawing>
                <wp:inline distT="0" distB="0" distL="0" distR="0">
                  <wp:extent cx="1892719" cy="2197290"/>
                  <wp:effectExtent l="19050" t="0" r="0" b="0"/>
                  <wp:docPr id="14" name="Picture 9" descr="L:\RTW Fund Project\Stage One SAWIC Codes 473301 &amp; 484001\Professional Equipment\Cooper Fluid Systems\IMG_0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One SAWIC Codes 473301 &amp; 484001\Professional Equipment\Cooper Fluid Systems\IMG_0382.JPG"/>
                          <pic:cNvPicPr>
                            <a:picLocks noChangeAspect="1" noChangeArrowheads="1"/>
                          </pic:cNvPicPr>
                        </pic:nvPicPr>
                        <pic:blipFill>
                          <a:blip r:embed="rId10" cstate="print"/>
                          <a:srcRect t="12847"/>
                          <a:stretch>
                            <a:fillRect/>
                          </a:stretch>
                        </pic:blipFill>
                        <pic:spPr bwMode="auto">
                          <a:xfrm>
                            <a:off x="0" y="0"/>
                            <a:ext cx="1894230" cy="2199044"/>
                          </a:xfrm>
                          <a:prstGeom prst="rect">
                            <a:avLst/>
                          </a:prstGeom>
                          <a:noFill/>
                          <a:ln w="9525">
                            <a:noFill/>
                            <a:miter lim="800000"/>
                            <a:headEnd/>
                            <a:tailEnd/>
                          </a:ln>
                        </pic:spPr>
                      </pic:pic>
                    </a:graphicData>
                  </a:graphic>
                </wp:inline>
              </w:drawing>
            </w:r>
          </w:p>
        </w:tc>
        <w:tc>
          <w:tcPr>
            <w:tcW w:w="1520" w:type="pct"/>
          </w:tcPr>
          <w:p w:rsidR="00EB330B" w:rsidRDefault="00EB330B" w:rsidP="00EB330B">
            <w:pPr>
              <w:pStyle w:val="tBullet1000"/>
              <w:numPr>
                <w:ilvl w:val="0"/>
                <w:numId w:val="0"/>
              </w:numPr>
              <w:ind w:left="284" w:hanging="284"/>
              <w:rPr>
                <w:b/>
              </w:rPr>
            </w:pPr>
            <w:r>
              <w:rPr>
                <w:b/>
              </w:rPr>
              <w:t>Workload Management</w:t>
            </w:r>
          </w:p>
          <w:p w:rsidR="00470FB6" w:rsidRPr="00F423A0" w:rsidRDefault="00224BD9" w:rsidP="00F423A0">
            <w:pPr>
              <w:pStyle w:val="tBullet1000"/>
            </w:pPr>
            <w:r w:rsidRPr="00F423A0">
              <w:t>Walk to</w:t>
            </w:r>
            <w:r w:rsidR="00EB330B" w:rsidRPr="00F423A0">
              <w:t xml:space="preserve"> </w:t>
            </w:r>
            <w:r w:rsidR="001A3814" w:rsidRPr="00F423A0">
              <w:t xml:space="preserve">front office to collect job cards and walk to </w:t>
            </w:r>
            <w:r w:rsidR="00EB330B" w:rsidRPr="00F423A0">
              <w:t>designated area to see whether items for service and repair have come in</w:t>
            </w:r>
          </w:p>
          <w:p w:rsidR="00A97D48" w:rsidRPr="00F423A0" w:rsidRDefault="00622732" w:rsidP="00F423A0">
            <w:pPr>
              <w:pStyle w:val="tBullet1000"/>
            </w:pPr>
            <w:r w:rsidRPr="00F423A0">
              <w:t>Move items for service and repair</w:t>
            </w:r>
            <w:r w:rsidR="00E17F11" w:rsidRPr="00F423A0">
              <w:t xml:space="preserve"> to fitter’s work area</w:t>
            </w:r>
            <w:r w:rsidR="002E0E7E" w:rsidRPr="00F423A0">
              <w:t xml:space="preserve"> </w:t>
            </w:r>
          </w:p>
          <w:p w:rsidR="00EB330B" w:rsidRPr="00F423A0" w:rsidRDefault="00A97D48" w:rsidP="00F423A0">
            <w:pPr>
              <w:pStyle w:val="tBullet1000"/>
            </w:pPr>
            <w:r w:rsidRPr="00F423A0">
              <w:t>D</w:t>
            </w:r>
            <w:r w:rsidR="002E0E7E" w:rsidRPr="00F423A0">
              <w:t>epending on size and weight, either forklift, hand truck, trolley jack or 2</w:t>
            </w:r>
            <w:r w:rsidR="002E0E7E" w:rsidRPr="00F423A0">
              <w:noBreakHyphen/>
              <w:t>men lift are used</w:t>
            </w:r>
          </w:p>
          <w:p w:rsidR="0012162C" w:rsidRPr="00F423A0" w:rsidRDefault="0012162C" w:rsidP="00F423A0">
            <w:pPr>
              <w:pStyle w:val="tBullet1000"/>
            </w:pPr>
            <w:r w:rsidRPr="00F423A0">
              <w:t>(This position involves walking, standing, bending and lifting heavy items all day.)</w:t>
            </w:r>
          </w:p>
          <w:p w:rsidR="0012162C" w:rsidRDefault="0012162C" w:rsidP="0012162C">
            <w:pPr>
              <w:pStyle w:val="tBullet1000"/>
              <w:numPr>
                <w:ilvl w:val="0"/>
                <w:numId w:val="0"/>
              </w:numPr>
            </w:pPr>
          </w:p>
        </w:tc>
        <w:tc>
          <w:tcPr>
            <w:tcW w:w="1483" w:type="pct"/>
          </w:tcPr>
          <w:p w:rsidR="00470FB6" w:rsidRDefault="00470FB6" w:rsidP="0069267D">
            <w:pPr>
              <w:pStyle w:val="tHeading"/>
            </w:pPr>
            <w:r>
              <w:t>Doctor Approval</w:t>
            </w:r>
          </w:p>
          <w:p w:rsidR="00470FB6" w:rsidRPr="00470FB6" w:rsidRDefault="00A076AB"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B9708C">
              <w:rPr>
                <w:b w:val="0"/>
              </w:rPr>
            </w:r>
            <w:r w:rsidR="00B9708C">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B9708C">
              <w:rPr>
                <w:b w:val="0"/>
              </w:rPr>
            </w:r>
            <w:r w:rsidR="00B9708C">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F95F66" w:rsidTr="001A7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99"/>
        </w:trPr>
        <w:tc>
          <w:tcPr>
            <w:tcW w:w="1997" w:type="pct"/>
          </w:tcPr>
          <w:p w:rsidR="00F95F66" w:rsidRPr="00F0501D" w:rsidRDefault="00F95F66" w:rsidP="00551606">
            <w:pPr>
              <w:pStyle w:val="tNormal"/>
              <w:jc w:val="center"/>
              <w:rPr>
                <w:noProof/>
              </w:rPr>
            </w:pPr>
            <w:r w:rsidRPr="00F95F66">
              <w:rPr>
                <w:noProof/>
              </w:rPr>
              <w:drawing>
                <wp:inline distT="0" distB="0" distL="0" distR="0">
                  <wp:extent cx="1105469" cy="1105469"/>
                  <wp:effectExtent l="19050" t="0" r="0" b="0"/>
                  <wp:docPr id="6" name="Picture 13" descr="L:\RTW Fund Project\Stage One SAWIC Codes 473301 &amp; 484001\Professional Equipment\Cooper Fluid Systems\IMG_0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RTW Fund Project\Stage One SAWIC Codes 473301 &amp; 484001\Professional Equipment\Cooper Fluid Systems\IMG_0324.JPG"/>
                          <pic:cNvPicPr>
                            <a:picLocks noChangeAspect="1" noChangeArrowheads="1"/>
                          </pic:cNvPicPr>
                        </pic:nvPicPr>
                        <pic:blipFill>
                          <a:blip r:embed="rId11" cstate="print"/>
                          <a:srcRect/>
                          <a:stretch>
                            <a:fillRect/>
                          </a:stretch>
                        </pic:blipFill>
                        <pic:spPr bwMode="auto">
                          <a:xfrm>
                            <a:off x="0" y="0"/>
                            <a:ext cx="1105469" cy="1105469"/>
                          </a:xfrm>
                          <a:prstGeom prst="rect">
                            <a:avLst/>
                          </a:prstGeom>
                          <a:noFill/>
                          <a:ln w="9525">
                            <a:noFill/>
                            <a:miter lim="800000"/>
                            <a:headEnd/>
                            <a:tailEnd/>
                          </a:ln>
                        </pic:spPr>
                      </pic:pic>
                    </a:graphicData>
                  </a:graphic>
                </wp:inline>
              </w:drawing>
            </w:r>
            <w:r>
              <w:rPr>
                <w:noProof/>
              </w:rPr>
              <w:t xml:space="preserve">  </w:t>
            </w:r>
            <w:r w:rsidRPr="00F95F66">
              <w:rPr>
                <w:noProof/>
              </w:rPr>
              <w:drawing>
                <wp:inline distT="0" distB="0" distL="0" distR="0">
                  <wp:extent cx="1098645" cy="1098645"/>
                  <wp:effectExtent l="19050" t="0" r="6255" b="0"/>
                  <wp:docPr id="20" name="Picture 14" descr="L:\RTW Fund Project\Stage One SAWIC Codes 473301 &amp; 484001\Professional Equipment\Cooper Fluid Systems\IMG_0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RTW Fund Project\Stage One SAWIC Codes 473301 &amp; 484001\Professional Equipment\Cooper Fluid Systems\IMG_0325.JPG"/>
                          <pic:cNvPicPr>
                            <a:picLocks noChangeAspect="1" noChangeArrowheads="1"/>
                          </pic:cNvPicPr>
                        </pic:nvPicPr>
                        <pic:blipFill>
                          <a:blip r:embed="rId12" cstate="print"/>
                          <a:srcRect/>
                          <a:stretch>
                            <a:fillRect/>
                          </a:stretch>
                        </pic:blipFill>
                        <pic:spPr bwMode="auto">
                          <a:xfrm>
                            <a:off x="0" y="0"/>
                            <a:ext cx="1102628" cy="1102628"/>
                          </a:xfrm>
                          <a:prstGeom prst="rect">
                            <a:avLst/>
                          </a:prstGeom>
                          <a:noFill/>
                          <a:ln w="9525">
                            <a:noFill/>
                            <a:miter lim="800000"/>
                            <a:headEnd/>
                            <a:tailEnd/>
                          </a:ln>
                        </pic:spPr>
                      </pic:pic>
                    </a:graphicData>
                  </a:graphic>
                </wp:inline>
              </w:drawing>
            </w:r>
          </w:p>
        </w:tc>
        <w:tc>
          <w:tcPr>
            <w:tcW w:w="1520" w:type="pct"/>
          </w:tcPr>
          <w:p w:rsidR="00F95F66" w:rsidRDefault="00F95F66" w:rsidP="00412188">
            <w:pPr>
              <w:pStyle w:val="tBullet1000"/>
              <w:numPr>
                <w:ilvl w:val="0"/>
                <w:numId w:val="0"/>
              </w:numPr>
              <w:ind w:left="284" w:hanging="284"/>
              <w:rPr>
                <w:b/>
              </w:rPr>
            </w:pPr>
            <w:r>
              <w:rPr>
                <w:b/>
              </w:rPr>
              <w:t>Aids to Move Heavy/Bulky Items</w:t>
            </w:r>
          </w:p>
          <w:p w:rsidR="001A7146" w:rsidRPr="00F423A0" w:rsidRDefault="00F95F66" w:rsidP="00F423A0">
            <w:pPr>
              <w:pStyle w:val="tBullet1000"/>
            </w:pPr>
            <w:r w:rsidRPr="00F423A0">
              <w:t>Trolley jack</w:t>
            </w:r>
            <w:r w:rsidR="001A7146" w:rsidRPr="00F423A0">
              <w:t xml:space="preserve"> –</w:t>
            </w:r>
            <w:r w:rsidRPr="00F423A0">
              <w:t xml:space="preserve"> involves</w:t>
            </w:r>
            <w:r w:rsidR="001A7146" w:rsidRPr="00F423A0">
              <w:t xml:space="preserve"> pushing and pulling action </w:t>
            </w:r>
          </w:p>
          <w:p w:rsidR="001A7146" w:rsidRPr="001A7146" w:rsidRDefault="001A7146" w:rsidP="00F423A0">
            <w:pPr>
              <w:pStyle w:val="tBullet1000"/>
              <w:rPr>
                <w:b/>
              </w:rPr>
            </w:pPr>
            <w:r w:rsidRPr="00F423A0">
              <w:t>Forklift – requires the driver to be able to mount the forklift, have unrestricted head and shoulder movement and have strength in arms/hands needed for gripping gear stick and steering wheel</w:t>
            </w:r>
          </w:p>
        </w:tc>
        <w:tc>
          <w:tcPr>
            <w:tcW w:w="1483" w:type="pct"/>
          </w:tcPr>
          <w:p w:rsidR="00F95F66" w:rsidRDefault="00F95F66" w:rsidP="00551606">
            <w:pPr>
              <w:pStyle w:val="tHeading"/>
            </w:pPr>
          </w:p>
        </w:tc>
      </w:tr>
      <w:tr w:rsidR="00470FB6" w:rsidTr="00F9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68"/>
        </w:trPr>
        <w:tc>
          <w:tcPr>
            <w:tcW w:w="1997" w:type="pct"/>
          </w:tcPr>
          <w:p w:rsidR="00470FB6" w:rsidRDefault="00F0501D" w:rsidP="00551606">
            <w:pPr>
              <w:pStyle w:val="tNormal"/>
              <w:jc w:val="center"/>
            </w:pPr>
            <w:r w:rsidRPr="00F0501D">
              <w:rPr>
                <w:noProof/>
              </w:rPr>
              <w:drawing>
                <wp:inline distT="0" distB="0" distL="0" distR="0">
                  <wp:extent cx="1454328" cy="1939105"/>
                  <wp:effectExtent l="19050" t="0" r="0" b="0"/>
                  <wp:docPr id="15" name="Picture 10" descr="L:\RTW Fund Project\Stage One SAWIC Codes 473301 &amp; 484001\Professional Equipment\Cooper Fluid Systems\IMG_0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RTW Fund Project\Stage One SAWIC Codes 473301 &amp; 484001\Professional Equipment\Cooper Fluid Systems\IMG_0360.JPG"/>
                          <pic:cNvPicPr>
                            <a:picLocks noChangeAspect="1" noChangeArrowheads="1"/>
                          </pic:cNvPicPr>
                        </pic:nvPicPr>
                        <pic:blipFill>
                          <a:blip r:embed="rId13" cstate="print"/>
                          <a:stretch>
                            <a:fillRect/>
                          </a:stretch>
                        </pic:blipFill>
                        <pic:spPr bwMode="auto">
                          <a:xfrm>
                            <a:off x="0" y="0"/>
                            <a:ext cx="1454328" cy="1939105"/>
                          </a:xfrm>
                          <a:prstGeom prst="rect">
                            <a:avLst/>
                          </a:prstGeom>
                          <a:noFill/>
                          <a:ln w="9525">
                            <a:noFill/>
                            <a:miter lim="800000"/>
                            <a:headEnd/>
                            <a:tailEnd/>
                          </a:ln>
                        </pic:spPr>
                      </pic:pic>
                    </a:graphicData>
                  </a:graphic>
                </wp:inline>
              </w:drawing>
            </w:r>
          </w:p>
        </w:tc>
        <w:tc>
          <w:tcPr>
            <w:tcW w:w="1520" w:type="pct"/>
          </w:tcPr>
          <w:p w:rsidR="00412188" w:rsidRDefault="001B358F" w:rsidP="00412188">
            <w:pPr>
              <w:pStyle w:val="tBullet1000"/>
              <w:numPr>
                <w:ilvl w:val="0"/>
                <w:numId w:val="0"/>
              </w:numPr>
              <w:ind w:left="284" w:hanging="284"/>
              <w:rPr>
                <w:b/>
              </w:rPr>
            </w:pPr>
            <w:r>
              <w:rPr>
                <w:b/>
              </w:rPr>
              <w:t xml:space="preserve">Fitter’s Main </w:t>
            </w:r>
            <w:r w:rsidR="00412188">
              <w:rPr>
                <w:b/>
              </w:rPr>
              <w:t xml:space="preserve">Tools </w:t>
            </w:r>
          </w:p>
          <w:p w:rsidR="00412188" w:rsidRPr="00F423A0" w:rsidRDefault="00412188" w:rsidP="00F423A0">
            <w:pPr>
              <w:pStyle w:val="tBullet1000"/>
            </w:pPr>
            <w:r w:rsidRPr="00F423A0">
              <w:t>Pipe Wrench</w:t>
            </w:r>
            <w:r w:rsidR="00F0501D" w:rsidRPr="00F423A0">
              <w:t>es</w:t>
            </w:r>
            <w:r w:rsidR="000B0A75" w:rsidRPr="00F423A0">
              <w:t xml:space="preserve"> (tools used for tightening or loosening)</w:t>
            </w:r>
          </w:p>
          <w:p w:rsidR="000D21D5" w:rsidRPr="00F423A0" w:rsidRDefault="00F0501D" w:rsidP="00F423A0">
            <w:pPr>
              <w:pStyle w:val="tBullet1000"/>
            </w:pPr>
            <w:proofErr w:type="gramStart"/>
            <w:r w:rsidRPr="00F423A0">
              <w:t>max</w:t>
            </w:r>
            <w:proofErr w:type="gramEnd"/>
            <w:r w:rsidRPr="00F423A0">
              <w:t>. weight 10kg</w:t>
            </w:r>
          </w:p>
          <w:p w:rsidR="00224BD9" w:rsidRPr="00224BD9" w:rsidRDefault="00224BD9" w:rsidP="00F423A0">
            <w:pPr>
              <w:pStyle w:val="tBullet1000"/>
              <w:rPr>
                <w:i/>
                <w:sz w:val="16"/>
                <w:szCs w:val="16"/>
              </w:rPr>
            </w:pPr>
            <w:r w:rsidRPr="00F423A0">
              <w:rPr>
                <w:szCs w:val="16"/>
              </w:rPr>
              <w:t>(Using these kind</w:t>
            </w:r>
            <w:r w:rsidR="00A97D48" w:rsidRPr="00F423A0">
              <w:rPr>
                <w:szCs w:val="16"/>
              </w:rPr>
              <w:t>s</w:t>
            </w:r>
            <w:r w:rsidRPr="00F423A0">
              <w:rPr>
                <w:szCs w:val="16"/>
              </w:rPr>
              <w:t xml:space="preserve"> of tools requires physical strength in arms, legs and body.)</w:t>
            </w:r>
          </w:p>
        </w:tc>
        <w:tc>
          <w:tcPr>
            <w:tcW w:w="1483" w:type="pct"/>
          </w:tcPr>
          <w:p w:rsidR="00470FB6" w:rsidRDefault="00470FB6" w:rsidP="00551606">
            <w:pPr>
              <w:pStyle w:val="tHeading"/>
            </w:pPr>
            <w:r>
              <w:t>Doctor Approval</w:t>
            </w:r>
          </w:p>
          <w:p w:rsidR="00470FB6" w:rsidRPr="00470FB6" w:rsidRDefault="00A076AB" w:rsidP="00551606">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B9708C">
              <w:rPr>
                <w:b w:val="0"/>
              </w:rPr>
            </w:r>
            <w:r w:rsidR="00B9708C">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B9708C">
              <w:rPr>
                <w:b w:val="0"/>
              </w:rPr>
            </w:r>
            <w:r w:rsidR="00B9708C">
              <w:rPr>
                <w:b w:val="0"/>
              </w:rPr>
              <w:fldChar w:fldCharType="separate"/>
            </w:r>
            <w:r w:rsidRPr="00470FB6">
              <w:rPr>
                <w:b w:val="0"/>
              </w:rPr>
              <w:fldChar w:fldCharType="end"/>
            </w:r>
            <w:r w:rsidR="00470FB6" w:rsidRPr="00470FB6">
              <w:rPr>
                <w:b w:val="0"/>
              </w:rPr>
              <w:t xml:space="preserve"> No</w:t>
            </w:r>
          </w:p>
          <w:p w:rsidR="00470FB6" w:rsidRPr="000B0521" w:rsidRDefault="00470FB6" w:rsidP="00551606">
            <w:pPr>
              <w:pStyle w:val="tHeading"/>
            </w:pPr>
            <w:r w:rsidRPr="00470FB6">
              <w:rPr>
                <w:b w:val="0"/>
              </w:rPr>
              <w:t>Comments:</w:t>
            </w:r>
          </w:p>
        </w:tc>
      </w:tr>
      <w:tr w:rsidR="00470FB6" w:rsidTr="00F9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98"/>
        </w:trPr>
        <w:tc>
          <w:tcPr>
            <w:tcW w:w="1997" w:type="pct"/>
          </w:tcPr>
          <w:p w:rsidR="00470FB6" w:rsidRDefault="00DC091A" w:rsidP="002442BC">
            <w:pPr>
              <w:pStyle w:val="tNormal"/>
              <w:jc w:val="center"/>
            </w:pPr>
            <w:r w:rsidRPr="00DC091A">
              <w:rPr>
                <w:noProof/>
              </w:rPr>
              <w:drawing>
                <wp:inline distT="0" distB="0" distL="0" distR="0">
                  <wp:extent cx="1191087" cy="1588115"/>
                  <wp:effectExtent l="19050" t="0" r="9063" b="0"/>
                  <wp:docPr id="2" name="Picture 1" descr="L:\RTW Fund Project\Stage One SAWIC Codes 473301 &amp; 484001\Professional Equipment\Cooper Fluid Systems\IMG_0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One SAWIC Codes 473301 &amp; 484001\Professional Equipment\Cooper Fluid Systems\IMG_0365.JPG"/>
                          <pic:cNvPicPr>
                            <a:picLocks noChangeAspect="1" noChangeArrowheads="1"/>
                          </pic:cNvPicPr>
                        </pic:nvPicPr>
                        <pic:blipFill>
                          <a:blip r:embed="rId14" cstate="print"/>
                          <a:stretch>
                            <a:fillRect/>
                          </a:stretch>
                        </pic:blipFill>
                        <pic:spPr bwMode="auto">
                          <a:xfrm>
                            <a:off x="0" y="0"/>
                            <a:ext cx="1191087" cy="1588115"/>
                          </a:xfrm>
                          <a:prstGeom prst="rect">
                            <a:avLst/>
                          </a:prstGeom>
                          <a:noFill/>
                          <a:ln w="9525">
                            <a:noFill/>
                            <a:miter lim="800000"/>
                            <a:headEnd/>
                            <a:tailEnd/>
                          </a:ln>
                        </pic:spPr>
                      </pic:pic>
                    </a:graphicData>
                  </a:graphic>
                </wp:inline>
              </w:drawing>
            </w:r>
          </w:p>
        </w:tc>
        <w:tc>
          <w:tcPr>
            <w:tcW w:w="1520" w:type="pct"/>
          </w:tcPr>
          <w:p w:rsidR="007E6892" w:rsidRDefault="001B358F" w:rsidP="007E6892">
            <w:pPr>
              <w:pStyle w:val="tBullet1000"/>
              <w:numPr>
                <w:ilvl w:val="0"/>
                <w:numId w:val="0"/>
              </w:numPr>
              <w:ind w:left="284" w:hanging="284"/>
              <w:rPr>
                <w:b/>
              </w:rPr>
            </w:pPr>
            <w:r>
              <w:rPr>
                <w:b/>
              </w:rPr>
              <w:t>Fitter’s Main</w:t>
            </w:r>
            <w:r w:rsidR="00DC091A">
              <w:rPr>
                <w:b/>
              </w:rPr>
              <w:t xml:space="preserve"> </w:t>
            </w:r>
            <w:r>
              <w:rPr>
                <w:b/>
              </w:rPr>
              <w:t>Tools</w:t>
            </w:r>
          </w:p>
          <w:p w:rsidR="00224BD9" w:rsidRPr="00F423A0" w:rsidRDefault="007E6892" w:rsidP="00F423A0">
            <w:pPr>
              <w:pStyle w:val="tBullet1000"/>
            </w:pPr>
            <w:r w:rsidRPr="00F423A0">
              <w:t>Vice</w:t>
            </w:r>
            <w:r w:rsidR="002442BC" w:rsidRPr="00F423A0">
              <w:t xml:space="preserve"> (a holding device or clamp that holds an object in a fixed position)</w:t>
            </w:r>
          </w:p>
          <w:p w:rsidR="00224BD9" w:rsidRDefault="00224BD9" w:rsidP="00F423A0">
            <w:pPr>
              <w:pStyle w:val="tBullet1000"/>
            </w:pPr>
            <w:r w:rsidRPr="00F423A0">
              <w:rPr>
                <w:szCs w:val="16"/>
              </w:rPr>
              <w:t>(Using these kind</w:t>
            </w:r>
            <w:r w:rsidR="00A97D48" w:rsidRPr="00F423A0">
              <w:rPr>
                <w:szCs w:val="16"/>
              </w:rPr>
              <w:t>s</w:t>
            </w:r>
            <w:r w:rsidRPr="00F423A0">
              <w:rPr>
                <w:szCs w:val="16"/>
              </w:rPr>
              <w:t xml:space="preserve"> of tools requires physical strength in arms, legs and body.)</w:t>
            </w:r>
          </w:p>
        </w:tc>
        <w:tc>
          <w:tcPr>
            <w:tcW w:w="1483" w:type="pct"/>
          </w:tcPr>
          <w:p w:rsidR="00470FB6" w:rsidRDefault="00470FB6" w:rsidP="00551606">
            <w:pPr>
              <w:pStyle w:val="tHeading"/>
            </w:pPr>
            <w:r>
              <w:t>Doctor Approval</w:t>
            </w:r>
          </w:p>
          <w:p w:rsidR="00470FB6" w:rsidRPr="00470FB6" w:rsidRDefault="00A076AB" w:rsidP="00551606">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B9708C">
              <w:rPr>
                <w:b w:val="0"/>
              </w:rPr>
            </w:r>
            <w:r w:rsidR="00B9708C">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B9708C">
              <w:rPr>
                <w:b w:val="0"/>
              </w:rPr>
            </w:r>
            <w:r w:rsidR="00B9708C">
              <w:rPr>
                <w:b w:val="0"/>
              </w:rPr>
              <w:fldChar w:fldCharType="separate"/>
            </w:r>
            <w:r w:rsidRPr="00470FB6">
              <w:rPr>
                <w:b w:val="0"/>
              </w:rPr>
              <w:fldChar w:fldCharType="end"/>
            </w:r>
            <w:r w:rsidR="00470FB6" w:rsidRPr="00470FB6">
              <w:rPr>
                <w:b w:val="0"/>
              </w:rPr>
              <w:t xml:space="preserve"> No</w:t>
            </w:r>
          </w:p>
          <w:p w:rsidR="00470FB6" w:rsidRPr="000B0521" w:rsidRDefault="00470FB6" w:rsidP="00551606">
            <w:pPr>
              <w:pStyle w:val="tHeading"/>
            </w:pPr>
            <w:r w:rsidRPr="00470FB6">
              <w:rPr>
                <w:b w:val="0"/>
              </w:rPr>
              <w:t>Comments:</w:t>
            </w:r>
          </w:p>
        </w:tc>
      </w:tr>
      <w:tr w:rsidR="00470FB6" w:rsidTr="00F42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18"/>
        </w:trPr>
        <w:tc>
          <w:tcPr>
            <w:tcW w:w="1997" w:type="pct"/>
          </w:tcPr>
          <w:p w:rsidR="00470FB6" w:rsidRDefault="001B358F" w:rsidP="002442BC">
            <w:pPr>
              <w:pStyle w:val="tNormal"/>
              <w:jc w:val="center"/>
            </w:pPr>
            <w:r w:rsidRPr="001B358F">
              <w:rPr>
                <w:noProof/>
              </w:rPr>
              <w:lastRenderedPageBreak/>
              <w:drawing>
                <wp:inline distT="0" distB="0" distL="0" distR="0">
                  <wp:extent cx="1297959" cy="1685498"/>
                  <wp:effectExtent l="19050" t="0" r="0" b="0"/>
                  <wp:docPr id="19" name="Picture 14" descr="L:\RTW Fund Project\Stage One SAWIC Codes 473301 &amp; 484001\Professional Equipment\Cooper Fluid Systems\IMG_0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RTW Fund Project\Stage One SAWIC Codes 473301 &amp; 484001\Professional Equipment\Cooper Fluid Systems\IMG_0372.JPG"/>
                          <pic:cNvPicPr>
                            <a:picLocks noChangeAspect="1" noChangeArrowheads="1"/>
                          </pic:cNvPicPr>
                        </pic:nvPicPr>
                        <pic:blipFill>
                          <a:blip r:embed="rId15" cstate="print"/>
                          <a:srcRect/>
                          <a:stretch>
                            <a:fillRect/>
                          </a:stretch>
                        </pic:blipFill>
                        <pic:spPr bwMode="auto">
                          <a:xfrm>
                            <a:off x="0" y="0"/>
                            <a:ext cx="1297147" cy="1684444"/>
                          </a:xfrm>
                          <a:prstGeom prst="rect">
                            <a:avLst/>
                          </a:prstGeom>
                          <a:noFill/>
                          <a:ln w="9525">
                            <a:noFill/>
                            <a:miter lim="800000"/>
                            <a:headEnd/>
                            <a:tailEnd/>
                          </a:ln>
                        </pic:spPr>
                      </pic:pic>
                    </a:graphicData>
                  </a:graphic>
                </wp:inline>
              </w:drawing>
            </w:r>
          </w:p>
        </w:tc>
        <w:tc>
          <w:tcPr>
            <w:tcW w:w="1520" w:type="pct"/>
          </w:tcPr>
          <w:p w:rsidR="001B358F" w:rsidRDefault="001B358F" w:rsidP="001B358F">
            <w:pPr>
              <w:pStyle w:val="tBullet1000"/>
              <w:numPr>
                <w:ilvl w:val="0"/>
                <w:numId w:val="0"/>
              </w:numPr>
              <w:ind w:left="284" w:hanging="284"/>
              <w:rPr>
                <w:b/>
              </w:rPr>
            </w:pPr>
            <w:r>
              <w:rPr>
                <w:b/>
              </w:rPr>
              <w:t>Fitter’s Main</w:t>
            </w:r>
            <w:r w:rsidR="00DC091A">
              <w:rPr>
                <w:b/>
              </w:rPr>
              <w:t xml:space="preserve"> </w:t>
            </w:r>
            <w:r>
              <w:rPr>
                <w:b/>
              </w:rPr>
              <w:t>Tools</w:t>
            </w:r>
            <w:r w:rsidR="00040EDB">
              <w:rPr>
                <w:b/>
              </w:rPr>
              <w:t>/Machinery</w:t>
            </w:r>
          </w:p>
          <w:p w:rsidR="00470FB6" w:rsidRPr="00F423A0" w:rsidRDefault="001B358F" w:rsidP="00F423A0">
            <w:pPr>
              <w:pStyle w:val="tBullet1000"/>
            </w:pPr>
            <w:r w:rsidRPr="00F423A0">
              <w:t xml:space="preserve">Lathe </w:t>
            </w:r>
            <w:r w:rsidR="000B0A75" w:rsidRPr="00F423A0">
              <w:t>(a machine that rotates metal pieces on its axis, enabling it to cut or drill a work piece evenly)</w:t>
            </w:r>
          </w:p>
          <w:p w:rsidR="000B0A75" w:rsidRDefault="000B0A75" w:rsidP="00F423A0">
            <w:pPr>
              <w:pStyle w:val="tBullet1000"/>
            </w:pPr>
            <w:r w:rsidRPr="00F423A0">
              <w:rPr>
                <w:szCs w:val="16"/>
              </w:rPr>
              <w:t xml:space="preserve">(Using the lathe requires some physical strength in arm and hands. Repeated gripping and rotating action of the wrist is </w:t>
            </w:r>
            <w:r w:rsidR="005F3291" w:rsidRPr="00F423A0">
              <w:rPr>
                <w:szCs w:val="16"/>
              </w:rPr>
              <w:t>needed for loosening or tightening various components including the work piece</w:t>
            </w:r>
            <w:r w:rsidRPr="00F423A0">
              <w:rPr>
                <w:szCs w:val="16"/>
              </w:rPr>
              <w:t>.)</w:t>
            </w:r>
          </w:p>
        </w:tc>
        <w:tc>
          <w:tcPr>
            <w:tcW w:w="1483" w:type="pct"/>
          </w:tcPr>
          <w:p w:rsidR="00470FB6" w:rsidRDefault="00470FB6" w:rsidP="00551606">
            <w:pPr>
              <w:pStyle w:val="tHeading"/>
            </w:pPr>
            <w:r>
              <w:t>Doctor Approval</w:t>
            </w:r>
          </w:p>
          <w:p w:rsidR="00470FB6" w:rsidRPr="00470FB6" w:rsidRDefault="00A076AB" w:rsidP="00551606">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B9708C">
              <w:rPr>
                <w:b w:val="0"/>
              </w:rPr>
            </w:r>
            <w:r w:rsidR="00B9708C">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B9708C">
              <w:rPr>
                <w:b w:val="0"/>
              </w:rPr>
            </w:r>
            <w:r w:rsidR="00B9708C">
              <w:rPr>
                <w:b w:val="0"/>
              </w:rPr>
              <w:fldChar w:fldCharType="separate"/>
            </w:r>
            <w:r w:rsidRPr="00470FB6">
              <w:rPr>
                <w:b w:val="0"/>
              </w:rPr>
              <w:fldChar w:fldCharType="end"/>
            </w:r>
            <w:r w:rsidR="00470FB6" w:rsidRPr="00470FB6">
              <w:rPr>
                <w:b w:val="0"/>
              </w:rPr>
              <w:t xml:space="preserve"> No</w:t>
            </w:r>
          </w:p>
          <w:p w:rsidR="00470FB6" w:rsidRPr="000B0521" w:rsidRDefault="00470FB6" w:rsidP="00551606">
            <w:pPr>
              <w:pStyle w:val="tHeading"/>
            </w:pPr>
            <w:r w:rsidRPr="00470FB6">
              <w:rPr>
                <w:b w:val="0"/>
              </w:rPr>
              <w:t>Comments:</w:t>
            </w:r>
          </w:p>
        </w:tc>
      </w:tr>
      <w:tr w:rsidR="00470FB6" w:rsidTr="00F9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13"/>
        </w:trPr>
        <w:tc>
          <w:tcPr>
            <w:tcW w:w="1997" w:type="pct"/>
          </w:tcPr>
          <w:p w:rsidR="00470FB6" w:rsidRDefault="00F61B55" w:rsidP="00624360">
            <w:pPr>
              <w:pStyle w:val="tNormal"/>
              <w:jc w:val="center"/>
            </w:pPr>
            <w:r w:rsidRPr="00F61B55">
              <w:rPr>
                <w:noProof/>
              </w:rPr>
              <w:drawing>
                <wp:inline distT="0" distB="0" distL="0" distR="0">
                  <wp:extent cx="1373465" cy="1831287"/>
                  <wp:effectExtent l="19050" t="0" r="0" b="0"/>
                  <wp:docPr id="26" name="Picture 1" descr="L:\RTW Fund Project\Stage One SAWIC Codes 473301 &amp; 484001\Professional Equipment\Cooper Fluid Systems\IMG_0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One SAWIC Codes 473301 &amp; 484001\Professional Equipment\Cooper Fluid Systems\IMG_0368.JPG"/>
                          <pic:cNvPicPr>
                            <a:picLocks noChangeAspect="1" noChangeArrowheads="1"/>
                          </pic:cNvPicPr>
                        </pic:nvPicPr>
                        <pic:blipFill>
                          <a:blip r:embed="rId16" cstate="print"/>
                          <a:stretch>
                            <a:fillRect/>
                          </a:stretch>
                        </pic:blipFill>
                        <pic:spPr bwMode="auto">
                          <a:xfrm>
                            <a:off x="0" y="0"/>
                            <a:ext cx="1373465" cy="1831287"/>
                          </a:xfrm>
                          <a:prstGeom prst="rect">
                            <a:avLst/>
                          </a:prstGeom>
                          <a:noFill/>
                          <a:ln w="9525">
                            <a:noFill/>
                            <a:miter lim="800000"/>
                            <a:headEnd/>
                            <a:tailEnd/>
                          </a:ln>
                        </pic:spPr>
                      </pic:pic>
                    </a:graphicData>
                  </a:graphic>
                </wp:inline>
              </w:drawing>
            </w:r>
            <w:r w:rsidR="00624360" w:rsidRPr="00624360">
              <w:rPr>
                <w:noProof/>
              </w:rPr>
              <w:drawing>
                <wp:inline distT="0" distB="0" distL="0" distR="0">
                  <wp:extent cx="859629" cy="1146412"/>
                  <wp:effectExtent l="19050" t="0" r="0" b="0"/>
                  <wp:docPr id="4" name="Picture 2" descr="L:\RTW Fund Project\Stage One SAWIC Codes 473301 &amp; 484001\Professional Equipment\Cooper Fluid Systems\IMG_0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One SAWIC Codes 473301 &amp; 484001\Professional Equipment\Cooper Fluid Systems\IMG_0369.JPG"/>
                          <pic:cNvPicPr>
                            <a:picLocks noChangeAspect="1" noChangeArrowheads="1"/>
                          </pic:cNvPicPr>
                        </pic:nvPicPr>
                        <pic:blipFill>
                          <a:blip r:embed="rId17" cstate="print"/>
                          <a:srcRect/>
                          <a:stretch>
                            <a:fillRect/>
                          </a:stretch>
                        </pic:blipFill>
                        <pic:spPr bwMode="auto">
                          <a:xfrm>
                            <a:off x="0" y="0"/>
                            <a:ext cx="868484" cy="1158221"/>
                          </a:xfrm>
                          <a:prstGeom prst="rect">
                            <a:avLst/>
                          </a:prstGeom>
                          <a:noFill/>
                          <a:ln w="9525">
                            <a:noFill/>
                            <a:miter lim="800000"/>
                            <a:headEnd/>
                            <a:tailEnd/>
                          </a:ln>
                        </pic:spPr>
                      </pic:pic>
                    </a:graphicData>
                  </a:graphic>
                </wp:inline>
              </w:drawing>
            </w:r>
          </w:p>
        </w:tc>
        <w:tc>
          <w:tcPr>
            <w:tcW w:w="1520" w:type="pct"/>
          </w:tcPr>
          <w:p w:rsidR="00A97D48" w:rsidRDefault="00A97D48" w:rsidP="00A97D48">
            <w:pPr>
              <w:pStyle w:val="tBullet1000"/>
              <w:numPr>
                <w:ilvl w:val="0"/>
                <w:numId w:val="0"/>
              </w:numPr>
              <w:ind w:left="284" w:hanging="284"/>
              <w:rPr>
                <w:b/>
              </w:rPr>
            </w:pPr>
            <w:r>
              <w:rPr>
                <w:b/>
              </w:rPr>
              <w:t xml:space="preserve">Fitter’s </w:t>
            </w:r>
            <w:proofErr w:type="spellStart"/>
            <w:r>
              <w:rPr>
                <w:b/>
              </w:rPr>
              <w:t>MainTools</w:t>
            </w:r>
            <w:proofErr w:type="spellEnd"/>
            <w:r w:rsidR="00040EDB">
              <w:rPr>
                <w:b/>
              </w:rPr>
              <w:t>/Machinery</w:t>
            </w:r>
          </w:p>
          <w:p w:rsidR="00A97D48" w:rsidRPr="00F423A0" w:rsidRDefault="00A97D48" w:rsidP="00F423A0">
            <w:pPr>
              <w:pStyle w:val="tBullet1000"/>
            </w:pPr>
            <w:r w:rsidRPr="00F423A0">
              <w:t>Hot washer</w:t>
            </w:r>
            <w:r w:rsidR="00F61B55" w:rsidRPr="00F423A0">
              <w:t xml:space="preserve">  (automatic Turbo wash that cleans large items at 80°C)</w:t>
            </w:r>
          </w:p>
          <w:p w:rsidR="00F61B55" w:rsidRPr="00F423A0" w:rsidRDefault="00F61B55" w:rsidP="00F423A0">
            <w:pPr>
              <w:pStyle w:val="tBullet1000"/>
            </w:pPr>
            <w:r w:rsidRPr="00F423A0">
              <w:t>Lift lid of washer and place item for cleaning inside</w:t>
            </w:r>
          </w:p>
          <w:p w:rsidR="00F61B55" w:rsidRPr="00F61B55" w:rsidRDefault="00F61B55" w:rsidP="00F423A0">
            <w:pPr>
              <w:pStyle w:val="tBullet1000"/>
              <w:rPr>
                <w:i/>
              </w:rPr>
            </w:pPr>
            <w:r w:rsidRPr="00F423A0">
              <w:t>(This process involves heavy lifting</w:t>
            </w:r>
            <w:r w:rsidR="00DC091A" w:rsidRPr="00F423A0">
              <w:t xml:space="preserve"> for placing the item in the washer</w:t>
            </w:r>
            <w:r w:rsidRPr="00F423A0">
              <w:t>, bending and pushing lid upwards to open washer then pulling down to close washer.)</w:t>
            </w:r>
          </w:p>
        </w:tc>
        <w:tc>
          <w:tcPr>
            <w:tcW w:w="1483" w:type="pct"/>
          </w:tcPr>
          <w:p w:rsidR="00470FB6" w:rsidRDefault="00470FB6" w:rsidP="00551606">
            <w:pPr>
              <w:pStyle w:val="tHeading"/>
            </w:pPr>
            <w:r>
              <w:t>Doctor Approval</w:t>
            </w:r>
          </w:p>
          <w:p w:rsidR="00470FB6" w:rsidRPr="00470FB6" w:rsidRDefault="00A076AB" w:rsidP="00551606">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B9708C">
              <w:rPr>
                <w:b w:val="0"/>
              </w:rPr>
            </w:r>
            <w:r w:rsidR="00B9708C">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B9708C">
              <w:rPr>
                <w:b w:val="0"/>
              </w:rPr>
            </w:r>
            <w:r w:rsidR="00B9708C">
              <w:rPr>
                <w:b w:val="0"/>
              </w:rPr>
              <w:fldChar w:fldCharType="separate"/>
            </w:r>
            <w:r w:rsidRPr="00470FB6">
              <w:rPr>
                <w:b w:val="0"/>
              </w:rPr>
              <w:fldChar w:fldCharType="end"/>
            </w:r>
            <w:r w:rsidR="00470FB6" w:rsidRPr="00470FB6">
              <w:rPr>
                <w:b w:val="0"/>
              </w:rPr>
              <w:t xml:space="preserve"> No</w:t>
            </w:r>
          </w:p>
          <w:p w:rsidR="00470FB6" w:rsidRPr="000B0521" w:rsidRDefault="00470FB6" w:rsidP="00551606">
            <w:pPr>
              <w:pStyle w:val="tHeading"/>
            </w:pPr>
            <w:r w:rsidRPr="00470FB6">
              <w:rPr>
                <w:b w:val="0"/>
              </w:rPr>
              <w:t>Comments:</w:t>
            </w:r>
          </w:p>
        </w:tc>
      </w:tr>
      <w:tr w:rsidR="00470FB6" w:rsidTr="00F9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63"/>
        </w:trPr>
        <w:tc>
          <w:tcPr>
            <w:tcW w:w="1997" w:type="pct"/>
          </w:tcPr>
          <w:p w:rsidR="00470FB6" w:rsidRDefault="00040EDB" w:rsidP="00551606">
            <w:pPr>
              <w:pStyle w:val="tNormal"/>
              <w:jc w:val="center"/>
            </w:pPr>
            <w:r w:rsidRPr="00040EDB">
              <w:rPr>
                <w:noProof/>
              </w:rPr>
              <w:drawing>
                <wp:inline distT="0" distB="0" distL="0" distR="0">
                  <wp:extent cx="993420" cy="1324560"/>
                  <wp:effectExtent l="19050" t="0" r="0" b="0"/>
                  <wp:docPr id="5" name="Picture 3" descr="L:\RTW Fund Project\Stage One SAWIC Codes 473301 &amp; 484001\Professional Equipment\Cooper Fluid Systems\IMG_0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One SAWIC Codes 473301 &amp; 484001\Professional Equipment\Cooper Fluid Systems\IMG_0370.JPG"/>
                          <pic:cNvPicPr>
                            <a:picLocks noChangeAspect="1" noChangeArrowheads="1"/>
                          </pic:cNvPicPr>
                        </pic:nvPicPr>
                        <pic:blipFill>
                          <a:blip r:embed="rId18" cstate="print"/>
                          <a:stretch>
                            <a:fillRect/>
                          </a:stretch>
                        </pic:blipFill>
                        <pic:spPr bwMode="auto">
                          <a:xfrm>
                            <a:off x="0" y="0"/>
                            <a:ext cx="993420" cy="1324560"/>
                          </a:xfrm>
                          <a:prstGeom prst="rect">
                            <a:avLst/>
                          </a:prstGeom>
                          <a:noFill/>
                          <a:ln w="9525">
                            <a:noFill/>
                            <a:miter lim="800000"/>
                            <a:headEnd/>
                            <a:tailEnd/>
                          </a:ln>
                        </pic:spPr>
                      </pic:pic>
                    </a:graphicData>
                  </a:graphic>
                </wp:inline>
              </w:drawing>
            </w:r>
          </w:p>
        </w:tc>
        <w:tc>
          <w:tcPr>
            <w:tcW w:w="1520" w:type="pct"/>
          </w:tcPr>
          <w:p w:rsidR="00040EDB" w:rsidRDefault="00040EDB" w:rsidP="00040EDB">
            <w:pPr>
              <w:pStyle w:val="tBullet1000"/>
              <w:numPr>
                <w:ilvl w:val="0"/>
                <w:numId w:val="0"/>
              </w:numPr>
              <w:ind w:left="284" w:hanging="284"/>
              <w:rPr>
                <w:b/>
              </w:rPr>
            </w:pPr>
            <w:r>
              <w:rPr>
                <w:b/>
              </w:rPr>
              <w:t>Fitter’s Main</w:t>
            </w:r>
            <w:r w:rsidR="00F423A0">
              <w:rPr>
                <w:b/>
              </w:rPr>
              <w:t xml:space="preserve"> </w:t>
            </w:r>
            <w:r>
              <w:rPr>
                <w:b/>
              </w:rPr>
              <w:t>Tools</w:t>
            </w:r>
          </w:p>
          <w:p w:rsidR="00470FB6" w:rsidRPr="00F423A0" w:rsidRDefault="00040EDB" w:rsidP="00F423A0">
            <w:pPr>
              <w:pStyle w:val="tBullet1000"/>
            </w:pPr>
            <w:proofErr w:type="spellStart"/>
            <w:r w:rsidRPr="00F423A0">
              <w:t>Pressurised</w:t>
            </w:r>
            <w:proofErr w:type="spellEnd"/>
            <w:r w:rsidRPr="00F423A0">
              <w:t xml:space="preserve"> running water that enables small items to be hand washed</w:t>
            </w:r>
          </w:p>
        </w:tc>
        <w:tc>
          <w:tcPr>
            <w:tcW w:w="1483" w:type="pct"/>
          </w:tcPr>
          <w:p w:rsidR="00470FB6" w:rsidRDefault="00470FB6" w:rsidP="00551606">
            <w:pPr>
              <w:pStyle w:val="tHeading"/>
            </w:pPr>
            <w:r>
              <w:t>Doctor Approval</w:t>
            </w:r>
          </w:p>
          <w:p w:rsidR="00470FB6" w:rsidRPr="00470FB6" w:rsidRDefault="00A076AB" w:rsidP="00551606">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B9708C">
              <w:rPr>
                <w:b w:val="0"/>
              </w:rPr>
            </w:r>
            <w:r w:rsidR="00B9708C">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B9708C">
              <w:rPr>
                <w:b w:val="0"/>
              </w:rPr>
            </w:r>
            <w:r w:rsidR="00B9708C">
              <w:rPr>
                <w:b w:val="0"/>
              </w:rPr>
              <w:fldChar w:fldCharType="separate"/>
            </w:r>
            <w:r w:rsidRPr="00470FB6">
              <w:rPr>
                <w:b w:val="0"/>
              </w:rPr>
              <w:fldChar w:fldCharType="end"/>
            </w:r>
            <w:r w:rsidR="00470FB6" w:rsidRPr="00470FB6">
              <w:rPr>
                <w:b w:val="0"/>
              </w:rPr>
              <w:t xml:space="preserve"> No</w:t>
            </w:r>
          </w:p>
          <w:p w:rsidR="00470FB6" w:rsidRPr="000B0521" w:rsidRDefault="00470FB6" w:rsidP="00551606">
            <w:pPr>
              <w:pStyle w:val="tHeading"/>
            </w:pPr>
            <w:r w:rsidRPr="00470FB6">
              <w:rPr>
                <w:b w:val="0"/>
              </w:rPr>
              <w:t>Comments:</w:t>
            </w:r>
          </w:p>
        </w:tc>
      </w:tr>
      <w:tr w:rsidR="00470FB6" w:rsidTr="00F9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9"/>
        </w:trPr>
        <w:tc>
          <w:tcPr>
            <w:tcW w:w="1997" w:type="pct"/>
          </w:tcPr>
          <w:p w:rsidR="00470FB6" w:rsidRDefault="002E1106" w:rsidP="000D21D5">
            <w:pPr>
              <w:pStyle w:val="tNormal"/>
              <w:jc w:val="center"/>
            </w:pPr>
            <w:r w:rsidRPr="002E1106">
              <w:rPr>
                <w:noProof/>
              </w:rPr>
              <w:drawing>
                <wp:inline distT="0" distB="0" distL="0" distR="0">
                  <wp:extent cx="1125940" cy="1501253"/>
                  <wp:effectExtent l="19050" t="0" r="0" b="0"/>
                  <wp:docPr id="9" name="Picture 7" descr="L:\RTW Fund Project\Stage One SAWIC Codes 473301 &amp; 484001\Professional Equipment\Cooper Fluid Systems\IMG_0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One SAWIC Codes 473301 &amp; 484001\Professional Equipment\Cooper Fluid Systems\IMG_0375.JPG"/>
                          <pic:cNvPicPr>
                            <a:picLocks noChangeAspect="1" noChangeArrowheads="1"/>
                          </pic:cNvPicPr>
                        </pic:nvPicPr>
                        <pic:blipFill>
                          <a:blip r:embed="rId19" cstate="print"/>
                          <a:srcRect/>
                          <a:stretch>
                            <a:fillRect/>
                          </a:stretch>
                        </pic:blipFill>
                        <pic:spPr bwMode="auto">
                          <a:xfrm>
                            <a:off x="0" y="0"/>
                            <a:ext cx="1126427" cy="1501902"/>
                          </a:xfrm>
                          <a:prstGeom prst="rect">
                            <a:avLst/>
                          </a:prstGeom>
                          <a:noFill/>
                          <a:ln w="9525">
                            <a:noFill/>
                            <a:miter lim="800000"/>
                            <a:headEnd/>
                            <a:tailEnd/>
                          </a:ln>
                        </pic:spPr>
                      </pic:pic>
                    </a:graphicData>
                  </a:graphic>
                </wp:inline>
              </w:drawing>
            </w:r>
            <w:r w:rsidRPr="002E1106">
              <w:rPr>
                <w:noProof/>
              </w:rPr>
              <w:drawing>
                <wp:inline distT="0" distB="0" distL="0" distR="0">
                  <wp:extent cx="1168305" cy="1557739"/>
                  <wp:effectExtent l="19050" t="0" r="0" b="0"/>
                  <wp:docPr id="10" name="Picture 4" descr="L:\RTW Fund Project\Stage One SAWIC Codes 473301 &amp; 484001\Professional Equipment\Cooper Fluid Systems\IMG_0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One SAWIC Codes 473301 &amp; 484001\Professional Equipment\Cooper Fluid Systems\IMG_0379.JPG"/>
                          <pic:cNvPicPr>
                            <a:picLocks noChangeAspect="1" noChangeArrowheads="1"/>
                          </pic:cNvPicPr>
                        </pic:nvPicPr>
                        <pic:blipFill>
                          <a:blip r:embed="rId20" cstate="print"/>
                          <a:stretch>
                            <a:fillRect/>
                          </a:stretch>
                        </pic:blipFill>
                        <pic:spPr bwMode="auto">
                          <a:xfrm>
                            <a:off x="0" y="0"/>
                            <a:ext cx="1168305" cy="1557739"/>
                          </a:xfrm>
                          <a:prstGeom prst="rect">
                            <a:avLst/>
                          </a:prstGeom>
                          <a:noFill/>
                          <a:ln w="9525">
                            <a:noFill/>
                            <a:miter lim="800000"/>
                            <a:headEnd/>
                            <a:tailEnd/>
                          </a:ln>
                        </pic:spPr>
                      </pic:pic>
                    </a:graphicData>
                  </a:graphic>
                </wp:inline>
              </w:drawing>
            </w:r>
          </w:p>
        </w:tc>
        <w:tc>
          <w:tcPr>
            <w:tcW w:w="1520" w:type="pct"/>
          </w:tcPr>
          <w:p w:rsidR="00622732" w:rsidRDefault="00622732" w:rsidP="00622732">
            <w:pPr>
              <w:pStyle w:val="tBullet1000"/>
              <w:numPr>
                <w:ilvl w:val="0"/>
                <w:numId w:val="0"/>
              </w:numPr>
              <w:ind w:left="284" w:hanging="284"/>
              <w:rPr>
                <w:b/>
              </w:rPr>
            </w:pPr>
            <w:r>
              <w:rPr>
                <w:b/>
              </w:rPr>
              <w:t>Fitter’s Main</w:t>
            </w:r>
            <w:r w:rsidR="00F423A0">
              <w:rPr>
                <w:b/>
              </w:rPr>
              <w:t xml:space="preserve"> </w:t>
            </w:r>
            <w:r>
              <w:rPr>
                <w:b/>
              </w:rPr>
              <w:t>Tools/Machinery</w:t>
            </w:r>
          </w:p>
          <w:p w:rsidR="00622732" w:rsidRPr="00F423A0" w:rsidRDefault="00622732" w:rsidP="00F423A0">
            <w:pPr>
              <w:pStyle w:val="tBullet1000"/>
            </w:pPr>
            <w:r w:rsidRPr="00F423A0">
              <w:t>Press for final testing</w:t>
            </w:r>
          </w:p>
          <w:p w:rsidR="00622732" w:rsidRDefault="00622732" w:rsidP="00F423A0">
            <w:pPr>
              <w:pStyle w:val="tBullet1000"/>
            </w:pPr>
            <w:r w:rsidRPr="00F423A0">
              <w:rPr>
                <w:szCs w:val="16"/>
              </w:rPr>
              <w:t>(Using the press requires some physical strength in arms and hands.)</w:t>
            </w:r>
          </w:p>
        </w:tc>
        <w:tc>
          <w:tcPr>
            <w:tcW w:w="1483" w:type="pct"/>
          </w:tcPr>
          <w:p w:rsidR="00470FB6" w:rsidRDefault="00470FB6" w:rsidP="00551606">
            <w:pPr>
              <w:pStyle w:val="tHeading"/>
            </w:pPr>
            <w:r>
              <w:t>Doctor Approval</w:t>
            </w:r>
          </w:p>
          <w:p w:rsidR="00470FB6" w:rsidRPr="00470FB6" w:rsidRDefault="00A076AB" w:rsidP="00551606">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B9708C">
              <w:rPr>
                <w:b w:val="0"/>
              </w:rPr>
            </w:r>
            <w:r w:rsidR="00B9708C">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B9708C">
              <w:rPr>
                <w:b w:val="0"/>
              </w:rPr>
            </w:r>
            <w:r w:rsidR="00B9708C">
              <w:rPr>
                <w:b w:val="0"/>
              </w:rPr>
              <w:fldChar w:fldCharType="separate"/>
            </w:r>
            <w:r w:rsidRPr="00470FB6">
              <w:rPr>
                <w:b w:val="0"/>
              </w:rPr>
              <w:fldChar w:fldCharType="end"/>
            </w:r>
            <w:r w:rsidR="00470FB6" w:rsidRPr="00470FB6">
              <w:rPr>
                <w:b w:val="0"/>
              </w:rPr>
              <w:t xml:space="preserve"> No</w:t>
            </w:r>
          </w:p>
          <w:p w:rsidR="00470FB6" w:rsidRPr="000B0521" w:rsidRDefault="00470FB6" w:rsidP="00551606">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B9708C" w:rsidRDefault="00B9708C" w:rsidP="00B9708C">
      <w:pPr>
        <w:spacing w:line="276" w:lineRule="auto"/>
        <w:jc w:val="both"/>
        <w:rPr>
          <w:rFonts w:ascii="Tahoma" w:hAnsi="Tahoma" w:cs="Tahoma"/>
          <w:sz w:val="16"/>
          <w:szCs w:val="16"/>
        </w:rPr>
      </w:pPr>
      <w:r w:rsidRPr="00A0002F">
        <w:rPr>
          <w:rFonts w:ascii="Tahoma" w:hAnsi="Tahoma" w:cs="Tahoma"/>
          <w:b/>
          <w:bCs/>
          <w:i/>
          <w:sz w:val="16"/>
          <w:szCs w:val="16"/>
        </w:rPr>
        <w:t>Disclaimer:</w:t>
      </w:r>
      <w:r w:rsidRPr="00A0002F">
        <w:rPr>
          <w:rFonts w:ascii="Tahoma" w:hAnsi="Tahoma" w:cs="Tahoma"/>
          <w:bCs/>
          <w:i/>
          <w:sz w:val="16"/>
          <w:szCs w:val="16"/>
        </w:rPr>
        <w:t xml:space="preserve"> This document is published by Business SA with funding from </w:t>
      </w:r>
      <w:proofErr w:type="spellStart"/>
      <w:r w:rsidRPr="00A0002F">
        <w:rPr>
          <w:rFonts w:ascii="Tahoma" w:hAnsi="Tahoma" w:cs="Tahoma"/>
          <w:bCs/>
          <w:i/>
          <w:sz w:val="16"/>
          <w:szCs w:val="16"/>
        </w:rPr>
        <w:t>ReturnToWorkSA</w:t>
      </w:r>
      <w:proofErr w:type="spellEnd"/>
      <w:r w:rsidRPr="00A0002F">
        <w:rPr>
          <w:rFonts w:ascii="Tahoma" w:hAnsi="Tahoma" w:cs="Tahoma"/>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w:t>
      </w:r>
      <w:r w:rsidRPr="00A0002F">
        <w:rPr>
          <w:rFonts w:cs="Arial"/>
          <w:bCs/>
          <w:i/>
          <w:sz w:val="16"/>
          <w:szCs w:val="16"/>
        </w:rPr>
        <w:t>Business</w:t>
      </w:r>
      <w:r w:rsidRPr="00A0002F">
        <w:rPr>
          <w:rFonts w:ascii="Tahoma" w:hAnsi="Tahoma" w:cs="Tahoma"/>
          <w:bCs/>
          <w:i/>
          <w:sz w:val="16"/>
          <w:szCs w:val="16"/>
        </w:rPr>
        <w:t xml:space="preserve"> SA and </w:t>
      </w:r>
      <w:proofErr w:type="spellStart"/>
      <w:r w:rsidRPr="00A0002F">
        <w:rPr>
          <w:rFonts w:ascii="Tahoma" w:hAnsi="Tahoma" w:cs="Tahoma"/>
          <w:bCs/>
          <w:i/>
          <w:sz w:val="16"/>
          <w:szCs w:val="16"/>
        </w:rPr>
        <w:t>ReturnToWorkSA</w:t>
      </w:r>
      <w:proofErr w:type="spellEnd"/>
      <w:r w:rsidRPr="00A0002F">
        <w:rPr>
          <w:rFonts w:ascii="Tahoma" w:hAnsi="Tahoma" w:cs="Tahoma"/>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A0002F">
        <w:rPr>
          <w:rFonts w:ascii="Tahoma" w:hAnsi="Tahoma" w:cs="Tahoma"/>
          <w:bCs/>
          <w:sz w:val="16"/>
          <w:szCs w:val="16"/>
        </w:rPr>
        <w:t xml:space="preserve">. (C) 2016 </w:t>
      </w:r>
      <w:proofErr w:type="spellStart"/>
      <w:r w:rsidRPr="00A0002F">
        <w:rPr>
          <w:rFonts w:ascii="Tahoma" w:hAnsi="Tahoma" w:cs="Tahoma"/>
          <w:bCs/>
          <w:sz w:val="16"/>
          <w:szCs w:val="16"/>
        </w:rPr>
        <w:t>ReturnToWorkSA</w:t>
      </w:r>
      <w:bookmarkStart w:id="2" w:name="_GoBack"/>
      <w:bookmarkEnd w:id="2"/>
      <w:proofErr w:type="spellEnd"/>
    </w:p>
    <w:sectPr w:rsidR="003E3726" w:rsidRPr="00B9708C" w:rsidSect="002C074E">
      <w:headerReference w:type="default" r:id="rId21"/>
      <w:footerReference w:type="default" r:id="rId22"/>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F66" w:rsidRDefault="00F95F66" w:rsidP="008F4CA6">
      <w:pPr>
        <w:spacing w:before="0" w:after="0"/>
      </w:pPr>
      <w:r>
        <w:separator/>
      </w:r>
    </w:p>
  </w:endnote>
  <w:endnote w:type="continuationSeparator" w:id="0">
    <w:p w:rsidR="00F95F66" w:rsidRDefault="00F95F66"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F95F66" w:rsidTr="004560CA">
      <w:tc>
        <w:tcPr>
          <w:tcW w:w="3285" w:type="dxa"/>
        </w:tcPr>
        <w:p w:rsidR="00F95F66" w:rsidRDefault="00F95F66">
          <w:pPr>
            <w:pStyle w:val="Footer"/>
            <w:pBdr>
              <w:top w:val="none" w:sz="0" w:space="0" w:color="auto"/>
            </w:pBdr>
          </w:pPr>
        </w:p>
      </w:tc>
      <w:tc>
        <w:tcPr>
          <w:tcW w:w="3285" w:type="dxa"/>
        </w:tcPr>
        <w:p w:rsidR="00F95F66" w:rsidRDefault="00F95F66">
          <w:pPr>
            <w:pStyle w:val="Footer"/>
            <w:pBdr>
              <w:top w:val="none" w:sz="0" w:space="0" w:color="auto"/>
            </w:pBdr>
          </w:pPr>
        </w:p>
      </w:tc>
      <w:tc>
        <w:tcPr>
          <w:tcW w:w="3285" w:type="dxa"/>
        </w:tcPr>
        <w:p w:rsidR="00F95F66" w:rsidRDefault="00F95F66" w:rsidP="008A4CB0">
          <w:pPr>
            <w:pStyle w:val="Footer"/>
            <w:pBdr>
              <w:top w:val="none" w:sz="0" w:space="0" w:color="auto"/>
            </w:pBdr>
            <w:jc w:val="right"/>
          </w:pPr>
        </w:p>
      </w:tc>
    </w:tr>
  </w:tbl>
  <w:p w:rsidR="00F95F66" w:rsidRDefault="00F95F66"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F66" w:rsidRPr="00F423A0" w:rsidRDefault="00F95F66" w:rsidP="00F423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F66" w:rsidRDefault="00F95F66" w:rsidP="008F4CA6">
      <w:pPr>
        <w:spacing w:before="0" w:after="0"/>
      </w:pPr>
      <w:r>
        <w:separator/>
      </w:r>
    </w:p>
  </w:footnote>
  <w:footnote w:type="continuationSeparator" w:id="0">
    <w:p w:rsidR="00F95F66" w:rsidRDefault="00F95F66"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F66" w:rsidRDefault="00F95F66"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D65440"/>
    <w:multiLevelType w:val="hybridMultilevel"/>
    <w:tmpl w:val="ABE889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0"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D0452D9"/>
    <w:multiLevelType w:val="hybridMultilevel"/>
    <w:tmpl w:val="4A68F5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3B513C1"/>
    <w:multiLevelType w:val="hybridMultilevel"/>
    <w:tmpl w:val="138080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ED0343"/>
    <w:multiLevelType w:val="hybridMultilevel"/>
    <w:tmpl w:val="51DCF3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82B0B44"/>
    <w:multiLevelType w:val="hybridMultilevel"/>
    <w:tmpl w:val="D4845A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2"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1"/>
  </w:num>
  <w:num w:numId="3">
    <w:abstractNumId w:val="17"/>
  </w:num>
  <w:num w:numId="4">
    <w:abstractNumId w:val="9"/>
  </w:num>
  <w:num w:numId="5">
    <w:abstractNumId w:val="12"/>
  </w:num>
  <w:num w:numId="6">
    <w:abstractNumId w:val="0"/>
  </w:num>
  <w:num w:numId="7">
    <w:abstractNumId w:val="18"/>
  </w:num>
  <w:num w:numId="8">
    <w:abstractNumId w:val="44"/>
  </w:num>
  <w:num w:numId="9">
    <w:abstractNumId w:val="41"/>
  </w:num>
  <w:num w:numId="10">
    <w:abstractNumId w:val="15"/>
  </w:num>
  <w:num w:numId="11">
    <w:abstractNumId w:val="21"/>
  </w:num>
  <w:num w:numId="12">
    <w:abstractNumId w:val="8"/>
  </w:num>
  <w:num w:numId="13">
    <w:abstractNumId w:val="27"/>
  </w:num>
  <w:num w:numId="14">
    <w:abstractNumId w:val="27"/>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0"/>
  </w:num>
  <w:num w:numId="16">
    <w:abstractNumId w:val="43"/>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4"/>
  </w:num>
  <w:num w:numId="20">
    <w:abstractNumId w:val="42"/>
  </w:num>
  <w:num w:numId="21">
    <w:abstractNumId w:val="7"/>
  </w:num>
  <w:num w:numId="22">
    <w:abstractNumId w:val="5"/>
  </w:num>
  <w:num w:numId="23">
    <w:abstractNumId w:val="10"/>
  </w:num>
  <w:num w:numId="24">
    <w:abstractNumId w:val="39"/>
  </w:num>
  <w:num w:numId="25">
    <w:abstractNumId w:val="38"/>
  </w:num>
  <w:num w:numId="26">
    <w:abstractNumId w:val="24"/>
  </w:num>
  <w:num w:numId="27">
    <w:abstractNumId w:val="13"/>
  </w:num>
  <w:num w:numId="28">
    <w:abstractNumId w:val="6"/>
  </w:num>
  <w:num w:numId="29">
    <w:abstractNumId w:val="28"/>
  </w:num>
  <w:num w:numId="30">
    <w:abstractNumId w:val="16"/>
  </w:num>
  <w:num w:numId="31">
    <w:abstractNumId w:val="30"/>
  </w:num>
  <w:num w:numId="32">
    <w:abstractNumId w:val="25"/>
  </w:num>
  <w:num w:numId="33">
    <w:abstractNumId w:val="19"/>
  </w:num>
  <w:num w:numId="34">
    <w:abstractNumId w:val="23"/>
  </w:num>
  <w:num w:numId="35">
    <w:abstractNumId w:val="2"/>
  </w:num>
  <w:num w:numId="36">
    <w:abstractNumId w:val="35"/>
  </w:num>
  <w:num w:numId="37">
    <w:abstractNumId w:val="1"/>
  </w:num>
  <w:num w:numId="38">
    <w:abstractNumId w:val="4"/>
  </w:num>
  <w:num w:numId="39">
    <w:abstractNumId w:val="36"/>
  </w:num>
  <w:num w:numId="40">
    <w:abstractNumId w:val="33"/>
  </w:num>
  <w:num w:numId="41">
    <w:abstractNumId w:val="40"/>
  </w:num>
  <w:num w:numId="42">
    <w:abstractNumId w:val="29"/>
  </w:num>
  <w:num w:numId="43">
    <w:abstractNumId w:val="26"/>
  </w:num>
  <w:num w:numId="44">
    <w:abstractNumId w:val="22"/>
  </w:num>
  <w:num w:numId="45">
    <w:abstractNumId w:val="32"/>
  </w:num>
  <w:num w:numId="46">
    <w:abstractNumId w:val="3"/>
  </w:num>
  <w:num w:numId="47">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0EDB"/>
    <w:rsid w:val="00041BB2"/>
    <w:rsid w:val="00042435"/>
    <w:rsid w:val="00047BD4"/>
    <w:rsid w:val="00056A18"/>
    <w:rsid w:val="00061783"/>
    <w:rsid w:val="00063AAA"/>
    <w:rsid w:val="000738D3"/>
    <w:rsid w:val="00081F8A"/>
    <w:rsid w:val="00082561"/>
    <w:rsid w:val="00083D7A"/>
    <w:rsid w:val="00086468"/>
    <w:rsid w:val="00095703"/>
    <w:rsid w:val="00096293"/>
    <w:rsid w:val="000A5A9D"/>
    <w:rsid w:val="000A761B"/>
    <w:rsid w:val="000A7AE9"/>
    <w:rsid w:val="000B0A75"/>
    <w:rsid w:val="000B4D17"/>
    <w:rsid w:val="000C03FD"/>
    <w:rsid w:val="000C20B6"/>
    <w:rsid w:val="000C2C7D"/>
    <w:rsid w:val="000C459C"/>
    <w:rsid w:val="000D112F"/>
    <w:rsid w:val="000D21D5"/>
    <w:rsid w:val="000F5696"/>
    <w:rsid w:val="000F56CC"/>
    <w:rsid w:val="00100B92"/>
    <w:rsid w:val="00111B17"/>
    <w:rsid w:val="0012162C"/>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814"/>
    <w:rsid w:val="001A3E7D"/>
    <w:rsid w:val="001A4BED"/>
    <w:rsid w:val="001A58C1"/>
    <w:rsid w:val="001A7146"/>
    <w:rsid w:val="001B358F"/>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24BD9"/>
    <w:rsid w:val="00230E60"/>
    <w:rsid w:val="00235701"/>
    <w:rsid w:val="0024311E"/>
    <w:rsid w:val="002442BC"/>
    <w:rsid w:val="00244A1C"/>
    <w:rsid w:val="00245FBD"/>
    <w:rsid w:val="002464B3"/>
    <w:rsid w:val="00246789"/>
    <w:rsid w:val="00250CCE"/>
    <w:rsid w:val="00252F49"/>
    <w:rsid w:val="00263C84"/>
    <w:rsid w:val="00265E6B"/>
    <w:rsid w:val="00270782"/>
    <w:rsid w:val="002708EB"/>
    <w:rsid w:val="00272767"/>
    <w:rsid w:val="002744B6"/>
    <w:rsid w:val="00285D8E"/>
    <w:rsid w:val="002937DC"/>
    <w:rsid w:val="00297995"/>
    <w:rsid w:val="002A266A"/>
    <w:rsid w:val="002A4A15"/>
    <w:rsid w:val="002A5F93"/>
    <w:rsid w:val="002B3FC3"/>
    <w:rsid w:val="002B4AE0"/>
    <w:rsid w:val="002C074E"/>
    <w:rsid w:val="002C09F8"/>
    <w:rsid w:val="002C0A60"/>
    <w:rsid w:val="002D360D"/>
    <w:rsid w:val="002D5F64"/>
    <w:rsid w:val="002D75C8"/>
    <w:rsid w:val="002E0902"/>
    <w:rsid w:val="002E0E7E"/>
    <w:rsid w:val="002E1106"/>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67CD5"/>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2188"/>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51606"/>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291"/>
    <w:rsid w:val="005F3743"/>
    <w:rsid w:val="005F6206"/>
    <w:rsid w:val="005F7842"/>
    <w:rsid w:val="00600492"/>
    <w:rsid w:val="00603B69"/>
    <w:rsid w:val="00605D0C"/>
    <w:rsid w:val="00610B82"/>
    <w:rsid w:val="00611233"/>
    <w:rsid w:val="006126ED"/>
    <w:rsid w:val="00614815"/>
    <w:rsid w:val="00617CA1"/>
    <w:rsid w:val="00622732"/>
    <w:rsid w:val="00624360"/>
    <w:rsid w:val="00643BF8"/>
    <w:rsid w:val="00643CB8"/>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487"/>
    <w:rsid w:val="007A5FD1"/>
    <w:rsid w:val="007B647F"/>
    <w:rsid w:val="007C6C04"/>
    <w:rsid w:val="007D0C7D"/>
    <w:rsid w:val="007D1659"/>
    <w:rsid w:val="007D2343"/>
    <w:rsid w:val="007D2A86"/>
    <w:rsid w:val="007E6892"/>
    <w:rsid w:val="007F7B77"/>
    <w:rsid w:val="00802465"/>
    <w:rsid w:val="00824023"/>
    <w:rsid w:val="008325DC"/>
    <w:rsid w:val="00837AF6"/>
    <w:rsid w:val="008434A0"/>
    <w:rsid w:val="008453B6"/>
    <w:rsid w:val="00845EF7"/>
    <w:rsid w:val="00852C2F"/>
    <w:rsid w:val="00854AAA"/>
    <w:rsid w:val="00854CCB"/>
    <w:rsid w:val="00857239"/>
    <w:rsid w:val="008575C4"/>
    <w:rsid w:val="008613D9"/>
    <w:rsid w:val="00870882"/>
    <w:rsid w:val="0087581F"/>
    <w:rsid w:val="008776A9"/>
    <w:rsid w:val="00880899"/>
    <w:rsid w:val="00882FD0"/>
    <w:rsid w:val="0089391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2189"/>
    <w:rsid w:val="008E5CE9"/>
    <w:rsid w:val="008F4CA6"/>
    <w:rsid w:val="008F694D"/>
    <w:rsid w:val="008F720B"/>
    <w:rsid w:val="008F7CB6"/>
    <w:rsid w:val="009021B5"/>
    <w:rsid w:val="00903AC0"/>
    <w:rsid w:val="00907C86"/>
    <w:rsid w:val="00925894"/>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073F"/>
    <w:rsid w:val="009911A6"/>
    <w:rsid w:val="009B1B12"/>
    <w:rsid w:val="009C1840"/>
    <w:rsid w:val="009C3FDF"/>
    <w:rsid w:val="009C4FBA"/>
    <w:rsid w:val="009C6A8C"/>
    <w:rsid w:val="009C6ABB"/>
    <w:rsid w:val="009E48B7"/>
    <w:rsid w:val="009E56CE"/>
    <w:rsid w:val="009E59FE"/>
    <w:rsid w:val="009F1B29"/>
    <w:rsid w:val="009F41E9"/>
    <w:rsid w:val="00A02A20"/>
    <w:rsid w:val="00A076AB"/>
    <w:rsid w:val="00A114F9"/>
    <w:rsid w:val="00A123C9"/>
    <w:rsid w:val="00A12F2C"/>
    <w:rsid w:val="00A21E6D"/>
    <w:rsid w:val="00A22460"/>
    <w:rsid w:val="00A26254"/>
    <w:rsid w:val="00A337D6"/>
    <w:rsid w:val="00A42785"/>
    <w:rsid w:val="00A456E1"/>
    <w:rsid w:val="00A52D9A"/>
    <w:rsid w:val="00A62292"/>
    <w:rsid w:val="00A870A7"/>
    <w:rsid w:val="00A96093"/>
    <w:rsid w:val="00A97D48"/>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1F38"/>
    <w:rsid w:val="00B75873"/>
    <w:rsid w:val="00B850F3"/>
    <w:rsid w:val="00B96161"/>
    <w:rsid w:val="00B962AE"/>
    <w:rsid w:val="00B9708C"/>
    <w:rsid w:val="00BA1F89"/>
    <w:rsid w:val="00BB5AAF"/>
    <w:rsid w:val="00BC1BA8"/>
    <w:rsid w:val="00BC48C3"/>
    <w:rsid w:val="00BD5C83"/>
    <w:rsid w:val="00BD76C2"/>
    <w:rsid w:val="00BE010B"/>
    <w:rsid w:val="00BE29DB"/>
    <w:rsid w:val="00BE6FE1"/>
    <w:rsid w:val="00C024A9"/>
    <w:rsid w:val="00C156B8"/>
    <w:rsid w:val="00C17D82"/>
    <w:rsid w:val="00C235B5"/>
    <w:rsid w:val="00C40CF0"/>
    <w:rsid w:val="00C42050"/>
    <w:rsid w:val="00C466FE"/>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68D2"/>
    <w:rsid w:val="00D821B9"/>
    <w:rsid w:val="00D86CE5"/>
    <w:rsid w:val="00D9110D"/>
    <w:rsid w:val="00DA28C3"/>
    <w:rsid w:val="00DA5267"/>
    <w:rsid w:val="00DA7911"/>
    <w:rsid w:val="00DB2780"/>
    <w:rsid w:val="00DC091A"/>
    <w:rsid w:val="00DC7EDE"/>
    <w:rsid w:val="00DD3467"/>
    <w:rsid w:val="00DE03AB"/>
    <w:rsid w:val="00DE2705"/>
    <w:rsid w:val="00DF35BA"/>
    <w:rsid w:val="00DF3E38"/>
    <w:rsid w:val="00DF6DDA"/>
    <w:rsid w:val="00E030E9"/>
    <w:rsid w:val="00E07F2B"/>
    <w:rsid w:val="00E17F11"/>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30B"/>
    <w:rsid w:val="00EB3718"/>
    <w:rsid w:val="00EB6190"/>
    <w:rsid w:val="00EB702A"/>
    <w:rsid w:val="00EC7EEC"/>
    <w:rsid w:val="00ED3610"/>
    <w:rsid w:val="00EE423E"/>
    <w:rsid w:val="00EE700A"/>
    <w:rsid w:val="00EF5000"/>
    <w:rsid w:val="00EF6CEC"/>
    <w:rsid w:val="00F01707"/>
    <w:rsid w:val="00F01FBF"/>
    <w:rsid w:val="00F0501D"/>
    <w:rsid w:val="00F073EF"/>
    <w:rsid w:val="00F143A4"/>
    <w:rsid w:val="00F20948"/>
    <w:rsid w:val="00F20F74"/>
    <w:rsid w:val="00F2199B"/>
    <w:rsid w:val="00F24E65"/>
    <w:rsid w:val="00F32746"/>
    <w:rsid w:val="00F34A5E"/>
    <w:rsid w:val="00F4215B"/>
    <w:rsid w:val="00F423A0"/>
    <w:rsid w:val="00F44AAC"/>
    <w:rsid w:val="00F54F9D"/>
    <w:rsid w:val="00F55444"/>
    <w:rsid w:val="00F55B52"/>
    <w:rsid w:val="00F61B55"/>
    <w:rsid w:val="00F676F7"/>
    <w:rsid w:val="00F83C62"/>
    <w:rsid w:val="00F86852"/>
    <w:rsid w:val="00F91AE1"/>
    <w:rsid w:val="00F9335E"/>
    <w:rsid w:val="00F95F66"/>
    <w:rsid w:val="00FA33CE"/>
    <w:rsid w:val="00FA4292"/>
    <w:rsid w:val="00FA4BBD"/>
    <w:rsid w:val="00FA776E"/>
    <w:rsid w:val="00FB1BCD"/>
    <w:rsid w:val="00FB37E1"/>
    <w:rsid w:val="00FB4A97"/>
    <w:rsid w:val="00FD0232"/>
    <w:rsid w:val="00FD1822"/>
    <w:rsid w:val="00FD3D07"/>
    <w:rsid w:val="00FD754A"/>
    <w:rsid w:val="00FE17B2"/>
    <w:rsid w:val="00FE50C3"/>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B69AF9BD-E053-4FCC-95F0-09EDA125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 w:type="character" w:customStyle="1" w:styleId="apple-converted-space">
    <w:name w:val="apple-converted-space"/>
    <w:basedOn w:val="DefaultParagraphFont"/>
    <w:rsid w:val="00083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C49A8-2EB4-4564-A61F-DCE560653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12</TotalTime>
  <Pages>4</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Equipment Wholesale - Fitter</dc:title>
  <dc:subject>Job dictionary</dc:subject>
  <dc:creator>Business SA</dc:creator>
  <cp:keywords>Front office; walk; fitters; forklift; walking; bending; lifting; trolley jack; forklift; pipe wrenches; vice; lathe </cp:keywords>
  <dc:description>Early intervention; early medical assessment; work capacity; job analysis; job summary</dc:description>
  <cp:lastModifiedBy>Timoteo, Rudy</cp:lastModifiedBy>
  <cp:revision>3</cp:revision>
  <cp:lastPrinted>2014-05-14T01:51:00Z</cp:lastPrinted>
  <dcterms:created xsi:type="dcterms:W3CDTF">2015-02-12T07:22:00Z</dcterms:created>
  <dcterms:modified xsi:type="dcterms:W3CDTF">2016-04-13T00:32:00Z</dcterms:modified>
  <cp:category>Wholesale and retail</cp:category>
</cp:coreProperties>
</file>