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82A" w:rsidRDefault="008C4FE7" w:rsidP="006E282A">
      <w:pPr>
        <w:pStyle w:val="Title1"/>
        <w:jc w:val="center"/>
        <w:rPr>
          <w:sz w:val="22"/>
          <w:szCs w:val="22"/>
        </w:rPr>
      </w:pPr>
      <w:r>
        <w:rPr>
          <w:szCs w:val="120"/>
        </w:rPr>
        <w:t>Early Medical Assessmen</w:t>
      </w:r>
      <w:r w:rsidR="0093609F">
        <w:rPr>
          <w:szCs w:val="120"/>
        </w:rPr>
        <w:t>t</w:t>
      </w:r>
    </w:p>
    <w:p w:rsidR="006E282A" w:rsidRDefault="006E282A" w:rsidP="006E282A">
      <w:pPr>
        <w:pStyle w:val="Title1"/>
        <w:jc w:val="center"/>
        <w:rPr>
          <w:sz w:val="22"/>
          <w:szCs w:val="22"/>
        </w:rPr>
      </w:pPr>
    </w:p>
    <w:p w:rsidR="00791DB7" w:rsidRPr="006E282A" w:rsidRDefault="00791DB7" w:rsidP="006E282A">
      <w:pPr>
        <w:pStyle w:val="Title1"/>
        <w:jc w:val="center"/>
        <w:rPr>
          <w:sz w:val="22"/>
          <w:szCs w:val="22"/>
        </w:rPr>
      </w:pPr>
    </w:p>
    <w:p w:rsidR="009F1B29" w:rsidRDefault="006E282A" w:rsidP="006E282A">
      <w:pPr>
        <w:pStyle w:val="Title1"/>
        <w:jc w:val="center"/>
        <w:rPr>
          <w:sz w:val="24"/>
          <w:szCs w:val="24"/>
        </w:rPr>
      </w:pPr>
      <w:r>
        <w:rPr>
          <w:noProof/>
          <w:sz w:val="24"/>
          <w:szCs w:val="24"/>
          <w:lang w:eastAsia="en-AU"/>
        </w:rPr>
        <w:drawing>
          <wp:inline distT="0" distB="0" distL="0" distR="0">
            <wp:extent cx="2382556" cy="2844000"/>
            <wp:effectExtent l="19050" t="0" r="0" b="0"/>
            <wp:docPr id="2" name="Picture 1" descr="L:\RTW Fund Project\Stage Three SAWIC Codes 472801, 473601 &amp; 485601\Machinery and Equipment Wholesalers\Fire Systems Services\IMG_1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TW Fund Project\Stage Three SAWIC Codes 472801, 473601 &amp; 485601\Machinery and Equipment Wholesalers\Fire Systems Services\IMG_1569.JPG"/>
                    <pic:cNvPicPr>
                      <a:picLocks noChangeAspect="1" noChangeArrowheads="1"/>
                    </pic:cNvPicPr>
                  </pic:nvPicPr>
                  <pic:blipFill>
                    <a:blip r:embed="rId8" cstate="print"/>
                    <a:srcRect/>
                    <a:stretch>
                      <a:fillRect/>
                    </a:stretch>
                  </pic:blipFill>
                  <pic:spPr bwMode="auto">
                    <a:xfrm>
                      <a:off x="0" y="0"/>
                      <a:ext cx="2382556" cy="2844000"/>
                    </a:xfrm>
                    <a:prstGeom prst="rect">
                      <a:avLst/>
                    </a:prstGeom>
                    <a:noFill/>
                    <a:ln w="9525">
                      <a:noFill/>
                      <a:miter lim="800000"/>
                      <a:headEnd/>
                      <a:tailEnd/>
                    </a:ln>
                  </pic:spPr>
                </pic:pic>
              </a:graphicData>
            </a:graphic>
          </wp:inline>
        </w:drawing>
      </w:r>
    </w:p>
    <w:p w:rsidR="006E282A" w:rsidRDefault="006E282A" w:rsidP="006E282A">
      <w:pPr>
        <w:pStyle w:val="Title1"/>
        <w:jc w:val="center"/>
        <w:rPr>
          <w:sz w:val="24"/>
          <w:szCs w:val="24"/>
        </w:rPr>
      </w:pPr>
    </w:p>
    <w:p w:rsidR="00791DB7" w:rsidRPr="006E282A" w:rsidRDefault="00791DB7" w:rsidP="006E282A">
      <w:pPr>
        <w:pStyle w:val="Title1"/>
        <w:jc w:val="center"/>
        <w:rPr>
          <w:sz w:val="24"/>
          <w:szCs w:val="24"/>
        </w:rPr>
      </w:pPr>
    </w:p>
    <w:p w:rsidR="009F1B29" w:rsidRDefault="003060B5" w:rsidP="0093609F">
      <w:pPr>
        <w:pStyle w:val="Title1"/>
        <w:rPr>
          <w:sz w:val="72"/>
          <w:szCs w:val="120"/>
        </w:rPr>
      </w:pPr>
      <w:r>
        <w:rPr>
          <w:sz w:val="72"/>
          <w:szCs w:val="120"/>
        </w:rPr>
        <w:t>Machinery and Equipment Wholesale</w:t>
      </w:r>
    </w:p>
    <w:p w:rsidR="003060B5" w:rsidRPr="003060B5" w:rsidRDefault="003060B5" w:rsidP="0093609F">
      <w:pPr>
        <w:pStyle w:val="Title1"/>
        <w:rPr>
          <w:sz w:val="50"/>
          <w:szCs w:val="50"/>
        </w:rPr>
      </w:pPr>
      <w:r>
        <w:rPr>
          <w:sz w:val="50"/>
          <w:szCs w:val="50"/>
        </w:rPr>
        <w:t>Workshop</w:t>
      </w:r>
    </w:p>
    <w:p w:rsidR="00766A89" w:rsidRDefault="00766A89" w:rsidP="00766A89"/>
    <w:p w:rsidR="00766A89" w:rsidRPr="009F1B29" w:rsidRDefault="00766A89" w:rsidP="00766A89">
      <w:pPr>
        <w:sectPr w:rsidR="00766A89" w:rsidRPr="009F1B29" w:rsidSect="002C074E">
          <w:footerReference w:type="default" r:id="rId9"/>
          <w:pgSz w:w="11907" w:h="16840" w:code="9"/>
          <w:pgMar w:top="1418" w:right="1134" w:bottom="1134" w:left="1134" w:header="709" w:footer="709" w:gutter="0"/>
          <w:cols w:space="708"/>
          <w:docGrid w:linePitch="360"/>
        </w:sectPr>
      </w:pPr>
    </w:p>
    <w:p w:rsidR="008C4FE7" w:rsidRDefault="003060B5" w:rsidP="0056372D">
      <w:pPr>
        <w:pStyle w:val="Title3"/>
        <w:spacing w:before="0"/>
        <w:ind w:left="357" w:hanging="357"/>
      </w:pPr>
      <w:r>
        <w:lastRenderedPageBreak/>
        <w:t>Machinery and Equipment Wholesale</w:t>
      </w:r>
    </w:p>
    <w:p w:rsidR="003060B5" w:rsidRDefault="003060B5" w:rsidP="0056372D">
      <w:pPr>
        <w:pStyle w:val="Title3"/>
        <w:spacing w:before="0"/>
        <w:ind w:left="357" w:hanging="357"/>
      </w:pPr>
      <w:r>
        <w:t>Workshop</w:t>
      </w:r>
    </w:p>
    <w:p w:rsidR="00CB5F55" w:rsidRDefault="00777F38" w:rsidP="00470FB6">
      <w:pPr>
        <w:pStyle w:val="Text1000"/>
      </w:pPr>
      <w:r>
        <w:t>Dear Doctor</w:t>
      </w:r>
      <w:r w:rsidR="00CB5F55">
        <w:t xml:space="preserve">: This form will take </w:t>
      </w:r>
      <w:r>
        <w:t xml:space="preserve">up to </w:t>
      </w:r>
      <w:r w:rsidR="00CB5F55">
        <w:t xml:space="preserve">5 minutes to complete. Please review each task the worker undertakes (both picture and written description) and tick whether or not the worker can complete this task. If modification required, please leave comments. Space at the end of this document is available for final comments and recommendations. </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52"/>
        <w:gridCol w:w="3280"/>
        <w:gridCol w:w="2923"/>
      </w:tblGrid>
      <w:tr w:rsidR="00470FB6" w:rsidTr="006C5B84">
        <w:trPr>
          <w:cantSplit/>
          <w:trHeight w:hRule="exact" w:val="12148"/>
        </w:trPr>
        <w:tc>
          <w:tcPr>
            <w:tcW w:w="1853" w:type="pct"/>
          </w:tcPr>
          <w:p w:rsidR="00EE2248" w:rsidRDefault="00BA78BD" w:rsidP="009A5EF2">
            <w:pPr>
              <w:pStyle w:val="tNormal"/>
              <w:jc w:val="center"/>
            </w:pPr>
            <w:r>
              <w:rPr>
                <w:noProof/>
              </w:rPr>
              <w:pict>
                <v:oval id="_x0000_s1030" style="position:absolute;left:0;text-align:left;margin-left:67.05pt;margin-top:120.85pt;width:28.5pt;height:25.65pt;z-index:251660288;mso-position-horizontal-relative:text;mso-position-vertical-relative:text">
                  <v:fill color2="fill darken(118)" rotate="t" method="linear sigma" focus="-50%" type="gradient"/>
                </v:oval>
              </w:pict>
            </w:r>
            <w:r>
              <w:rPr>
                <w:noProof/>
              </w:rPr>
              <w:pict>
                <v:oval id="_x0000_s1035" style="position:absolute;left:0;text-align:left;margin-left:67.05pt;margin-top:7.75pt;width:28.5pt;height:27pt;z-index:251665408;mso-position-horizontal-relative:text;mso-position-vertical-relative:text">
                  <v:fill color2="fill darken(118)" rotate="t" method="linear sigma" focus="-50%" type="gradient"/>
                </v:oval>
              </w:pict>
            </w:r>
            <w:r w:rsidR="00EE2248" w:rsidRPr="00EE2248">
              <w:rPr>
                <w:noProof/>
              </w:rPr>
              <w:drawing>
                <wp:inline distT="0" distB="0" distL="0" distR="0">
                  <wp:extent cx="1341718" cy="1458000"/>
                  <wp:effectExtent l="19050" t="0" r="0" b="0"/>
                  <wp:docPr id="8" name="Picture 3" descr="L:\RTW Fund Project\Stage Three SAWIC Codes 472801, 473601 &amp; 485601\Machinery and Equipment Wholesalers\Fire Systems Services\IMG_1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RTW Fund Project\Stage Three SAWIC Codes 472801, 473601 &amp; 485601\Machinery and Equipment Wholesalers\Fire Systems Services\IMG_1544.JPG"/>
                          <pic:cNvPicPr>
                            <a:picLocks noChangeAspect="1" noChangeArrowheads="1"/>
                          </pic:cNvPicPr>
                        </pic:nvPicPr>
                        <pic:blipFill>
                          <a:blip r:embed="rId10" cstate="print"/>
                          <a:srcRect/>
                          <a:stretch>
                            <a:fillRect/>
                          </a:stretch>
                        </pic:blipFill>
                        <pic:spPr bwMode="auto">
                          <a:xfrm>
                            <a:off x="0" y="0"/>
                            <a:ext cx="1341718" cy="1458000"/>
                          </a:xfrm>
                          <a:prstGeom prst="rect">
                            <a:avLst/>
                          </a:prstGeom>
                          <a:noFill/>
                          <a:ln w="9525">
                            <a:noFill/>
                            <a:miter lim="800000"/>
                            <a:headEnd/>
                            <a:tailEnd/>
                          </a:ln>
                        </pic:spPr>
                      </pic:pic>
                    </a:graphicData>
                  </a:graphic>
                </wp:inline>
              </w:drawing>
            </w:r>
          </w:p>
          <w:p w:rsidR="00EE2248" w:rsidRDefault="00EE2248" w:rsidP="0056372D">
            <w:pPr>
              <w:pStyle w:val="tNormal"/>
              <w:jc w:val="center"/>
            </w:pPr>
            <w:r w:rsidRPr="00EE2248">
              <w:rPr>
                <w:noProof/>
              </w:rPr>
              <w:drawing>
                <wp:inline distT="0" distB="0" distL="0" distR="0">
                  <wp:extent cx="1295400" cy="1457325"/>
                  <wp:effectExtent l="19050" t="0" r="0" b="0"/>
                  <wp:docPr id="9" name="Picture 4" descr="L:\RTW Fund Project\Stage Three SAWIC Codes 472801, 473601 &amp; 485601\Machinery and Equipment Wholesalers\Fire Systems Services\IMG_1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RTW Fund Project\Stage Three SAWIC Codes 472801, 473601 &amp; 485601\Machinery and Equipment Wholesalers\Fire Systems Services\IMG_1546.JPG"/>
                          <pic:cNvPicPr>
                            <a:picLocks noChangeAspect="1" noChangeArrowheads="1"/>
                          </pic:cNvPicPr>
                        </pic:nvPicPr>
                        <pic:blipFill>
                          <a:blip r:embed="rId11" cstate="print"/>
                          <a:srcRect/>
                          <a:stretch>
                            <a:fillRect/>
                          </a:stretch>
                        </pic:blipFill>
                        <pic:spPr bwMode="auto">
                          <a:xfrm>
                            <a:off x="0" y="0"/>
                            <a:ext cx="1295400" cy="1457325"/>
                          </a:xfrm>
                          <a:prstGeom prst="rect">
                            <a:avLst/>
                          </a:prstGeom>
                          <a:noFill/>
                          <a:ln w="9525">
                            <a:noFill/>
                            <a:miter lim="800000"/>
                            <a:headEnd/>
                            <a:tailEnd/>
                          </a:ln>
                        </pic:spPr>
                      </pic:pic>
                    </a:graphicData>
                  </a:graphic>
                </wp:inline>
              </w:drawing>
            </w:r>
          </w:p>
          <w:p w:rsidR="006E282A" w:rsidRDefault="00BA78BD" w:rsidP="009A5EF2">
            <w:pPr>
              <w:pStyle w:val="tNormal"/>
              <w:jc w:val="center"/>
            </w:pPr>
            <w:r>
              <w:rPr>
                <w:noProof/>
              </w:rPr>
              <w:pict>
                <v:oval id="_x0000_s1036" style="position:absolute;left:0;text-align:left;margin-left:40.8pt;margin-top:10.75pt;width:32.25pt;height:36.85pt;z-index:251666432;mso-position-horizontal-relative:text;mso-position-vertical-relative:text">
                  <v:fill color2="fill darken(118)" rotate="t" method="linear sigma" focus="-50%" type="gradient"/>
                </v:oval>
              </w:pict>
            </w:r>
            <w:r w:rsidR="00EE2248" w:rsidRPr="00EE2248">
              <w:rPr>
                <w:noProof/>
              </w:rPr>
              <w:drawing>
                <wp:inline distT="0" distB="0" distL="0" distR="0">
                  <wp:extent cx="1285875" cy="1457325"/>
                  <wp:effectExtent l="19050" t="0" r="9525" b="0"/>
                  <wp:docPr id="10" name="Picture 5" descr="L:\RTW Fund Project\Stage Three SAWIC Codes 472801, 473601 &amp; 485601\Machinery and Equipment Wholesalers\Fire Systems Services\IMG_1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RTW Fund Project\Stage Three SAWIC Codes 472801, 473601 &amp; 485601\Machinery and Equipment Wholesalers\Fire Systems Services\IMG_1548.JPG"/>
                          <pic:cNvPicPr>
                            <a:picLocks noChangeAspect="1" noChangeArrowheads="1"/>
                          </pic:cNvPicPr>
                        </pic:nvPicPr>
                        <pic:blipFill>
                          <a:blip r:embed="rId12" cstate="print"/>
                          <a:srcRect/>
                          <a:stretch>
                            <a:fillRect/>
                          </a:stretch>
                        </pic:blipFill>
                        <pic:spPr bwMode="auto">
                          <a:xfrm>
                            <a:off x="0" y="0"/>
                            <a:ext cx="1285875" cy="1457325"/>
                          </a:xfrm>
                          <a:prstGeom prst="rect">
                            <a:avLst/>
                          </a:prstGeom>
                          <a:noFill/>
                          <a:ln w="9525">
                            <a:noFill/>
                            <a:miter lim="800000"/>
                            <a:headEnd/>
                            <a:tailEnd/>
                          </a:ln>
                        </pic:spPr>
                      </pic:pic>
                    </a:graphicData>
                  </a:graphic>
                </wp:inline>
              </w:drawing>
            </w:r>
          </w:p>
          <w:p w:rsidR="006E282A" w:rsidRDefault="00BA78BD" w:rsidP="0056372D">
            <w:pPr>
              <w:pStyle w:val="tNormal"/>
              <w:jc w:val="center"/>
            </w:pPr>
            <w:r>
              <w:rPr>
                <w:noProof/>
              </w:rPr>
              <w:pict>
                <v:oval id="_x0000_s1032" style="position:absolute;left:0;text-align:left;margin-left:67.05pt;margin-top:8.05pt;width:33pt;height:31.55pt;z-index:251662336;mso-position-horizontal-relative:text;mso-position-vertical-relative:text">
                  <v:fill color2="fill darken(118)" rotate="t" method="linear sigma" focus="-50%" type="gradient"/>
                </v:oval>
              </w:pict>
            </w:r>
            <w:r w:rsidR="009A5EF2" w:rsidRPr="009A5EF2">
              <w:rPr>
                <w:noProof/>
              </w:rPr>
              <w:drawing>
                <wp:inline distT="0" distB="0" distL="0" distR="0">
                  <wp:extent cx="1285875" cy="1409700"/>
                  <wp:effectExtent l="19050" t="0" r="9525" b="0"/>
                  <wp:docPr id="1" name="Picture 6" descr="L:\RTW Fund Project\Stage Three SAWIC Codes 472801, 473601 &amp; 485601\Machinery and Equipment Wholesalers\Fire Systems Services\IMG_1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RTW Fund Project\Stage Three SAWIC Codes 472801, 473601 &amp; 485601\Machinery and Equipment Wholesalers\Fire Systems Services\IMG_1555.JPG"/>
                          <pic:cNvPicPr>
                            <a:picLocks noChangeAspect="1" noChangeArrowheads="1"/>
                          </pic:cNvPicPr>
                        </pic:nvPicPr>
                        <pic:blipFill>
                          <a:blip r:embed="rId13" cstate="print"/>
                          <a:srcRect/>
                          <a:stretch>
                            <a:fillRect/>
                          </a:stretch>
                        </pic:blipFill>
                        <pic:spPr bwMode="auto">
                          <a:xfrm>
                            <a:off x="0" y="0"/>
                            <a:ext cx="1288732" cy="1412832"/>
                          </a:xfrm>
                          <a:prstGeom prst="rect">
                            <a:avLst/>
                          </a:prstGeom>
                          <a:noFill/>
                          <a:ln w="9525">
                            <a:noFill/>
                            <a:miter lim="800000"/>
                            <a:headEnd/>
                            <a:tailEnd/>
                          </a:ln>
                        </pic:spPr>
                      </pic:pic>
                    </a:graphicData>
                  </a:graphic>
                </wp:inline>
              </w:drawing>
            </w:r>
          </w:p>
          <w:p w:rsidR="009A5EF2" w:rsidRDefault="00BA78BD" w:rsidP="0056372D">
            <w:pPr>
              <w:pStyle w:val="tNormal"/>
              <w:jc w:val="center"/>
            </w:pPr>
            <w:r>
              <w:rPr>
                <w:b/>
                <w:noProof/>
              </w:rPr>
              <w:pict>
                <v:oval id="_x0000_s1037" style="position:absolute;left:0;text-align:left;margin-left:57.3pt;margin-top:3.7pt;width:28.5pt;height:25.65pt;z-index:251667456;mso-position-horizontal-relative:text;mso-position-vertical-relative:text">
                  <v:fill color2="fill darken(118)" rotate="t" method="linear sigma" focus="-50%" type="gradient"/>
                </v:oval>
              </w:pict>
            </w:r>
            <w:r w:rsidR="009A5EF2" w:rsidRPr="009A5EF2">
              <w:rPr>
                <w:noProof/>
              </w:rPr>
              <w:drawing>
                <wp:inline distT="0" distB="0" distL="0" distR="0">
                  <wp:extent cx="1285875" cy="1409700"/>
                  <wp:effectExtent l="19050" t="0" r="9525" b="0"/>
                  <wp:docPr id="4" name="Picture 7" descr="L:\RTW Fund Project\Stage Three SAWIC Codes 472801, 473601 &amp; 485601\Machinery and Equipment Wholesalers\Fire Systems Services\IMG_1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RTW Fund Project\Stage Three SAWIC Codes 472801, 473601 &amp; 485601\Machinery and Equipment Wholesalers\Fire Systems Services\IMG_1560.JPG"/>
                          <pic:cNvPicPr>
                            <a:picLocks noChangeAspect="1" noChangeArrowheads="1"/>
                          </pic:cNvPicPr>
                        </pic:nvPicPr>
                        <pic:blipFill>
                          <a:blip r:embed="rId14" cstate="print"/>
                          <a:srcRect/>
                          <a:stretch>
                            <a:fillRect/>
                          </a:stretch>
                        </pic:blipFill>
                        <pic:spPr bwMode="auto">
                          <a:xfrm>
                            <a:off x="0" y="0"/>
                            <a:ext cx="1285875" cy="1409700"/>
                          </a:xfrm>
                          <a:prstGeom prst="rect">
                            <a:avLst/>
                          </a:prstGeom>
                          <a:noFill/>
                          <a:ln w="9525">
                            <a:noFill/>
                            <a:miter lim="800000"/>
                            <a:headEnd/>
                            <a:tailEnd/>
                          </a:ln>
                        </pic:spPr>
                      </pic:pic>
                    </a:graphicData>
                  </a:graphic>
                </wp:inline>
              </w:drawing>
            </w:r>
          </w:p>
        </w:tc>
        <w:tc>
          <w:tcPr>
            <w:tcW w:w="1664" w:type="pct"/>
          </w:tcPr>
          <w:p w:rsidR="00470FB6" w:rsidRDefault="003060B5" w:rsidP="00B63D61">
            <w:pPr>
              <w:pStyle w:val="tBullet1000"/>
              <w:numPr>
                <w:ilvl w:val="0"/>
                <w:numId w:val="0"/>
              </w:numPr>
              <w:ind w:left="284" w:hanging="284"/>
              <w:rPr>
                <w:b/>
              </w:rPr>
            </w:pPr>
            <w:r>
              <w:rPr>
                <w:b/>
              </w:rPr>
              <w:t>Cylinder Re-Test Station</w:t>
            </w:r>
          </w:p>
          <w:p w:rsidR="00024409" w:rsidRDefault="00024409" w:rsidP="009A5EF2">
            <w:pPr>
              <w:pStyle w:val="tBullet1000"/>
              <w:numPr>
                <w:ilvl w:val="0"/>
                <w:numId w:val="44"/>
              </w:numPr>
              <w:ind w:left="363"/>
            </w:pPr>
            <w:r>
              <w:t>Inspecting external surface of cylinder</w:t>
            </w:r>
            <w:r w:rsidR="00791DB7">
              <w:t>.</w:t>
            </w:r>
            <w:r>
              <w:t xml:space="preserve"> </w:t>
            </w:r>
          </w:p>
          <w:p w:rsidR="00024409" w:rsidRDefault="00024409" w:rsidP="009A5EF2">
            <w:pPr>
              <w:pStyle w:val="tBullet1000"/>
              <w:numPr>
                <w:ilvl w:val="0"/>
                <w:numId w:val="44"/>
              </w:numPr>
              <w:ind w:left="363"/>
            </w:pPr>
            <w:r>
              <w:t xml:space="preserve">Unscrewing plug (fine motor) and inspecting inside cylinder using light and magnifier for checking the thread. Neck flexion to see inside cylinder which is on a bench at 560mm. </w:t>
            </w:r>
          </w:p>
          <w:p w:rsidR="00024409" w:rsidRDefault="00024409" w:rsidP="009A5EF2">
            <w:pPr>
              <w:pStyle w:val="tBullet1000"/>
              <w:numPr>
                <w:ilvl w:val="0"/>
                <w:numId w:val="44"/>
              </w:numPr>
              <w:ind w:left="363"/>
            </w:pPr>
            <w:r>
              <w:t>Filling cylinder with water using hose – power grip on nozzle</w:t>
            </w:r>
            <w:r w:rsidR="00791DB7">
              <w:t>.</w:t>
            </w:r>
            <w:r>
              <w:t xml:space="preserve"> </w:t>
            </w:r>
          </w:p>
          <w:p w:rsidR="00024409" w:rsidRDefault="00024409" w:rsidP="009A5EF2">
            <w:pPr>
              <w:pStyle w:val="tBullet1000"/>
              <w:numPr>
                <w:ilvl w:val="0"/>
                <w:numId w:val="44"/>
              </w:numPr>
              <w:ind w:left="363"/>
            </w:pPr>
            <w:r>
              <w:t>Screwing in top – bilateral grip for tightening</w:t>
            </w:r>
            <w:r w:rsidR="00791DB7">
              <w:t>.</w:t>
            </w:r>
          </w:p>
          <w:p w:rsidR="00024409" w:rsidRDefault="00024409" w:rsidP="009A5EF2">
            <w:pPr>
              <w:pStyle w:val="tBullet1000"/>
              <w:numPr>
                <w:ilvl w:val="0"/>
                <w:numId w:val="44"/>
              </w:numPr>
              <w:ind w:left="363"/>
            </w:pPr>
            <w:r>
              <w:t xml:space="preserve">Lifting cylinder into safety cage (scuba up to 50kg; if more than this a </w:t>
            </w:r>
            <w:r w:rsidRPr="00643A28">
              <w:t>rotator</w:t>
            </w:r>
            <w:r w:rsidR="00CD6999">
              <w:t>*</w:t>
            </w:r>
            <w:r>
              <w:t xml:space="preserve"> is used) and insert</w:t>
            </w:r>
            <w:r w:rsidR="00791DB7">
              <w:t>ing hose</w:t>
            </w:r>
            <w:r>
              <w:t xml:space="preserve"> (approx shoulder height)</w:t>
            </w:r>
            <w:r w:rsidR="00791DB7">
              <w:t>.</w:t>
            </w:r>
          </w:p>
          <w:p w:rsidR="009A5EF2" w:rsidRDefault="00791DB7" w:rsidP="00791DB7">
            <w:pPr>
              <w:pStyle w:val="tBullet1000"/>
              <w:numPr>
                <w:ilvl w:val="0"/>
                <w:numId w:val="0"/>
              </w:numPr>
              <w:ind w:left="363"/>
            </w:pPr>
            <w:r>
              <w:t>(</w:t>
            </w:r>
            <w:r w:rsidR="009A5EF2">
              <w:t>*rotator holds larger cylinders and is moved with a forklift. Worker turns a handle to rotate cylinder so no lifting is required.</w:t>
            </w:r>
            <w:r>
              <w:t>)</w:t>
            </w:r>
          </w:p>
          <w:p w:rsidR="00024409" w:rsidRDefault="00024409" w:rsidP="009A5EF2">
            <w:pPr>
              <w:pStyle w:val="tBullet1000"/>
              <w:numPr>
                <w:ilvl w:val="0"/>
                <w:numId w:val="44"/>
              </w:numPr>
              <w:ind w:left="363"/>
            </w:pPr>
            <w:r>
              <w:t>Static forward reach to approx. shoulder height to work knobs which fill the tank with air to increase pressure</w:t>
            </w:r>
            <w:r w:rsidR="008F70BA">
              <w:t>.</w:t>
            </w:r>
          </w:p>
          <w:p w:rsidR="008F70BA" w:rsidRDefault="008F70BA" w:rsidP="009A5EF2">
            <w:pPr>
              <w:pStyle w:val="tBullet1000"/>
              <w:numPr>
                <w:ilvl w:val="0"/>
                <w:numId w:val="44"/>
              </w:numPr>
              <w:ind w:left="363"/>
            </w:pPr>
            <w:r>
              <w:t>Writing / recording in book on bench</w:t>
            </w:r>
            <w:r w:rsidR="00791DB7">
              <w:t>.</w:t>
            </w:r>
          </w:p>
          <w:p w:rsidR="008F70BA" w:rsidRDefault="008F70BA" w:rsidP="009A5EF2">
            <w:pPr>
              <w:pStyle w:val="tBullet1000"/>
              <w:numPr>
                <w:ilvl w:val="0"/>
                <w:numId w:val="44"/>
              </w:numPr>
              <w:ind w:left="363"/>
            </w:pPr>
            <w:r>
              <w:t>Checking inside cylinder again with light</w:t>
            </w:r>
            <w:r w:rsidR="00791DB7">
              <w:t>.</w:t>
            </w:r>
          </w:p>
          <w:p w:rsidR="008F70BA" w:rsidRDefault="008F70BA" w:rsidP="009A5EF2">
            <w:pPr>
              <w:pStyle w:val="tBullet1000"/>
              <w:numPr>
                <w:ilvl w:val="0"/>
                <w:numId w:val="44"/>
              </w:numPr>
              <w:ind w:left="363"/>
            </w:pPr>
            <w:r>
              <w:t>Stamp</w:t>
            </w:r>
            <w:r w:rsidR="009A5EF2">
              <w:t>ing</w:t>
            </w:r>
            <w:r>
              <w:t xml:space="preserve"> tank with date using drill type machine (power grip)</w:t>
            </w:r>
            <w:r w:rsidR="00791DB7">
              <w:t>.</w:t>
            </w:r>
          </w:p>
          <w:p w:rsidR="008F70BA" w:rsidRDefault="008F70BA" w:rsidP="009A5EF2">
            <w:pPr>
              <w:pStyle w:val="tBullet1000"/>
              <w:numPr>
                <w:ilvl w:val="0"/>
                <w:numId w:val="44"/>
              </w:numPr>
              <w:ind w:left="363"/>
            </w:pPr>
            <w:r>
              <w:t>Carrying cylinder to drying rack about 3m away.</w:t>
            </w:r>
          </w:p>
          <w:p w:rsidR="00CD6999" w:rsidRPr="00024409" w:rsidRDefault="00CD6999" w:rsidP="009A5EF2">
            <w:pPr>
              <w:pStyle w:val="tBullet1000"/>
              <w:numPr>
                <w:ilvl w:val="0"/>
                <w:numId w:val="0"/>
              </w:numPr>
              <w:ind w:left="363"/>
            </w:pPr>
          </w:p>
        </w:tc>
        <w:tc>
          <w:tcPr>
            <w:tcW w:w="1483" w:type="pct"/>
          </w:tcPr>
          <w:p w:rsidR="00470FB6" w:rsidRDefault="00470FB6" w:rsidP="0069267D">
            <w:pPr>
              <w:pStyle w:val="tHeading"/>
            </w:pPr>
            <w:r>
              <w:t>Doctor Approval</w:t>
            </w:r>
          </w:p>
          <w:p w:rsidR="00470FB6" w:rsidRPr="00470FB6" w:rsidRDefault="00C7702D" w:rsidP="00470FB6">
            <w:pPr>
              <w:pStyle w:val="tHeading"/>
              <w:tabs>
                <w:tab w:val="left" w:pos="1006"/>
              </w:tabs>
              <w:rPr>
                <w:b w:val="0"/>
              </w:rPr>
            </w:pPr>
            <w:r w:rsidRPr="00470FB6">
              <w:rPr>
                <w:b w:val="0"/>
              </w:rPr>
              <w:fldChar w:fldCharType="begin">
                <w:ffData>
                  <w:name w:val="Check1"/>
                  <w:enabled/>
                  <w:calcOnExit w:val="0"/>
                  <w:checkBox>
                    <w:sizeAuto/>
                    <w:default w:val="0"/>
                  </w:checkBox>
                </w:ffData>
              </w:fldChar>
            </w:r>
            <w:bookmarkStart w:id="0" w:name="Check1"/>
            <w:r w:rsidR="00470FB6" w:rsidRPr="00470FB6">
              <w:rPr>
                <w:b w:val="0"/>
              </w:rPr>
              <w:instrText xml:space="preserve"> FORMCHECKBOX </w:instrText>
            </w:r>
            <w:r w:rsidR="00BA78BD">
              <w:rPr>
                <w:b w:val="0"/>
              </w:rPr>
            </w:r>
            <w:r w:rsidR="00BA78BD">
              <w:rPr>
                <w:b w:val="0"/>
              </w:rPr>
              <w:fldChar w:fldCharType="separate"/>
            </w:r>
            <w:r w:rsidRPr="00470FB6">
              <w:rPr>
                <w:b w:val="0"/>
              </w:rPr>
              <w:fldChar w:fldCharType="end"/>
            </w:r>
            <w:bookmarkEnd w:id="0"/>
            <w:r w:rsidR="00470FB6" w:rsidRPr="00470FB6">
              <w:rPr>
                <w:b w:val="0"/>
              </w:rPr>
              <w:t xml:space="preserve"> Yes</w:t>
            </w:r>
            <w:r w:rsidR="00470FB6" w:rsidRPr="00470FB6">
              <w:rPr>
                <w:b w:val="0"/>
              </w:rPr>
              <w:tab/>
            </w:r>
            <w:r w:rsidRPr="00470FB6">
              <w:rPr>
                <w:b w:val="0"/>
              </w:rPr>
              <w:fldChar w:fldCharType="begin">
                <w:ffData>
                  <w:name w:val="Check2"/>
                  <w:enabled/>
                  <w:calcOnExit w:val="0"/>
                  <w:checkBox>
                    <w:sizeAuto/>
                    <w:default w:val="0"/>
                  </w:checkBox>
                </w:ffData>
              </w:fldChar>
            </w:r>
            <w:bookmarkStart w:id="1" w:name="Check2"/>
            <w:r w:rsidR="00470FB6" w:rsidRPr="00470FB6">
              <w:rPr>
                <w:b w:val="0"/>
              </w:rPr>
              <w:instrText xml:space="preserve"> FORMCHECKBOX </w:instrText>
            </w:r>
            <w:r w:rsidR="00BA78BD">
              <w:rPr>
                <w:b w:val="0"/>
              </w:rPr>
            </w:r>
            <w:r w:rsidR="00BA78BD">
              <w:rPr>
                <w:b w:val="0"/>
              </w:rPr>
              <w:fldChar w:fldCharType="separate"/>
            </w:r>
            <w:r w:rsidRPr="00470FB6">
              <w:rPr>
                <w:b w:val="0"/>
              </w:rPr>
              <w:fldChar w:fldCharType="end"/>
            </w:r>
            <w:bookmarkEnd w:id="1"/>
            <w:r w:rsidR="00470FB6" w:rsidRPr="00470FB6">
              <w:rPr>
                <w:b w:val="0"/>
              </w:rPr>
              <w:t xml:space="preserve"> No</w:t>
            </w:r>
          </w:p>
          <w:p w:rsidR="00470FB6" w:rsidRPr="000B0521" w:rsidRDefault="00470FB6" w:rsidP="00470FB6">
            <w:pPr>
              <w:pStyle w:val="tHeading"/>
            </w:pPr>
            <w:r w:rsidRPr="00470FB6">
              <w:rPr>
                <w:b w:val="0"/>
              </w:rPr>
              <w:t>Comments:</w:t>
            </w:r>
          </w:p>
        </w:tc>
      </w:tr>
      <w:tr w:rsidR="00470FB6" w:rsidTr="006C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8"/>
        </w:trPr>
        <w:tc>
          <w:tcPr>
            <w:tcW w:w="1853" w:type="pct"/>
          </w:tcPr>
          <w:p w:rsidR="00260467" w:rsidRDefault="00260467" w:rsidP="009A5EF2">
            <w:pPr>
              <w:pStyle w:val="tNormal"/>
              <w:jc w:val="center"/>
            </w:pPr>
            <w:r w:rsidRPr="00260467">
              <w:rPr>
                <w:noProof/>
              </w:rPr>
              <w:lastRenderedPageBreak/>
              <w:drawing>
                <wp:inline distT="0" distB="0" distL="0" distR="0">
                  <wp:extent cx="1257300" cy="1455351"/>
                  <wp:effectExtent l="19050" t="0" r="0" b="0"/>
                  <wp:docPr id="14" name="Picture 9" descr="L:\RTW Fund Project\Stage Three SAWIC Codes 472801, 473601 &amp; 485601\Machinery and Equipment Wholesalers\Fire Systems Services\IMG_1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RTW Fund Project\Stage Three SAWIC Codes 472801, 473601 &amp; 485601\Machinery and Equipment Wholesalers\Fire Systems Services\IMG_1574.JPG"/>
                          <pic:cNvPicPr>
                            <a:picLocks noChangeAspect="1" noChangeArrowheads="1"/>
                          </pic:cNvPicPr>
                        </pic:nvPicPr>
                        <pic:blipFill>
                          <a:blip r:embed="rId15" cstate="print"/>
                          <a:srcRect/>
                          <a:stretch>
                            <a:fillRect/>
                          </a:stretch>
                        </pic:blipFill>
                        <pic:spPr bwMode="auto">
                          <a:xfrm>
                            <a:off x="0" y="0"/>
                            <a:ext cx="1258946" cy="1457256"/>
                          </a:xfrm>
                          <a:prstGeom prst="rect">
                            <a:avLst/>
                          </a:prstGeom>
                          <a:noFill/>
                          <a:ln w="9525">
                            <a:noFill/>
                            <a:miter lim="800000"/>
                            <a:headEnd/>
                            <a:tailEnd/>
                          </a:ln>
                        </pic:spPr>
                      </pic:pic>
                    </a:graphicData>
                  </a:graphic>
                </wp:inline>
              </w:drawing>
            </w: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EE2248">
            <w:pPr>
              <w:pStyle w:val="tNormal"/>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p w:rsidR="00EE2248" w:rsidRDefault="00EE2248" w:rsidP="00024409">
            <w:pPr>
              <w:pStyle w:val="tNormal"/>
              <w:jc w:val="center"/>
            </w:pPr>
          </w:p>
        </w:tc>
        <w:tc>
          <w:tcPr>
            <w:tcW w:w="1664" w:type="pct"/>
          </w:tcPr>
          <w:p w:rsidR="009E5CB8" w:rsidRPr="009A33E7" w:rsidRDefault="009E5CB8" w:rsidP="00400ED5">
            <w:pPr>
              <w:pStyle w:val="tBullet1000"/>
              <w:numPr>
                <w:ilvl w:val="0"/>
                <w:numId w:val="0"/>
              </w:numPr>
              <w:ind w:left="720"/>
            </w:pPr>
          </w:p>
        </w:tc>
        <w:tc>
          <w:tcPr>
            <w:tcW w:w="1483" w:type="pct"/>
          </w:tcPr>
          <w:p w:rsidR="00470FB6" w:rsidRPr="000B0521" w:rsidRDefault="00470FB6" w:rsidP="00024409">
            <w:pPr>
              <w:pStyle w:val="tHeading"/>
            </w:pPr>
          </w:p>
        </w:tc>
      </w:tr>
      <w:tr w:rsidR="00EE2248" w:rsidTr="006C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29"/>
        </w:trPr>
        <w:tc>
          <w:tcPr>
            <w:tcW w:w="1853" w:type="pct"/>
          </w:tcPr>
          <w:p w:rsidR="00EE2248" w:rsidRDefault="000A5F6D" w:rsidP="00400ED5">
            <w:pPr>
              <w:pStyle w:val="tNormal"/>
              <w:jc w:val="center"/>
            </w:pPr>
            <w:r w:rsidRPr="000A5F6D">
              <w:rPr>
                <w:noProof/>
              </w:rPr>
              <w:drawing>
                <wp:inline distT="0" distB="0" distL="0" distR="0">
                  <wp:extent cx="1219200" cy="1482725"/>
                  <wp:effectExtent l="19050" t="0" r="0" b="0"/>
                  <wp:docPr id="15" name="Picture 10" descr="L:\RTW Fund Project\Stage Three SAWIC Codes 472801, 473601 &amp; 485601\Machinery and Equipment Wholesalers\Fire Systems Services\IMG_15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RTW Fund Project\Stage Three SAWIC Codes 472801, 473601 &amp; 485601\Machinery and Equipment Wholesalers\Fire Systems Services\IMG_1577.JPG"/>
                          <pic:cNvPicPr>
                            <a:picLocks noChangeAspect="1" noChangeArrowheads="1"/>
                          </pic:cNvPicPr>
                        </pic:nvPicPr>
                        <pic:blipFill>
                          <a:blip r:embed="rId16" cstate="print"/>
                          <a:srcRect/>
                          <a:stretch>
                            <a:fillRect/>
                          </a:stretch>
                        </pic:blipFill>
                        <pic:spPr bwMode="auto">
                          <a:xfrm>
                            <a:off x="0" y="0"/>
                            <a:ext cx="1222540" cy="1486787"/>
                          </a:xfrm>
                          <a:prstGeom prst="rect">
                            <a:avLst/>
                          </a:prstGeom>
                          <a:noFill/>
                          <a:ln w="9525">
                            <a:noFill/>
                            <a:miter lim="800000"/>
                            <a:headEnd/>
                            <a:tailEnd/>
                          </a:ln>
                        </pic:spPr>
                      </pic:pic>
                    </a:graphicData>
                  </a:graphic>
                </wp:inline>
              </w:drawing>
            </w:r>
          </w:p>
          <w:p w:rsidR="006C5B84" w:rsidRDefault="000A5F6D" w:rsidP="006C5B84">
            <w:pPr>
              <w:pStyle w:val="tNormal"/>
              <w:jc w:val="center"/>
            </w:pPr>
            <w:r w:rsidRPr="000A5F6D">
              <w:rPr>
                <w:noProof/>
              </w:rPr>
              <w:drawing>
                <wp:inline distT="0" distB="0" distL="0" distR="0">
                  <wp:extent cx="1209675" cy="1381125"/>
                  <wp:effectExtent l="19050" t="0" r="9525" b="0"/>
                  <wp:docPr id="16" name="Picture 11" descr="L:\RTW Fund Project\Stage Three SAWIC Codes 472801, 473601 &amp; 485601\Machinery and Equipment Wholesalers\Fire Systems Services\IMG_15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RTW Fund Project\Stage Three SAWIC Codes 472801, 473601 &amp; 485601\Machinery and Equipment Wholesalers\Fire Systems Services\IMG_1579.JPG"/>
                          <pic:cNvPicPr>
                            <a:picLocks noChangeAspect="1" noChangeArrowheads="1"/>
                          </pic:cNvPicPr>
                        </pic:nvPicPr>
                        <pic:blipFill>
                          <a:blip r:embed="rId17" cstate="print"/>
                          <a:srcRect/>
                          <a:stretch>
                            <a:fillRect/>
                          </a:stretch>
                        </pic:blipFill>
                        <pic:spPr bwMode="auto">
                          <a:xfrm>
                            <a:off x="0" y="0"/>
                            <a:ext cx="1212688" cy="1384565"/>
                          </a:xfrm>
                          <a:prstGeom prst="rect">
                            <a:avLst/>
                          </a:prstGeom>
                          <a:noFill/>
                          <a:ln w="9525">
                            <a:noFill/>
                            <a:miter lim="800000"/>
                            <a:headEnd/>
                            <a:tailEnd/>
                          </a:ln>
                        </pic:spPr>
                      </pic:pic>
                    </a:graphicData>
                  </a:graphic>
                </wp:inline>
              </w:drawing>
            </w:r>
          </w:p>
          <w:p w:rsidR="006C5B84" w:rsidRDefault="00BA78BD" w:rsidP="00400ED5">
            <w:pPr>
              <w:pStyle w:val="tNormal"/>
              <w:jc w:val="center"/>
            </w:pPr>
            <w:r>
              <w:rPr>
                <w:b/>
                <w:noProof/>
              </w:rPr>
              <w:pict>
                <v:oval id="_x0000_s1034" style="position:absolute;left:0;text-align:left;margin-left:73.8pt;margin-top:22.7pt;width:18pt;height:15.6pt;z-index:251664384;mso-position-horizontal-relative:text;mso-position-vertical-relative:text">
                  <v:fill color2="fill darken(118)" rotate="t" method="linear sigma" focus="-50%" type="gradient"/>
                </v:oval>
              </w:pict>
            </w:r>
            <w:r w:rsidR="006C5B84" w:rsidRPr="006C5B84">
              <w:rPr>
                <w:noProof/>
              </w:rPr>
              <w:drawing>
                <wp:inline distT="0" distB="0" distL="0" distR="0">
                  <wp:extent cx="1285875" cy="1485900"/>
                  <wp:effectExtent l="19050" t="0" r="9525" b="0"/>
                  <wp:docPr id="19" name="Picture 12" descr="L:\RTW Fund Project\Stage Three SAWIC Codes 472801, 473601 &amp; 485601\Machinery and Equipment Wholesalers\Fire Systems Services\IMG_1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RTW Fund Project\Stage Three SAWIC Codes 472801, 473601 &amp; 485601\Machinery and Equipment Wholesalers\Fire Systems Services\IMG_1533.JPG"/>
                          <pic:cNvPicPr>
                            <a:picLocks noChangeAspect="1" noChangeArrowheads="1"/>
                          </pic:cNvPicPr>
                        </pic:nvPicPr>
                        <pic:blipFill>
                          <a:blip r:embed="rId18" cstate="print"/>
                          <a:srcRect/>
                          <a:stretch>
                            <a:fillRect/>
                          </a:stretch>
                        </pic:blipFill>
                        <pic:spPr bwMode="auto">
                          <a:xfrm>
                            <a:off x="0" y="0"/>
                            <a:ext cx="1285875" cy="1485900"/>
                          </a:xfrm>
                          <a:prstGeom prst="rect">
                            <a:avLst/>
                          </a:prstGeom>
                          <a:noFill/>
                          <a:ln w="9525">
                            <a:noFill/>
                            <a:miter lim="800000"/>
                            <a:headEnd/>
                            <a:tailEnd/>
                          </a:ln>
                        </pic:spPr>
                      </pic:pic>
                    </a:graphicData>
                  </a:graphic>
                </wp:inline>
              </w:drawing>
            </w:r>
          </w:p>
          <w:p w:rsidR="006C5B84" w:rsidRDefault="006C5B84" w:rsidP="00400ED5">
            <w:pPr>
              <w:pStyle w:val="tNormal"/>
              <w:jc w:val="center"/>
            </w:pPr>
          </w:p>
          <w:p w:rsidR="006C5B84" w:rsidRDefault="006C5B84" w:rsidP="00400ED5">
            <w:pPr>
              <w:pStyle w:val="tNormal"/>
              <w:jc w:val="center"/>
            </w:pPr>
          </w:p>
        </w:tc>
        <w:tc>
          <w:tcPr>
            <w:tcW w:w="1664" w:type="pct"/>
          </w:tcPr>
          <w:p w:rsidR="00EE2248" w:rsidRDefault="00EE2248" w:rsidP="00400ED5">
            <w:pPr>
              <w:pStyle w:val="tBullet1000"/>
              <w:numPr>
                <w:ilvl w:val="0"/>
                <w:numId w:val="0"/>
              </w:numPr>
              <w:ind w:left="284" w:hanging="284"/>
              <w:rPr>
                <w:b/>
              </w:rPr>
            </w:pPr>
            <w:r w:rsidRPr="003060B5">
              <w:rPr>
                <w:b/>
              </w:rPr>
              <w:t>Filling Cylinders</w:t>
            </w:r>
          </w:p>
          <w:p w:rsidR="00EE2248" w:rsidRDefault="00EE2248" w:rsidP="009A5EF2">
            <w:pPr>
              <w:pStyle w:val="tBullet1000"/>
              <w:numPr>
                <w:ilvl w:val="0"/>
                <w:numId w:val="45"/>
              </w:numPr>
              <w:ind w:left="363"/>
            </w:pPr>
            <w:r>
              <w:t>Lifting empty cylinder onto scales and attaching hose</w:t>
            </w:r>
            <w:r w:rsidR="00791DB7">
              <w:t>.</w:t>
            </w:r>
          </w:p>
          <w:p w:rsidR="00EE2248" w:rsidRDefault="00EE2248" w:rsidP="009A5EF2">
            <w:pPr>
              <w:pStyle w:val="tBullet1000"/>
              <w:numPr>
                <w:ilvl w:val="0"/>
                <w:numId w:val="45"/>
              </w:numPr>
              <w:ind w:left="363"/>
            </w:pPr>
            <w:r>
              <w:t>Closing cage doo</w:t>
            </w:r>
            <w:r w:rsidR="006C5B84">
              <w:t>r and adjusting knobs (approx. s</w:t>
            </w:r>
            <w:r>
              <w:t xml:space="preserve">houlder heights) to fill cylinder with gas. </w:t>
            </w:r>
          </w:p>
          <w:p w:rsidR="00EE2248" w:rsidRPr="009A33E7" w:rsidRDefault="00EE2248" w:rsidP="009A5EF2">
            <w:pPr>
              <w:pStyle w:val="tBullet1000"/>
              <w:numPr>
                <w:ilvl w:val="0"/>
                <w:numId w:val="45"/>
              </w:numPr>
              <w:ind w:left="363"/>
            </w:pPr>
            <w:r>
              <w:t xml:space="preserve">Lifting full cylinder out and placing upright to tighten lid and remove plug. Bilateral gripping with force required. </w:t>
            </w:r>
          </w:p>
        </w:tc>
        <w:tc>
          <w:tcPr>
            <w:tcW w:w="1483" w:type="pct"/>
          </w:tcPr>
          <w:p w:rsidR="00EE2248" w:rsidRDefault="00EE2248" w:rsidP="00400ED5">
            <w:pPr>
              <w:pStyle w:val="tHeading"/>
            </w:pPr>
            <w:r>
              <w:t>Doctor Approval</w:t>
            </w:r>
          </w:p>
          <w:p w:rsidR="00EE2248" w:rsidRPr="00470FB6" w:rsidRDefault="00C7702D" w:rsidP="00400ED5">
            <w:pPr>
              <w:pStyle w:val="tHeading"/>
              <w:tabs>
                <w:tab w:val="left" w:pos="1006"/>
              </w:tabs>
              <w:rPr>
                <w:b w:val="0"/>
              </w:rPr>
            </w:pPr>
            <w:r w:rsidRPr="00470FB6">
              <w:rPr>
                <w:b w:val="0"/>
              </w:rPr>
              <w:fldChar w:fldCharType="begin">
                <w:ffData>
                  <w:name w:val="Check1"/>
                  <w:enabled/>
                  <w:calcOnExit w:val="0"/>
                  <w:checkBox>
                    <w:sizeAuto/>
                    <w:default w:val="0"/>
                  </w:checkBox>
                </w:ffData>
              </w:fldChar>
            </w:r>
            <w:r w:rsidR="00EE2248" w:rsidRPr="00470FB6">
              <w:rPr>
                <w:b w:val="0"/>
              </w:rPr>
              <w:instrText xml:space="preserve"> FORMCHECKBOX </w:instrText>
            </w:r>
            <w:r w:rsidR="00BA78BD">
              <w:rPr>
                <w:b w:val="0"/>
              </w:rPr>
            </w:r>
            <w:r w:rsidR="00BA78BD">
              <w:rPr>
                <w:b w:val="0"/>
              </w:rPr>
              <w:fldChar w:fldCharType="separate"/>
            </w:r>
            <w:r w:rsidRPr="00470FB6">
              <w:rPr>
                <w:b w:val="0"/>
              </w:rPr>
              <w:fldChar w:fldCharType="end"/>
            </w:r>
            <w:r w:rsidR="00EE2248" w:rsidRPr="00470FB6">
              <w:rPr>
                <w:b w:val="0"/>
              </w:rPr>
              <w:t xml:space="preserve"> Yes</w:t>
            </w:r>
            <w:r w:rsidR="00EE2248" w:rsidRPr="00470FB6">
              <w:rPr>
                <w:b w:val="0"/>
              </w:rPr>
              <w:tab/>
            </w:r>
            <w:r w:rsidRPr="00470FB6">
              <w:rPr>
                <w:b w:val="0"/>
              </w:rPr>
              <w:fldChar w:fldCharType="begin">
                <w:ffData>
                  <w:name w:val="Check2"/>
                  <w:enabled/>
                  <w:calcOnExit w:val="0"/>
                  <w:checkBox>
                    <w:sizeAuto/>
                    <w:default w:val="0"/>
                  </w:checkBox>
                </w:ffData>
              </w:fldChar>
            </w:r>
            <w:r w:rsidR="00EE2248" w:rsidRPr="00470FB6">
              <w:rPr>
                <w:b w:val="0"/>
              </w:rPr>
              <w:instrText xml:space="preserve"> FORMCHECKBOX </w:instrText>
            </w:r>
            <w:r w:rsidR="00BA78BD">
              <w:rPr>
                <w:b w:val="0"/>
              </w:rPr>
            </w:r>
            <w:r w:rsidR="00BA78BD">
              <w:rPr>
                <w:b w:val="0"/>
              </w:rPr>
              <w:fldChar w:fldCharType="separate"/>
            </w:r>
            <w:r w:rsidRPr="00470FB6">
              <w:rPr>
                <w:b w:val="0"/>
              </w:rPr>
              <w:fldChar w:fldCharType="end"/>
            </w:r>
            <w:r w:rsidR="00EE2248" w:rsidRPr="00470FB6">
              <w:rPr>
                <w:b w:val="0"/>
              </w:rPr>
              <w:t xml:space="preserve"> No</w:t>
            </w:r>
          </w:p>
          <w:p w:rsidR="00EE2248" w:rsidRPr="000B0521" w:rsidRDefault="00EE2248" w:rsidP="00400ED5">
            <w:pPr>
              <w:pStyle w:val="tHeading"/>
            </w:pPr>
            <w:r w:rsidRPr="00470FB6">
              <w:rPr>
                <w:b w:val="0"/>
              </w:rPr>
              <w:t>Comments:</w:t>
            </w:r>
          </w:p>
        </w:tc>
        <w:bookmarkStart w:id="2" w:name="_GoBack"/>
        <w:bookmarkEnd w:id="2"/>
      </w:tr>
    </w:tbl>
    <w:p w:rsidR="0093609F" w:rsidRDefault="0093609F" w:rsidP="00470FB6">
      <w:pPr>
        <w:pStyle w:val="Title3"/>
        <w:pageBreakBefore/>
        <w:spacing w:before="0"/>
        <w:ind w:left="357" w:hanging="357"/>
      </w:pPr>
      <w:r>
        <w:lastRenderedPageBreak/>
        <w:t>Work Capacity Form</w:t>
      </w:r>
    </w:p>
    <w:p w:rsidR="0093609F" w:rsidRPr="00F83C62" w:rsidRDefault="00B63D61" w:rsidP="0093609F">
      <w:pPr>
        <w:pStyle w:val="Text1000"/>
        <w:rPr>
          <w:b/>
        </w:rPr>
      </w:pPr>
      <w:r w:rsidRPr="00F83C62">
        <w:rPr>
          <w:b/>
        </w:rPr>
        <w:t>Doctor</w:t>
      </w:r>
      <w:r w:rsidR="0093609F" w:rsidRPr="00F83C62">
        <w:rPr>
          <w:b/>
        </w:rPr>
        <w:t xml:space="preserve"> Review (include final comments)</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9855"/>
      </w:tblGrid>
      <w:tr w:rsidR="0093609F" w:rsidTr="00C56C55">
        <w:tc>
          <w:tcPr>
            <w:tcW w:w="5000" w:type="pct"/>
          </w:tcPr>
          <w:p w:rsidR="0093609F" w:rsidRDefault="0093609F" w:rsidP="00C56C55">
            <w:pPr>
              <w:pStyle w:val="tNormal"/>
            </w:pPr>
          </w:p>
        </w:tc>
      </w:tr>
      <w:tr w:rsidR="0093609F" w:rsidTr="00C56C55">
        <w:tc>
          <w:tcPr>
            <w:tcW w:w="5000" w:type="pct"/>
          </w:tcPr>
          <w:p w:rsidR="0093609F" w:rsidRDefault="0093609F" w:rsidP="00C56C55">
            <w:pPr>
              <w:pStyle w:val="tNormal"/>
            </w:pPr>
          </w:p>
        </w:tc>
      </w:tr>
      <w:tr w:rsidR="0093609F" w:rsidTr="00C56C55">
        <w:tc>
          <w:tcPr>
            <w:tcW w:w="5000" w:type="pct"/>
          </w:tcPr>
          <w:p w:rsidR="0093609F" w:rsidRDefault="0093609F" w:rsidP="00C56C55">
            <w:pPr>
              <w:pStyle w:val="tNormal"/>
            </w:pPr>
          </w:p>
        </w:tc>
      </w:tr>
      <w:tr w:rsidR="0093609F" w:rsidTr="00C56C55">
        <w:tc>
          <w:tcPr>
            <w:tcW w:w="5000" w:type="pct"/>
          </w:tcPr>
          <w:p w:rsidR="0093609F" w:rsidRDefault="0093609F" w:rsidP="00C56C55">
            <w:pPr>
              <w:pStyle w:val="tNormal"/>
            </w:pPr>
          </w:p>
        </w:tc>
      </w:tr>
      <w:tr w:rsidR="0093609F" w:rsidTr="00C56C55">
        <w:tc>
          <w:tcPr>
            <w:tcW w:w="5000" w:type="pct"/>
            <w:tcBorders>
              <w:bottom w:val="single" w:sz="4" w:space="0" w:color="auto"/>
            </w:tcBorders>
          </w:tcPr>
          <w:p w:rsidR="0093609F" w:rsidRDefault="0093609F" w:rsidP="00C56C55">
            <w:pPr>
              <w:pStyle w:val="tNormal"/>
            </w:pPr>
          </w:p>
        </w:tc>
      </w:tr>
      <w:tr w:rsidR="0093609F" w:rsidTr="00C56C55">
        <w:tblPrEx>
          <w:tblBorders>
            <w:left w:val="single" w:sz="4" w:space="0" w:color="auto"/>
            <w:right w:val="single" w:sz="4" w:space="0" w:color="auto"/>
          </w:tblBorders>
        </w:tblPrEx>
        <w:tc>
          <w:tcPr>
            <w:tcW w:w="5000" w:type="pct"/>
            <w:tcBorders>
              <w:left w:val="nil"/>
              <w:right w:val="nil"/>
            </w:tcBorders>
          </w:tcPr>
          <w:p w:rsidR="0093609F" w:rsidRDefault="0093609F" w:rsidP="00C56C55">
            <w:pPr>
              <w:pStyle w:val="tNormal"/>
            </w:pPr>
          </w:p>
        </w:tc>
      </w:tr>
      <w:tr w:rsidR="0093609F" w:rsidTr="00C56C55">
        <w:tblPrEx>
          <w:tblBorders>
            <w:left w:val="single" w:sz="4" w:space="0" w:color="auto"/>
            <w:right w:val="single" w:sz="4" w:space="0" w:color="auto"/>
          </w:tblBorders>
        </w:tblPrEx>
        <w:tc>
          <w:tcPr>
            <w:tcW w:w="5000" w:type="pct"/>
            <w:tcBorders>
              <w:left w:val="nil"/>
              <w:right w:val="nil"/>
            </w:tcBorders>
          </w:tcPr>
          <w:p w:rsidR="0093609F" w:rsidRDefault="0093609F" w:rsidP="00C56C55">
            <w:pPr>
              <w:pStyle w:val="tNormal"/>
            </w:pPr>
          </w:p>
        </w:tc>
      </w:tr>
      <w:tr w:rsidR="0093609F" w:rsidTr="00C56C55">
        <w:tblPrEx>
          <w:tblBorders>
            <w:left w:val="single" w:sz="4" w:space="0" w:color="auto"/>
            <w:right w:val="single" w:sz="4" w:space="0" w:color="auto"/>
          </w:tblBorders>
        </w:tblPrEx>
        <w:tc>
          <w:tcPr>
            <w:tcW w:w="5000" w:type="pct"/>
            <w:tcBorders>
              <w:left w:val="nil"/>
              <w:right w:val="nil"/>
            </w:tcBorders>
          </w:tcPr>
          <w:p w:rsidR="0093609F" w:rsidRDefault="0093609F" w:rsidP="00C56C55">
            <w:pPr>
              <w:pStyle w:val="tNormal"/>
            </w:pPr>
          </w:p>
        </w:tc>
      </w:tr>
      <w:tr w:rsidR="0093609F" w:rsidTr="00C56C55">
        <w:tblPrEx>
          <w:tblBorders>
            <w:left w:val="single" w:sz="4" w:space="0" w:color="auto"/>
            <w:right w:val="single" w:sz="4" w:space="0" w:color="auto"/>
          </w:tblBorders>
        </w:tblPrEx>
        <w:tc>
          <w:tcPr>
            <w:tcW w:w="5000" w:type="pct"/>
            <w:tcBorders>
              <w:left w:val="nil"/>
              <w:right w:val="nil"/>
            </w:tcBorders>
          </w:tcPr>
          <w:p w:rsidR="0093609F" w:rsidRDefault="0093609F" w:rsidP="00C56C55">
            <w:pPr>
              <w:pStyle w:val="tNormal"/>
            </w:pPr>
          </w:p>
        </w:tc>
      </w:tr>
      <w:tr w:rsidR="0093609F" w:rsidTr="00C56C55">
        <w:tblPrEx>
          <w:tblBorders>
            <w:left w:val="single" w:sz="4" w:space="0" w:color="auto"/>
            <w:right w:val="single" w:sz="4" w:space="0" w:color="auto"/>
          </w:tblBorders>
        </w:tblPrEx>
        <w:tc>
          <w:tcPr>
            <w:tcW w:w="5000" w:type="pct"/>
            <w:tcBorders>
              <w:left w:val="nil"/>
              <w:right w:val="nil"/>
            </w:tcBorders>
          </w:tcPr>
          <w:p w:rsidR="0093609F" w:rsidRDefault="0093609F" w:rsidP="00C56C55">
            <w:pPr>
              <w:pStyle w:val="tNormal"/>
            </w:pPr>
          </w:p>
        </w:tc>
      </w:tr>
    </w:tbl>
    <w:p w:rsidR="0093609F" w:rsidRDefault="0093609F" w:rsidP="00470FB6"/>
    <w:p w:rsidR="0093609F" w:rsidRDefault="0093609F" w:rsidP="0093609F">
      <w:pPr>
        <w:pStyle w:val="Text1000"/>
      </w:pPr>
      <w:r>
        <w:t>I confirm that in my view, subject to the above comments, the worker is able to perform certain duties detailed in this Early Medical Assessment.</w:t>
      </w:r>
    </w:p>
    <w:tbl>
      <w:tblPr>
        <w:tblW w:w="5000" w:type="pct"/>
        <w:tblBorders>
          <w:bottom w:val="single" w:sz="2" w:space="0" w:color="auto"/>
        </w:tblBorders>
        <w:tblLook w:val="04A0" w:firstRow="1" w:lastRow="0" w:firstColumn="1" w:lastColumn="0" w:noHBand="0" w:noVBand="1"/>
      </w:tblPr>
      <w:tblGrid>
        <w:gridCol w:w="7020"/>
        <w:gridCol w:w="566"/>
        <w:gridCol w:w="2269"/>
      </w:tblGrid>
      <w:tr w:rsidR="0093609F" w:rsidTr="00C56C55">
        <w:tc>
          <w:tcPr>
            <w:tcW w:w="3562" w:type="pct"/>
            <w:tcBorders>
              <w:bottom w:val="nil"/>
            </w:tcBorders>
            <w:hideMark/>
          </w:tcPr>
          <w:p w:rsidR="0093609F" w:rsidRDefault="0093609F" w:rsidP="00C56C55">
            <w:pPr>
              <w:pStyle w:val="tNormal"/>
            </w:pPr>
            <w:r w:rsidRPr="00B067E8">
              <w:t>These duties should be reassessed on</w:t>
            </w:r>
            <w:r>
              <w:t>:</w:t>
            </w:r>
          </w:p>
        </w:tc>
        <w:tc>
          <w:tcPr>
            <w:tcW w:w="287" w:type="pct"/>
            <w:tcBorders>
              <w:bottom w:val="nil"/>
            </w:tcBorders>
          </w:tcPr>
          <w:p w:rsidR="0093609F" w:rsidRDefault="0093609F" w:rsidP="00C56C55">
            <w:pPr>
              <w:pStyle w:val="tNormal"/>
            </w:pPr>
          </w:p>
        </w:tc>
        <w:tc>
          <w:tcPr>
            <w:tcW w:w="1151" w:type="pct"/>
            <w:hideMark/>
          </w:tcPr>
          <w:p w:rsidR="0093609F" w:rsidRDefault="0093609F" w:rsidP="00C56C55">
            <w:pPr>
              <w:pStyle w:val="tNormal"/>
            </w:pPr>
            <w:r>
              <w:t>Date:</w:t>
            </w:r>
          </w:p>
        </w:tc>
      </w:tr>
    </w:tbl>
    <w:p w:rsidR="0093609F" w:rsidRDefault="0093609F" w:rsidP="00470FB6"/>
    <w:tbl>
      <w:tblPr>
        <w:tblW w:w="4998" w:type="pct"/>
        <w:tblBorders>
          <w:bottom w:val="single" w:sz="2" w:space="0" w:color="auto"/>
        </w:tblBorders>
        <w:tblLook w:val="04A0" w:firstRow="1" w:lastRow="0" w:firstColumn="1" w:lastColumn="0" w:noHBand="0" w:noVBand="1"/>
      </w:tblPr>
      <w:tblGrid>
        <w:gridCol w:w="7018"/>
        <w:gridCol w:w="565"/>
        <w:gridCol w:w="2268"/>
      </w:tblGrid>
      <w:tr w:rsidR="0093609F" w:rsidTr="00C56C55">
        <w:tc>
          <w:tcPr>
            <w:tcW w:w="3562" w:type="pct"/>
            <w:hideMark/>
          </w:tcPr>
          <w:p w:rsidR="0093609F" w:rsidRDefault="0093609F" w:rsidP="00C56C55">
            <w:pPr>
              <w:pStyle w:val="tNormal"/>
            </w:pPr>
            <w:r>
              <w:t>Signature :</w:t>
            </w:r>
          </w:p>
        </w:tc>
        <w:tc>
          <w:tcPr>
            <w:tcW w:w="287" w:type="pct"/>
            <w:tcBorders>
              <w:bottom w:val="nil"/>
            </w:tcBorders>
          </w:tcPr>
          <w:p w:rsidR="0093609F" w:rsidRDefault="0093609F" w:rsidP="00C56C55">
            <w:pPr>
              <w:pStyle w:val="tNormal"/>
            </w:pPr>
          </w:p>
        </w:tc>
        <w:tc>
          <w:tcPr>
            <w:tcW w:w="1151" w:type="pct"/>
            <w:hideMark/>
          </w:tcPr>
          <w:p w:rsidR="0093609F" w:rsidRDefault="0093609F" w:rsidP="00C56C55">
            <w:pPr>
              <w:pStyle w:val="tNormal"/>
            </w:pPr>
            <w:r>
              <w:t>Date:</w:t>
            </w:r>
          </w:p>
        </w:tc>
      </w:tr>
    </w:tbl>
    <w:p w:rsidR="0093609F" w:rsidRDefault="0093609F" w:rsidP="00470FB6"/>
    <w:p w:rsidR="0093609F" w:rsidRPr="00F83C62" w:rsidRDefault="005F29B6" w:rsidP="0093609F">
      <w:pPr>
        <w:pStyle w:val="Text1000"/>
        <w:rPr>
          <w:b/>
        </w:rPr>
      </w:pPr>
      <w:r w:rsidRPr="00F83C62">
        <w:rPr>
          <w:b/>
        </w:rPr>
        <w:t>Employers Declaration:</w:t>
      </w:r>
    </w:p>
    <w:p w:rsidR="005F29B6" w:rsidRDefault="005F29B6" w:rsidP="0093609F">
      <w:pPr>
        <w:pStyle w:val="Text1000"/>
      </w:pPr>
      <w:r>
        <w:t>I confirm that I/we have reviewed the Doctor’s recommendations and comments. I/we will make suitable changes to make allowances for the Dr’s recommendations.</w:t>
      </w:r>
    </w:p>
    <w:tbl>
      <w:tblPr>
        <w:tblW w:w="4998" w:type="pct"/>
        <w:tblBorders>
          <w:bottom w:val="single" w:sz="2" w:space="0" w:color="auto"/>
        </w:tblBorders>
        <w:tblLook w:val="04A0" w:firstRow="1" w:lastRow="0" w:firstColumn="1" w:lastColumn="0" w:noHBand="0" w:noVBand="1"/>
      </w:tblPr>
      <w:tblGrid>
        <w:gridCol w:w="7018"/>
        <w:gridCol w:w="565"/>
        <w:gridCol w:w="2268"/>
      </w:tblGrid>
      <w:tr w:rsidR="005F29B6" w:rsidTr="005F29B6">
        <w:tc>
          <w:tcPr>
            <w:tcW w:w="3562" w:type="pct"/>
            <w:hideMark/>
          </w:tcPr>
          <w:p w:rsidR="005F29B6" w:rsidRDefault="005F29B6" w:rsidP="005F29B6">
            <w:pPr>
              <w:pStyle w:val="tNormal"/>
            </w:pPr>
            <w:r>
              <w:t>Signature :</w:t>
            </w:r>
          </w:p>
        </w:tc>
        <w:tc>
          <w:tcPr>
            <w:tcW w:w="287" w:type="pct"/>
            <w:tcBorders>
              <w:bottom w:val="nil"/>
            </w:tcBorders>
          </w:tcPr>
          <w:p w:rsidR="005F29B6" w:rsidRDefault="005F29B6" w:rsidP="005F29B6">
            <w:pPr>
              <w:pStyle w:val="tNormal"/>
            </w:pPr>
          </w:p>
        </w:tc>
        <w:tc>
          <w:tcPr>
            <w:tcW w:w="1151" w:type="pct"/>
            <w:hideMark/>
          </w:tcPr>
          <w:p w:rsidR="005F29B6" w:rsidRDefault="005F29B6" w:rsidP="005F29B6">
            <w:pPr>
              <w:pStyle w:val="tNormal"/>
            </w:pPr>
            <w:r>
              <w:t>Date:</w:t>
            </w:r>
          </w:p>
        </w:tc>
      </w:tr>
    </w:tbl>
    <w:p w:rsidR="0093609F" w:rsidRDefault="0093609F" w:rsidP="00470FB6"/>
    <w:p w:rsidR="0093609F" w:rsidRPr="00F83C62" w:rsidRDefault="005F29B6" w:rsidP="0093609F">
      <w:pPr>
        <w:pStyle w:val="Text1000"/>
        <w:rPr>
          <w:b/>
        </w:rPr>
      </w:pPr>
      <w:r w:rsidRPr="00F83C62">
        <w:rPr>
          <w:b/>
        </w:rPr>
        <w:t>Employees</w:t>
      </w:r>
      <w:r w:rsidR="0093609F" w:rsidRPr="00F83C62">
        <w:rPr>
          <w:b/>
        </w:rPr>
        <w:t xml:space="preserve"> </w:t>
      </w:r>
      <w:r w:rsidR="00777F38">
        <w:rPr>
          <w:b/>
        </w:rPr>
        <w:t>Declaration</w:t>
      </w:r>
    </w:p>
    <w:p w:rsidR="005F29B6" w:rsidRDefault="00777F38" w:rsidP="0093609F">
      <w:pPr>
        <w:pStyle w:val="Text1000"/>
      </w:pPr>
      <w:r>
        <w:t>My Doctor has discussed their recommendations with me. I have been given the opportunity to participate in this process.</w:t>
      </w:r>
    </w:p>
    <w:tbl>
      <w:tblPr>
        <w:tblW w:w="4998" w:type="pct"/>
        <w:tblBorders>
          <w:bottom w:val="single" w:sz="2" w:space="0" w:color="auto"/>
        </w:tblBorders>
        <w:tblLook w:val="04A0" w:firstRow="1" w:lastRow="0" w:firstColumn="1" w:lastColumn="0" w:noHBand="0" w:noVBand="1"/>
      </w:tblPr>
      <w:tblGrid>
        <w:gridCol w:w="7018"/>
        <w:gridCol w:w="565"/>
        <w:gridCol w:w="2268"/>
      </w:tblGrid>
      <w:tr w:rsidR="00F83C62" w:rsidTr="00F83C62">
        <w:tc>
          <w:tcPr>
            <w:tcW w:w="3562" w:type="pct"/>
            <w:hideMark/>
          </w:tcPr>
          <w:p w:rsidR="00F83C62" w:rsidRDefault="00F83C62" w:rsidP="00F83C62">
            <w:pPr>
              <w:pStyle w:val="tNormal"/>
            </w:pPr>
            <w:r>
              <w:t>Signature :</w:t>
            </w:r>
          </w:p>
        </w:tc>
        <w:tc>
          <w:tcPr>
            <w:tcW w:w="287" w:type="pct"/>
            <w:tcBorders>
              <w:bottom w:val="nil"/>
            </w:tcBorders>
          </w:tcPr>
          <w:p w:rsidR="00F83C62" w:rsidRDefault="00F83C62" w:rsidP="00F83C62">
            <w:pPr>
              <w:pStyle w:val="tNormal"/>
            </w:pPr>
          </w:p>
        </w:tc>
        <w:tc>
          <w:tcPr>
            <w:tcW w:w="1151" w:type="pct"/>
            <w:hideMark/>
          </w:tcPr>
          <w:p w:rsidR="00F83C62" w:rsidRDefault="00F83C62" w:rsidP="00F83C62">
            <w:pPr>
              <w:pStyle w:val="tNormal"/>
            </w:pPr>
            <w:r>
              <w:t>Date:</w:t>
            </w:r>
          </w:p>
        </w:tc>
      </w:tr>
    </w:tbl>
    <w:p w:rsidR="0093609F" w:rsidRDefault="0093430D" w:rsidP="0093609F">
      <w:pPr>
        <w:pStyle w:val="Text1000"/>
      </w:pPr>
      <w:r>
        <w:t>For information on completing this form, please contact Business SA on 08 8300 0000.</w:t>
      </w:r>
    </w:p>
    <w:p w:rsidR="003E3726" w:rsidRPr="00BA78BD" w:rsidRDefault="00BA78BD" w:rsidP="00BA78BD">
      <w:pPr>
        <w:spacing w:line="276" w:lineRule="auto"/>
        <w:jc w:val="both"/>
        <w:rPr>
          <w:rFonts w:cs="Arial"/>
          <w:sz w:val="16"/>
          <w:szCs w:val="16"/>
        </w:rPr>
      </w:pPr>
      <w:r w:rsidRPr="00DA14AC">
        <w:rPr>
          <w:rFonts w:cs="Arial"/>
          <w:b/>
          <w:bCs/>
          <w:i/>
          <w:sz w:val="16"/>
          <w:szCs w:val="16"/>
        </w:rPr>
        <w:t>Disclaimer:</w:t>
      </w:r>
      <w:r w:rsidRPr="00DA14AC">
        <w:rPr>
          <w:rFonts w:cs="Arial"/>
          <w:bCs/>
          <w:i/>
          <w:sz w:val="16"/>
          <w:szCs w:val="16"/>
        </w:rPr>
        <w:t xml:space="preserve"> This document is published by Business SA with funding from ReturnToWorkSA. All workplaces and circumstances are different and this document should be used as a guide only. It is not diagnostic and should not replace consultation, evaluation, or personal services including examination and an agreed course of action by a licensed practitioner. Business SA and ReturnToWorkSA and their affiliates and their respective agents do not accept any liability for injury, loss or damage arising from the use or reliance on this document. The copyright owner provides permission to reproduce and adapt this document for the purposes indicated and to tailor it (as intended) for individual circumstances</w:t>
      </w:r>
      <w:r w:rsidRPr="00DA14AC">
        <w:rPr>
          <w:rFonts w:cs="Arial"/>
          <w:bCs/>
          <w:sz w:val="16"/>
          <w:szCs w:val="16"/>
        </w:rPr>
        <w:t>. (C) 2016 ReturnToWorkSA</w:t>
      </w:r>
    </w:p>
    <w:sectPr w:rsidR="003E3726" w:rsidRPr="00BA78BD" w:rsidSect="000A5F6D">
      <w:headerReference w:type="default" r:id="rId19"/>
      <w:footerReference w:type="default" r:id="rId20"/>
      <w:pgSz w:w="11907" w:h="16840" w:code="9"/>
      <w:pgMar w:top="130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DB7" w:rsidRDefault="00791DB7" w:rsidP="008F4CA6">
      <w:pPr>
        <w:spacing w:before="0" w:after="0"/>
      </w:pPr>
      <w:r>
        <w:separator/>
      </w:r>
    </w:p>
  </w:endnote>
  <w:endnote w:type="continuationSeparator" w:id="0">
    <w:p w:rsidR="00791DB7" w:rsidRDefault="00791DB7" w:rsidP="008F4C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791DB7" w:rsidTr="004560CA">
      <w:tc>
        <w:tcPr>
          <w:tcW w:w="3285" w:type="dxa"/>
        </w:tcPr>
        <w:p w:rsidR="00791DB7" w:rsidRDefault="00791DB7">
          <w:pPr>
            <w:pStyle w:val="Footer"/>
            <w:pBdr>
              <w:top w:val="none" w:sz="0" w:space="0" w:color="auto"/>
            </w:pBdr>
          </w:pPr>
        </w:p>
      </w:tc>
      <w:tc>
        <w:tcPr>
          <w:tcW w:w="3285" w:type="dxa"/>
        </w:tcPr>
        <w:p w:rsidR="00791DB7" w:rsidRDefault="00791DB7">
          <w:pPr>
            <w:pStyle w:val="Footer"/>
            <w:pBdr>
              <w:top w:val="none" w:sz="0" w:space="0" w:color="auto"/>
            </w:pBdr>
          </w:pPr>
        </w:p>
      </w:tc>
      <w:tc>
        <w:tcPr>
          <w:tcW w:w="3285" w:type="dxa"/>
        </w:tcPr>
        <w:p w:rsidR="00791DB7" w:rsidRDefault="00791DB7" w:rsidP="008A4CB0">
          <w:pPr>
            <w:pStyle w:val="Footer"/>
            <w:pBdr>
              <w:top w:val="none" w:sz="0" w:space="0" w:color="auto"/>
            </w:pBdr>
            <w:jc w:val="right"/>
          </w:pPr>
        </w:p>
      </w:tc>
    </w:tr>
  </w:tbl>
  <w:p w:rsidR="00791DB7" w:rsidRDefault="00791DB7" w:rsidP="004560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1608"/>
      <w:docPartObj>
        <w:docPartGallery w:val="Page Numbers (Bottom of Page)"/>
        <w:docPartUnique/>
      </w:docPartObj>
    </w:sdtPr>
    <w:sdtEndPr/>
    <w:sdtContent>
      <w:p w:rsidR="00791DB7" w:rsidRDefault="00BA78BD" w:rsidP="00BD76C2">
        <w:pPr>
          <w:pStyle w:val="Footer"/>
          <w:jc w:val="right"/>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DB7" w:rsidRDefault="00791DB7" w:rsidP="008F4CA6">
      <w:pPr>
        <w:spacing w:before="0" w:after="0"/>
      </w:pPr>
      <w:r>
        <w:separator/>
      </w:r>
    </w:p>
  </w:footnote>
  <w:footnote w:type="continuationSeparator" w:id="0">
    <w:p w:rsidR="00791DB7" w:rsidRDefault="00791DB7" w:rsidP="008F4CA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B7" w:rsidRDefault="00791DB7" w:rsidP="00470FB6">
    <w:pPr>
      <w:pStyle w:val="Header"/>
    </w:pPr>
    <w:r>
      <w:t>Early Medical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41D60"/>
    <w:multiLevelType w:val="hybridMultilevel"/>
    <w:tmpl w:val="1CCC367C"/>
    <w:lvl w:ilvl="0" w:tplc="99DE7B0A">
      <w:start w:val="1"/>
      <w:numFmt w:val="bullet"/>
      <w:pStyle w:val="tBullet1000"/>
      <w:lvlText w:val="-"/>
      <w:lvlJc w:val="left"/>
      <w:pPr>
        <w:ind w:left="720" w:hanging="360"/>
      </w:pPr>
      <w:rPr>
        <w:rFonts w:ascii="Courier New" w:hAnsi="Courier New"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12831"/>
    <w:multiLevelType w:val="hybridMultilevel"/>
    <w:tmpl w:val="ADC86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F8020F"/>
    <w:multiLevelType w:val="hybridMultilevel"/>
    <w:tmpl w:val="33245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93280C"/>
    <w:multiLevelType w:val="hybridMultilevel"/>
    <w:tmpl w:val="29E22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A951EE"/>
    <w:multiLevelType w:val="hybridMultilevel"/>
    <w:tmpl w:val="FA042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F96EB9"/>
    <w:multiLevelType w:val="hybridMultilevel"/>
    <w:tmpl w:val="1972A1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05533B"/>
    <w:multiLevelType w:val="hybridMultilevel"/>
    <w:tmpl w:val="34143C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E210380"/>
    <w:multiLevelType w:val="multilevel"/>
    <w:tmpl w:val="02163D9A"/>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18C2D39"/>
    <w:multiLevelType w:val="singleLevel"/>
    <w:tmpl w:val="309E8FDC"/>
    <w:lvl w:ilvl="0">
      <w:start w:val="1"/>
      <w:numFmt w:val="bullet"/>
      <w:lvlText w:val="&gt;"/>
      <w:lvlJc w:val="left"/>
      <w:pPr>
        <w:tabs>
          <w:tab w:val="num" w:pos="927"/>
        </w:tabs>
        <w:ind w:left="927" w:hanging="360"/>
      </w:pPr>
      <w:rPr>
        <w:rFonts w:ascii="Verdana" w:hAnsi="Verdana" w:hint="default"/>
      </w:rPr>
    </w:lvl>
  </w:abstractNum>
  <w:abstractNum w:abstractNumId="9" w15:restartNumberingAfterBreak="0">
    <w:nsid w:val="24B72D7D"/>
    <w:multiLevelType w:val="hybridMultilevel"/>
    <w:tmpl w:val="216809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A2F0ED1"/>
    <w:multiLevelType w:val="hybridMultilevel"/>
    <w:tmpl w:val="D13A4508"/>
    <w:lvl w:ilvl="0" w:tplc="8FECB80C">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C17E9A"/>
    <w:multiLevelType w:val="multilevel"/>
    <w:tmpl w:val="EB40758E"/>
    <w:lvl w:ilvl="0">
      <w:start w:val="1"/>
      <w:numFmt w:val="none"/>
      <w:suff w:val="nothing"/>
      <w:lvlText w:val="%1"/>
      <w:lvlJc w:val="left"/>
      <w:pPr>
        <w:ind w:left="0" w:firstLine="0"/>
      </w:pPr>
      <w:rPr>
        <w:rFonts w:hint="default"/>
        <w:sz w:val="20"/>
      </w:rPr>
    </w:lvl>
    <w:lvl w:ilvl="1">
      <w:start w:val="1"/>
      <w:numFmt w:val="lowerLetter"/>
      <w:lvlText w:val="%2)"/>
      <w:lvlJc w:val="left"/>
      <w:pPr>
        <w:ind w:left="425" w:hanging="425"/>
      </w:pPr>
      <w:rPr>
        <w:rFonts w:hint="default"/>
      </w:rPr>
    </w:lvl>
    <w:lvl w:ilvl="2">
      <w:start w:val="1"/>
      <w:numFmt w:val="none"/>
      <w:suff w:val="nothing"/>
      <w:lvlText w:val="%3"/>
      <w:lvlJc w:val="right"/>
      <w:pPr>
        <w:ind w:left="0" w:firstLine="0"/>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E996A2C"/>
    <w:multiLevelType w:val="hybridMultilevel"/>
    <w:tmpl w:val="E5A0AF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0F96BA0"/>
    <w:multiLevelType w:val="hybridMultilevel"/>
    <w:tmpl w:val="778E16D2"/>
    <w:lvl w:ilvl="0" w:tplc="CD6A0C88">
      <w:start w:val="1"/>
      <w:numFmt w:val="bullet"/>
      <w:pStyle w:val="Bullet1000"/>
      <w:lvlText w:val="-"/>
      <w:lvlJc w:val="left"/>
      <w:pPr>
        <w:ind w:left="360" w:hanging="360"/>
      </w:pPr>
      <w:rPr>
        <w:rFonts w:ascii="Courier New" w:hAnsi="Courier New" w:hint="default"/>
      </w:rPr>
    </w:lvl>
    <w:lvl w:ilvl="1" w:tplc="16786D52" w:tentative="1">
      <w:start w:val="1"/>
      <w:numFmt w:val="bullet"/>
      <w:lvlText w:val="o"/>
      <w:lvlJc w:val="left"/>
      <w:pPr>
        <w:ind w:left="1440" w:hanging="360"/>
      </w:pPr>
      <w:rPr>
        <w:rFonts w:ascii="Courier New" w:hAnsi="Courier New" w:hint="default"/>
      </w:rPr>
    </w:lvl>
    <w:lvl w:ilvl="2" w:tplc="48CAD422">
      <w:start w:val="1"/>
      <w:numFmt w:val="bullet"/>
      <w:lvlText w:val=""/>
      <w:lvlJc w:val="left"/>
      <w:pPr>
        <w:ind w:left="2160" w:hanging="360"/>
      </w:pPr>
      <w:rPr>
        <w:rFonts w:ascii="Wingdings" w:hAnsi="Wingdings" w:hint="default"/>
      </w:rPr>
    </w:lvl>
    <w:lvl w:ilvl="3" w:tplc="DDC6878A" w:tentative="1">
      <w:start w:val="1"/>
      <w:numFmt w:val="bullet"/>
      <w:lvlText w:val=""/>
      <w:lvlJc w:val="left"/>
      <w:pPr>
        <w:ind w:left="2880" w:hanging="360"/>
      </w:pPr>
      <w:rPr>
        <w:rFonts w:ascii="Symbol" w:hAnsi="Symbol" w:hint="default"/>
      </w:rPr>
    </w:lvl>
    <w:lvl w:ilvl="4" w:tplc="3A9841C0" w:tentative="1">
      <w:start w:val="1"/>
      <w:numFmt w:val="bullet"/>
      <w:lvlText w:val="o"/>
      <w:lvlJc w:val="left"/>
      <w:pPr>
        <w:ind w:left="3600" w:hanging="360"/>
      </w:pPr>
      <w:rPr>
        <w:rFonts w:ascii="Courier New" w:hAnsi="Courier New" w:hint="default"/>
      </w:rPr>
    </w:lvl>
    <w:lvl w:ilvl="5" w:tplc="AE242DF0" w:tentative="1">
      <w:start w:val="1"/>
      <w:numFmt w:val="bullet"/>
      <w:lvlText w:val=""/>
      <w:lvlJc w:val="left"/>
      <w:pPr>
        <w:ind w:left="4320" w:hanging="360"/>
      </w:pPr>
      <w:rPr>
        <w:rFonts w:ascii="Wingdings" w:hAnsi="Wingdings" w:hint="default"/>
      </w:rPr>
    </w:lvl>
    <w:lvl w:ilvl="6" w:tplc="BB24C80C" w:tentative="1">
      <w:start w:val="1"/>
      <w:numFmt w:val="bullet"/>
      <w:lvlText w:val=""/>
      <w:lvlJc w:val="left"/>
      <w:pPr>
        <w:ind w:left="5040" w:hanging="360"/>
      </w:pPr>
      <w:rPr>
        <w:rFonts w:ascii="Symbol" w:hAnsi="Symbol" w:hint="default"/>
      </w:rPr>
    </w:lvl>
    <w:lvl w:ilvl="7" w:tplc="FFD2BD9C" w:tentative="1">
      <w:start w:val="1"/>
      <w:numFmt w:val="bullet"/>
      <w:lvlText w:val="o"/>
      <w:lvlJc w:val="left"/>
      <w:pPr>
        <w:ind w:left="5760" w:hanging="360"/>
      </w:pPr>
      <w:rPr>
        <w:rFonts w:ascii="Courier New" w:hAnsi="Courier New" w:hint="default"/>
      </w:rPr>
    </w:lvl>
    <w:lvl w:ilvl="8" w:tplc="88EC50AA" w:tentative="1">
      <w:start w:val="1"/>
      <w:numFmt w:val="bullet"/>
      <w:lvlText w:val=""/>
      <w:lvlJc w:val="left"/>
      <w:pPr>
        <w:ind w:left="6480" w:hanging="360"/>
      </w:pPr>
      <w:rPr>
        <w:rFonts w:ascii="Wingdings" w:hAnsi="Wingdings" w:hint="default"/>
      </w:rPr>
    </w:lvl>
  </w:abstractNum>
  <w:abstractNum w:abstractNumId="14" w15:restartNumberingAfterBreak="0">
    <w:nsid w:val="33C41D01"/>
    <w:multiLevelType w:val="hybridMultilevel"/>
    <w:tmpl w:val="0B46C86E"/>
    <w:lvl w:ilvl="0" w:tplc="2402E656">
      <w:start w:val="1"/>
      <w:numFmt w:val="bullet"/>
      <w:lvlText w:val=""/>
      <w:lvlJc w:val="left"/>
      <w:pPr>
        <w:tabs>
          <w:tab w:val="num" w:pos="794"/>
        </w:tabs>
        <w:ind w:left="794" w:hanging="397"/>
      </w:pPr>
      <w:rPr>
        <w:rFonts w:ascii="Symbol" w:hAnsi="Symbol" w:hint="default"/>
      </w:rPr>
    </w:lvl>
    <w:lvl w:ilvl="1" w:tplc="19B45A2A">
      <w:start w:val="1"/>
      <w:numFmt w:val="lowerLetter"/>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9B2826"/>
    <w:multiLevelType w:val="hybridMultilevel"/>
    <w:tmpl w:val="CE4AA7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B4D3081"/>
    <w:multiLevelType w:val="multilevel"/>
    <w:tmpl w:val="D5EEB3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BA26767"/>
    <w:multiLevelType w:val="hybridMultilevel"/>
    <w:tmpl w:val="5A3E4EC2"/>
    <w:lvl w:ilvl="0" w:tplc="F8FC8E8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8" w15:restartNumberingAfterBreak="0">
    <w:nsid w:val="40AF4B7A"/>
    <w:multiLevelType w:val="hybridMultilevel"/>
    <w:tmpl w:val="92DA45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B73D69"/>
    <w:multiLevelType w:val="multilevel"/>
    <w:tmpl w:val="29B68FEE"/>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965627F"/>
    <w:multiLevelType w:val="multilevel"/>
    <w:tmpl w:val="58623BD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Heading3"/>
      <w:lvlText w:val="%1.%2.%3"/>
      <w:lvlJc w:val="left"/>
      <w:pPr>
        <w:ind w:left="709" w:hanging="142"/>
      </w:pPr>
      <w:rPr>
        <w:rFonts w:hint="default"/>
      </w:rPr>
    </w:lvl>
    <w:lvl w:ilvl="3">
      <w:start w:val="1"/>
      <w:numFmt w:val="decimal"/>
      <w:lvlText w:val="%4"/>
      <w:lvlJc w:val="left"/>
      <w:pPr>
        <w:ind w:left="992" w:hanging="425"/>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F037B92"/>
    <w:multiLevelType w:val="hybridMultilevel"/>
    <w:tmpl w:val="A32C3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F0C507D"/>
    <w:multiLevelType w:val="hybridMultilevel"/>
    <w:tmpl w:val="30EAC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F8F6393"/>
    <w:multiLevelType w:val="hybridMultilevel"/>
    <w:tmpl w:val="90161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50038C9"/>
    <w:multiLevelType w:val="multilevel"/>
    <w:tmpl w:val="05084CE2"/>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65F41BA"/>
    <w:multiLevelType w:val="hybridMultilevel"/>
    <w:tmpl w:val="80162D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68F75CB"/>
    <w:multiLevelType w:val="multilevel"/>
    <w:tmpl w:val="6A7EE126"/>
    <w:lvl w:ilvl="0">
      <w:start w:val="1"/>
      <w:numFmt w:val="none"/>
      <w:pStyle w:val="Title3"/>
      <w:suff w:val="nothing"/>
      <w:lvlText w:val=""/>
      <w:lvlJc w:val="left"/>
      <w:pPr>
        <w:ind w:left="360" w:hanging="360"/>
      </w:pPr>
      <w:rPr>
        <w:rFonts w:hint="default"/>
      </w:rPr>
    </w:lvl>
    <w:lvl w:ilvl="1">
      <w:start w:val="1"/>
      <w:numFmt w:val="decimal"/>
      <w:pStyle w:val="Heading1"/>
      <w:lvlText w:val="%2."/>
      <w:lvlJc w:val="left"/>
      <w:pPr>
        <w:ind w:left="567" w:hanging="567"/>
      </w:pPr>
      <w:rPr>
        <w:rFonts w:hint="default"/>
      </w:rPr>
    </w:lvl>
    <w:lvl w:ilvl="2">
      <w:start w:val="1"/>
      <w:numFmt w:val="decimal"/>
      <w:pStyle w:val="Heading2"/>
      <w:lvlText w:val="%2.%3"/>
      <w:lvlJc w:val="left"/>
      <w:pPr>
        <w:ind w:left="992" w:hanging="425"/>
      </w:pPr>
      <w:rPr>
        <w:rFonts w:hint="default"/>
      </w:rPr>
    </w:lvl>
    <w:lvl w:ilvl="3">
      <w:start w:val="1"/>
      <w:numFmt w:val="decimal"/>
      <w:pStyle w:val="NumList1100"/>
      <w:lvlText w:val="%4."/>
      <w:lvlJc w:val="left"/>
      <w:pPr>
        <w:ind w:left="992"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9253409"/>
    <w:multiLevelType w:val="hybridMultilevel"/>
    <w:tmpl w:val="EEE46B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21192"/>
    <w:multiLevelType w:val="hybridMultilevel"/>
    <w:tmpl w:val="1F96FD26"/>
    <w:lvl w:ilvl="0" w:tplc="2336346A">
      <w:start w:val="2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F664A4"/>
    <w:multiLevelType w:val="hybridMultilevel"/>
    <w:tmpl w:val="4566B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F75A9A"/>
    <w:multiLevelType w:val="hybridMultilevel"/>
    <w:tmpl w:val="9AA06F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EB25C0"/>
    <w:multiLevelType w:val="multilevel"/>
    <w:tmpl w:val="5038DCAA"/>
    <w:lvl w:ilvl="0">
      <w:start w:val="1"/>
      <w:numFmt w:val="none"/>
      <w:suff w:val="nothing"/>
      <w:lvlText w:val="%1"/>
      <w:lvlJc w:val="left"/>
      <w:pPr>
        <w:ind w:left="0" w:firstLine="0"/>
      </w:pPr>
      <w:rPr>
        <w:rFonts w:hint="default"/>
        <w:sz w:val="20"/>
      </w:rPr>
    </w:lvl>
    <w:lvl w:ilvl="1">
      <w:start w:val="1"/>
      <w:numFmt w:val="lowerLetter"/>
      <w:lvlText w:val="%2)"/>
      <w:lvlJc w:val="left"/>
      <w:pPr>
        <w:ind w:left="425" w:hanging="425"/>
      </w:pPr>
      <w:rPr>
        <w:rFonts w:hint="default"/>
      </w:rPr>
    </w:lvl>
    <w:lvl w:ilvl="2">
      <w:start w:val="1"/>
      <w:numFmt w:val="none"/>
      <w:suff w:val="nothing"/>
      <w:lvlText w:val="%3"/>
      <w:lvlJc w:val="right"/>
      <w:pPr>
        <w:ind w:left="0" w:firstLine="0"/>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662B4C05"/>
    <w:multiLevelType w:val="hybridMultilevel"/>
    <w:tmpl w:val="879254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343149"/>
    <w:multiLevelType w:val="hybridMultilevel"/>
    <w:tmpl w:val="FC0010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740608F"/>
    <w:multiLevelType w:val="hybridMultilevel"/>
    <w:tmpl w:val="0D98E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85E2C94"/>
    <w:multiLevelType w:val="hybridMultilevel"/>
    <w:tmpl w:val="1BEA4D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B271564"/>
    <w:multiLevelType w:val="hybridMultilevel"/>
    <w:tmpl w:val="C3D440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DAC3DB5"/>
    <w:multiLevelType w:val="hybridMultilevel"/>
    <w:tmpl w:val="23083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9B6BA7"/>
    <w:multiLevelType w:val="multilevel"/>
    <w:tmpl w:val="FEFA650A"/>
    <w:lvl w:ilvl="0">
      <w:start w:val="1"/>
      <w:numFmt w:val="none"/>
      <w:suff w:val="nothing"/>
      <w:lvlText w:val="%1"/>
      <w:lvlJc w:val="left"/>
      <w:pPr>
        <w:ind w:left="0" w:firstLine="0"/>
      </w:pPr>
      <w:rPr>
        <w:rFonts w:hint="default"/>
        <w:sz w:val="20"/>
      </w:rPr>
    </w:lvl>
    <w:lvl w:ilvl="1">
      <w:start w:val="1"/>
      <w:numFmt w:val="lowerLetter"/>
      <w:pStyle w:val="NumLista000"/>
      <w:lvlText w:val="%2)"/>
      <w:lvlJc w:val="left"/>
      <w:pPr>
        <w:ind w:left="425" w:hanging="425"/>
      </w:pPr>
      <w:rPr>
        <w:rFonts w:hint="default"/>
      </w:rPr>
    </w:lvl>
    <w:lvl w:ilvl="2">
      <w:start w:val="1"/>
      <w:numFmt w:val="none"/>
      <w:suff w:val="nothing"/>
      <w:lvlText w:val="%3"/>
      <w:lvlJc w:val="right"/>
      <w:pPr>
        <w:ind w:left="0" w:firstLine="0"/>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74D43CD1"/>
    <w:multiLevelType w:val="hybridMultilevel"/>
    <w:tmpl w:val="D220B552"/>
    <w:lvl w:ilvl="0" w:tplc="207CBA4E">
      <w:start w:val="1"/>
      <w:numFmt w:val="lowerLetter"/>
      <w:lvlText w:val="(%1)"/>
      <w:lvlJc w:val="left"/>
      <w:pPr>
        <w:ind w:left="1494" w:hanging="360"/>
      </w:pPr>
      <w:rPr>
        <w:rFonts w:hint="default"/>
      </w:rPr>
    </w:lvl>
    <w:lvl w:ilvl="1" w:tplc="D64CB50E" w:tentative="1">
      <w:start w:val="1"/>
      <w:numFmt w:val="lowerLetter"/>
      <w:lvlText w:val="%2."/>
      <w:lvlJc w:val="left"/>
      <w:pPr>
        <w:ind w:left="2214" w:hanging="360"/>
      </w:pPr>
    </w:lvl>
    <w:lvl w:ilvl="2" w:tplc="859403E8" w:tentative="1">
      <w:start w:val="1"/>
      <w:numFmt w:val="lowerRoman"/>
      <w:lvlText w:val="%3."/>
      <w:lvlJc w:val="right"/>
      <w:pPr>
        <w:ind w:left="2934" w:hanging="180"/>
      </w:pPr>
    </w:lvl>
    <w:lvl w:ilvl="3" w:tplc="4D28670E" w:tentative="1">
      <w:start w:val="1"/>
      <w:numFmt w:val="decimal"/>
      <w:lvlText w:val="%4."/>
      <w:lvlJc w:val="left"/>
      <w:pPr>
        <w:ind w:left="3654" w:hanging="360"/>
      </w:pPr>
    </w:lvl>
    <w:lvl w:ilvl="4" w:tplc="189ECC6E" w:tentative="1">
      <w:start w:val="1"/>
      <w:numFmt w:val="lowerLetter"/>
      <w:lvlText w:val="%5."/>
      <w:lvlJc w:val="left"/>
      <w:pPr>
        <w:ind w:left="4374" w:hanging="360"/>
      </w:pPr>
    </w:lvl>
    <w:lvl w:ilvl="5" w:tplc="3064C830" w:tentative="1">
      <w:start w:val="1"/>
      <w:numFmt w:val="lowerRoman"/>
      <w:lvlText w:val="%6."/>
      <w:lvlJc w:val="right"/>
      <w:pPr>
        <w:ind w:left="5094" w:hanging="180"/>
      </w:pPr>
    </w:lvl>
    <w:lvl w:ilvl="6" w:tplc="5D200E66" w:tentative="1">
      <w:start w:val="1"/>
      <w:numFmt w:val="decimal"/>
      <w:lvlText w:val="%7."/>
      <w:lvlJc w:val="left"/>
      <w:pPr>
        <w:ind w:left="5814" w:hanging="360"/>
      </w:pPr>
    </w:lvl>
    <w:lvl w:ilvl="7" w:tplc="C3A4136C" w:tentative="1">
      <w:start w:val="1"/>
      <w:numFmt w:val="lowerLetter"/>
      <w:lvlText w:val="%8."/>
      <w:lvlJc w:val="left"/>
      <w:pPr>
        <w:ind w:left="6534" w:hanging="360"/>
      </w:pPr>
    </w:lvl>
    <w:lvl w:ilvl="8" w:tplc="7180D7E6" w:tentative="1">
      <w:start w:val="1"/>
      <w:numFmt w:val="lowerRoman"/>
      <w:lvlText w:val="%9."/>
      <w:lvlJc w:val="right"/>
      <w:pPr>
        <w:ind w:left="7254" w:hanging="180"/>
      </w:pPr>
    </w:lvl>
  </w:abstractNum>
  <w:abstractNum w:abstractNumId="40" w15:restartNumberingAfterBreak="0">
    <w:nsid w:val="78A24363"/>
    <w:multiLevelType w:val="hybridMultilevel"/>
    <w:tmpl w:val="2634F2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B322F5"/>
    <w:multiLevelType w:val="multilevel"/>
    <w:tmpl w:val="1CE87758"/>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D3365A7"/>
    <w:multiLevelType w:val="multilevel"/>
    <w:tmpl w:val="393072F8"/>
    <w:lvl w:ilvl="0">
      <w:start w:val="1"/>
      <w:numFmt w:val="decimal"/>
      <w:suff w:val="nothing"/>
      <w:lvlText w:val="WHS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0"/>
  </w:num>
  <w:num w:numId="3">
    <w:abstractNumId w:val="16"/>
  </w:num>
  <w:num w:numId="4">
    <w:abstractNumId w:val="8"/>
  </w:num>
  <w:num w:numId="5">
    <w:abstractNumId w:val="11"/>
  </w:num>
  <w:num w:numId="6">
    <w:abstractNumId w:val="0"/>
  </w:num>
  <w:num w:numId="7">
    <w:abstractNumId w:val="17"/>
  </w:num>
  <w:num w:numId="8">
    <w:abstractNumId w:val="42"/>
  </w:num>
  <w:num w:numId="9">
    <w:abstractNumId w:val="39"/>
  </w:num>
  <w:num w:numId="10">
    <w:abstractNumId w:val="14"/>
  </w:num>
  <w:num w:numId="11">
    <w:abstractNumId w:val="20"/>
  </w:num>
  <w:num w:numId="12">
    <w:abstractNumId w:val="7"/>
  </w:num>
  <w:num w:numId="13">
    <w:abstractNumId w:val="24"/>
  </w:num>
  <w:num w:numId="14">
    <w:abstractNumId w:val="24"/>
    <w:lvlOverride w:ilvl="0">
      <w:lvl w:ilvl="0">
        <w:start w:val="1"/>
        <w:numFmt w:val="none"/>
        <w:lvlText w:val="%1"/>
        <w:lvlJc w:val="left"/>
        <w:pPr>
          <w:ind w:left="567" w:hanging="567"/>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9"/>
  </w:num>
  <w:num w:numId="16">
    <w:abstractNumId w:val="4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2"/>
  </w:num>
  <w:num w:numId="20">
    <w:abstractNumId w:val="40"/>
  </w:num>
  <w:num w:numId="21">
    <w:abstractNumId w:val="6"/>
  </w:num>
  <w:num w:numId="22">
    <w:abstractNumId w:val="4"/>
  </w:num>
  <w:num w:numId="23">
    <w:abstractNumId w:val="9"/>
  </w:num>
  <w:num w:numId="24">
    <w:abstractNumId w:val="36"/>
  </w:num>
  <w:num w:numId="25">
    <w:abstractNumId w:val="35"/>
  </w:num>
  <w:num w:numId="26">
    <w:abstractNumId w:val="22"/>
  </w:num>
  <w:num w:numId="27">
    <w:abstractNumId w:val="12"/>
  </w:num>
  <w:num w:numId="28">
    <w:abstractNumId w:val="5"/>
  </w:num>
  <w:num w:numId="29">
    <w:abstractNumId w:val="25"/>
  </w:num>
  <w:num w:numId="30">
    <w:abstractNumId w:val="15"/>
  </w:num>
  <w:num w:numId="31">
    <w:abstractNumId w:val="27"/>
  </w:num>
  <w:num w:numId="32">
    <w:abstractNumId w:val="23"/>
  </w:num>
  <w:num w:numId="33">
    <w:abstractNumId w:val="18"/>
  </w:num>
  <w:num w:numId="34">
    <w:abstractNumId w:val="21"/>
  </w:num>
  <w:num w:numId="35">
    <w:abstractNumId w:val="2"/>
  </w:num>
  <w:num w:numId="36">
    <w:abstractNumId w:val="33"/>
  </w:num>
  <w:num w:numId="37">
    <w:abstractNumId w:val="1"/>
  </w:num>
  <w:num w:numId="38">
    <w:abstractNumId w:val="3"/>
  </w:num>
  <w:num w:numId="39">
    <w:abstractNumId w:val="34"/>
  </w:num>
  <w:num w:numId="40">
    <w:abstractNumId w:val="31"/>
  </w:num>
  <w:num w:numId="41">
    <w:abstractNumId w:val="38"/>
  </w:num>
  <w:num w:numId="42">
    <w:abstractNumId w:val="26"/>
  </w:num>
  <w:num w:numId="43">
    <w:abstractNumId w:val="30"/>
  </w:num>
  <w:num w:numId="44">
    <w:abstractNumId w:val="37"/>
  </w:num>
  <w:num w:numId="45">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9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405613"/>
    <w:rsid w:val="00012E57"/>
    <w:rsid w:val="00015E12"/>
    <w:rsid w:val="00021CDA"/>
    <w:rsid w:val="00024409"/>
    <w:rsid w:val="0003042E"/>
    <w:rsid w:val="000350A0"/>
    <w:rsid w:val="00036299"/>
    <w:rsid w:val="00041BB2"/>
    <w:rsid w:val="00042435"/>
    <w:rsid w:val="00047BD4"/>
    <w:rsid w:val="00056A18"/>
    <w:rsid w:val="00061783"/>
    <w:rsid w:val="00063AAA"/>
    <w:rsid w:val="000738D3"/>
    <w:rsid w:val="00081F8A"/>
    <w:rsid w:val="00082561"/>
    <w:rsid w:val="00086468"/>
    <w:rsid w:val="00095703"/>
    <w:rsid w:val="00096293"/>
    <w:rsid w:val="000A5A9D"/>
    <w:rsid w:val="000A5F6D"/>
    <w:rsid w:val="000A761B"/>
    <w:rsid w:val="000A7AE9"/>
    <w:rsid w:val="000B4D17"/>
    <w:rsid w:val="000C03FD"/>
    <w:rsid w:val="000C20B6"/>
    <w:rsid w:val="000C2C7D"/>
    <w:rsid w:val="000C459C"/>
    <w:rsid w:val="000D112F"/>
    <w:rsid w:val="000F5696"/>
    <w:rsid w:val="000F56CC"/>
    <w:rsid w:val="00111B17"/>
    <w:rsid w:val="0012205F"/>
    <w:rsid w:val="00140700"/>
    <w:rsid w:val="00141123"/>
    <w:rsid w:val="00141500"/>
    <w:rsid w:val="001423D9"/>
    <w:rsid w:val="00143CED"/>
    <w:rsid w:val="00152469"/>
    <w:rsid w:val="0015666E"/>
    <w:rsid w:val="0016287C"/>
    <w:rsid w:val="00163321"/>
    <w:rsid w:val="00163DF9"/>
    <w:rsid w:val="0016555A"/>
    <w:rsid w:val="00166F6E"/>
    <w:rsid w:val="00172561"/>
    <w:rsid w:val="00172779"/>
    <w:rsid w:val="00192DC8"/>
    <w:rsid w:val="001A0E0A"/>
    <w:rsid w:val="001A3E7D"/>
    <w:rsid w:val="001A4BED"/>
    <w:rsid w:val="001C0C54"/>
    <w:rsid w:val="001D1766"/>
    <w:rsid w:val="001E0179"/>
    <w:rsid w:val="001E387B"/>
    <w:rsid w:val="001F33EF"/>
    <w:rsid w:val="0020014E"/>
    <w:rsid w:val="002053BC"/>
    <w:rsid w:val="00205E98"/>
    <w:rsid w:val="00206380"/>
    <w:rsid w:val="00210272"/>
    <w:rsid w:val="00210882"/>
    <w:rsid w:val="00211FD9"/>
    <w:rsid w:val="00212CFD"/>
    <w:rsid w:val="002153DC"/>
    <w:rsid w:val="00220BA9"/>
    <w:rsid w:val="00230E60"/>
    <w:rsid w:val="00235701"/>
    <w:rsid w:val="00236918"/>
    <w:rsid w:val="0024311E"/>
    <w:rsid w:val="00244A1C"/>
    <w:rsid w:val="00245FBD"/>
    <w:rsid w:val="002464B3"/>
    <w:rsid w:val="00246789"/>
    <w:rsid w:val="00250CCE"/>
    <w:rsid w:val="00252F49"/>
    <w:rsid w:val="00260467"/>
    <w:rsid w:val="00265E6B"/>
    <w:rsid w:val="00270782"/>
    <w:rsid w:val="002708EB"/>
    <w:rsid w:val="00272767"/>
    <w:rsid w:val="002744B6"/>
    <w:rsid w:val="00285D8E"/>
    <w:rsid w:val="00297995"/>
    <w:rsid w:val="002A266A"/>
    <w:rsid w:val="002A4A15"/>
    <w:rsid w:val="002A5F93"/>
    <w:rsid w:val="002B3FC3"/>
    <w:rsid w:val="002B4AE0"/>
    <w:rsid w:val="002C074E"/>
    <w:rsid w:val="002C09F8"/>
    <w:rsid w:val="002C0A60"/>
    <w:rsid w:val="002D360D"/>
    <w:rsid w:val="002D5F64"/>
    <w:rsid w:val="002D75C8"/>
    <w:rsid w:val="002E0902"/>
    <w:rsid w:val="002E20DC"/>
    <w:rsid w:val="002E65B5"/>
    <w:rsid w:val="002F39BE"/>
    <w:rsid w:val="00302FED"/>
    <w:rsid w:val="00303DC7"/>
    <w:rsid w:val="003050B7"/>
    <w:rsid w:val="003060B5"/>
    <w:rsid w:val="003067E0"/>
    <w:rsid w:val="00316066"/>
    <w:rsid w:val="00321B43"/>
    <w:rsid w:val="00325ABF"/>
    <w:rsid w:val="00330082"/>
    <w:rsid w:val="00332ED0"/>
    <w:rsid w:val="00333045"/>
    <w:rsid w:val="00333689"/>
    <w:rsid w:val="00333914"/>
    <w:rsid w:val="00364BE7"/>
    <w:rsid w:val="00381F88"/>
    <w:rsid w:val="00387802"/>
    <w:rsid w:val="003913A2"/>
    <w:rsid w:val="00393D08"/>
    <w:rsid w:val="003A3DD9"/>
    <w:rsid w:val="003A5553"/>
    <w:rsid w:val="003A5E98"/>
    <w:rsid w:val="003A7C71"/>
    <w:rsid w:val="003B698D"/>
    <w:rsid w:val="003C1331"/>
    <w:rsid w:val="003C5170"/>
    <w:rsid w:val="003D4E01"/>
    <w:rsid w:val="003E05EE"/>
    <w:rsid w:val="003E0F44"/>
    <w:rsid w:val="003E119E"/>
    <w:rsid w:val="003E3726"/>
    <w:rsid w:val="003E7E47"/>
    <w:rsid w:val="003E7EB4"/>
    <w:rsid w:val="003F12FB"/>
    <w:rsid w:val="00400ED5"/>
    <w:rsid w:val="00402A2C"/>
    <w:rsid w:val="00405613"/>
    <w:rsid w:val="00406D6C"/>
    <w:rsid w:val="00410EFC"/>
    <w:rsid w:val="00412185"/>
    <w:rsid w:val="004143C9"/>
    <w:rsid w:val="00421445"/>
    <w:rsid w:val="0042177D"/>
    <w:rsid w:val="0042231D"/>
    <w:rsid w:val="00422497"/>
    <w:rsid w:val="00422BB2"/>
    <w:rsid w:val="004279D2"/>
    <w:rsid w:val="004332E3"/>
    <w:rsid w:val="0043392F"/>
    <w:rsid w:val="00437CC6"/>
    <w:rsid w:val="00440710"/>
    <w:rsid w:val="00446BBC"/>
    <w:rsid w:val="004525C5"/>
    <w:rsid w:val="004560CA"/>
    <w:rsid w:val="00460B99"/>
    <w:rsid w:val="00461ED0"/>
    <w:rsid w:val="00463217"/>
    <w:rsid w:val="004639F0"/>
    <w:rsid w:val="00470FB6"/>
    <w:rsid w:val="00477EC8"/>
    <w:rsid w:val="00480E8B"/>
    <w:rsid w:val="00485FF8"/>
    <w:rsid w:val="0048626B"/>
    <w:rsid w:val="0049077C"/>
    <w:rsid w:val="0049434C"/>
    <w:rsid w:val="004961AB"/>
    <w:rsid w:val="004A1C27"/>
    <w:rsid w:val="004B0C9C"/>
    <w:rsid w:val="004B1AB4"/>
    <w:rsid w:val="004B5CC1"/>
    <w:rsid w:val="004C3E52"/>
    <w:rsid w:val="004D3C9D"/>
    <w:rsid w:val="004E443F"/>
    <w:rsid w:val="004F1F26"/>
    <w:rsid w:val="004F6022"/>
    <w:rsid w:val="004F6217"/>
    <w:rsid w:val="00515173"/>
    <w:rsid w:val="0051634D"/>
    <w:rsid w:val="0052255D"/>
    <w:rsid w:val="005318DE"/>
    <w:rsid w:val="005339F6"/>
    <w:rsid w:val="0053618F"/>
    <w:rsid w:val="0054069D"/>
    <w:rsid w:val="00540FBC"/>
    <w:rsid w:val="0054129D"/>
    <w:rsid w:val="00541742"/>
    <w:rsid w:val="0054435D"/>
    <w:rsid w:val="00544842"/>
    <w:rsid w:val="0054796C"/>
    <w:rsid w:val="00547E84"/>
    <w:rsid w:val="0056372D"/>
    <w:rsid w:val="00574225"/>
    <w:rsid w:val="005776E5"/>
    <w:rsid w:val="00581DF6"/>
    <w:rsid w:val="00583C37"/>
    <w:rsid w:val="00583EB7"/>
    <w:rsid w:val="005922C1"/>
    <w:rsid w:val="005A04D6"/>
    <w:rsid w:val="005A4A72"/>
    <w:rsid w:val="005B077C"/>
    <w:rsid w:val="005B2107"/>
    <w:rsid w:val="005B2C39"/>
    <w:rsid w:val="005B320E"/>
    <w:rsid w:val="005B6162"/>
    <w:rsid w:val="005C2A39"/>
    <w:rsid w:val="005C4BC8"/>
    <w:rsid w:val="005C7CC0"/>
    <w:rsid w:val="005D55C2"/>
    <w:rsid w:val="005D7FBD"/>
    <w:rsid w:val="005E05E4"/>
    <w:rsid w:val="005E0D25"/>
    <w:rsid w:val="005E6D03"/>
    <w:rsid w:val="005E6F03"/>
    <w:rsid w:val="005F05BE"/>
    <w:rsid w:val="005F29B6"/>
    <w:rsid w:val="005F3743"/>
    <w:rsid w:val="005F6206"/>
    <w:rsid w:val="005F7842"/>
    <w:rsid w:val="00600492"/>
    <w:rsid w:val="00603B69"/>
    <w:rsid w:val="00610B82"/>
    <w:rsid w:val="00611233"/>
    <w:rsid w:val="00614815"/>
    <w:rsid w:val="00617CA1"/>
    <w:rsid w:val="00643A28"/>
    <w:rsid w:val="00643BF8"/>
    <w:rsid w:val="00643CB8"/>
    <w:rsid w:val="00647E10"/>
    <w:rsid w:val="006510EA"/>
    <w:rsid w:val="00660110"/>
    <w:rsid w:val="00661529"/>
    <w:rsid w:val="00661832"/>
    <w:rsid w:val="00664EA4"/>
    <w:rsid w:val="006657D3"/>
    <w:rsid w:val="00677269"/>
    <w:rsid w:val="0068327D"/>
    <w:rsid w:val="00684080"/>
    <w:rsid w:val="00686688"/>
    <w:rsid w:val="00686C64"/>
    <w:rsid w:val="0069260B"/>
    <w:rsid w:val="0069267D"/>
    <w:rsid w:val="00693708"/>
    <w:rsid w:val="006A184D"/>
    <w:rsid w:val="006A6A8C"/>
    <w:rsid w:val="006A7B05"/>
    <w:rsid w:val="006B7B4E"/>
    <w:rsid w:val="006C23CB"/>
    <w:rsid w:val="006C5B84"/>
    <w:rsid w:val="006D23B7"/>
    <w:rsid w:val="006D7580"/>
    <w:rsid w:val="006D7F27"/>
    <w:rsid w:val="006E187B"/>
    <w:rsid w:val="006E282A"/>
    <w:rsid w:val="006E4326"/>
    <w:rsid w:val="006E61D0"/>
    <w:rsid w:val="006F011C"/>
    <w:rsid w:val="006F1070"/>
    <w:rsid w:val="006F4D6C"/>
    <w:rsid w:val="006F4E38"/>
    <w:rsid w:val="0071139F"/>
    <w:rsid w:val="0071174F"/>
    <w:rsid w:val="00715D89"/>
    <w:rsid w:val="0071692A"/>
    <w:rsid w:val="0071727F"/>
    <w:rsid w:val="00725E39"/>
    <w:rsid w:val="00733EED"/>
    <w:rsid w:val="00740069"/>
    <w:rsid w:val="00750B0C"/>
    <w:rsid w:val="007611B3"/>
    <w:rsid w:val="00761FE4"/>
    <w:rsid w:val="00766A89"/>
    <w:rsid w:val="007671D2"/>
    <w:rsid w:val="00767CA3"/>
    <w:rsid w:val="00774267"/>
    <w:rsid w:val="00776C61"/>
    <w:rsid w:val="00777F38"/>
    <w:rsid w:val="0078151A"/>
    <w:rsid w:val="0078347D"/>
    <w:rsid w:val="00787027"/>
    <w:rsid w:val="00787ADD"/>
    <w:rsid w:val="007900B6"/>
    <w:rsid w:val="007900FE"/>
    <w:rsid w:val="00791DB7"/>
    <w:rsid w:val="007967AF"/>
    <w:rsid w:val="007A5FD1"/>
    <w:rsid w:val="007B647F"/>
    <w:rsid w:val="007C6C04"/>
    <w:rsid w:val="007D1659"/>
    <w:rsid w:val="007D2343"/>
    <w:rsid w:val="007D2A86"/>
    <w:rsid w:val="007F7B77"/>
    <w:rsid w:val="00802465"/>
    <w:rsid w:val="00824023"/>
    <w:rsid w:val="008325DC"/>
    <w:rsid w:val="00837AF6"/>
    <w:rsid w:val="008434A0"/>
    <w:rsid w:val="008453B6"/>
    <w:rsid w:val="00845EF7"/>
    <w:rsid w:val="00852C2F"/>
    <w:rsid w:val="00854AAA"/>
    <w:rsid w:val="00857239"/>
    <w:rsid w:val="008575C4"/>
    <w:rsid w:val="008613D9"/>
    <w:rsid w:val="00870882"/>
    <w:rsid w:val="0087581F"/>
    <w:rsid w:val="008776A9"/>
    <w:rsid w:val="00880899"/>
    <w:rsid w:val="00882FD0"/>
    <w:rsid w:val="00893BE1"/>
    <w:rsid w:val="008A1A59"/>
    <w:rsid w:val="008A4CB0"/>
    <w:rsid w:val="008A607B"/>
    <w:rsid w:val="008A62A2"/>
    <w:rsid w:val="008B0D5D"/>
    <w:rsid w:val="008B115E"/>
    <w:rsid w:val="008B37D7"/>
    <w:rsid w:val="008B40C1"/>
    <w:rsid w:val="008B5919"/>
    <w:rsid w:val="008B678B"/>
    <w:rsid w:val="008C27BC"/>
    <w:rsid w:val="008C3029"/>
    <w:rsid w:val="008C4FE7"/>
    <w:rsid w:val="008D147C"/>
    <w:rsid w:val="008D2E3A"/>
    <w:rsid w:val="008E5CE9"/>
    <w:rsid w:val="008F4CA6"/>
    <w:rsid w:val="008F694D"/>
    <w:rsid w:val="008F70BA"/>
    <w:rsid w:val="008F720B"/>
    <w:rsid w:val="00903AC0"/>
    <w:rsid w:val="00907C86"/>
    <w:rsid w:val="0093057B"/>
    <w:rsid w:val="00930B93"/>
    <w:rsid w:val="009337F2"/>
    <w:rsid w:val="0093430D"/>
    <w:rsid w:val="0093609F"/>
    <w:rsid w:val="00936E34"/>
    <w:rsid w:val="009427AF"/>
    <w:rsid w:val="0095044A"/>
    <w:rsid w:val="00951FD6"/>
    <w:rsid w:val="00954738"/>
    <w:rsid w:val="00956AF0"/>
    <w:rsid w:val="00957ABD"/>
    <w:rsid w:val="009643F9"/>
    <w:rsid w:val="009805CC"/>
    <w:rsid w:val="00980EAC"/>
    <w:rsid w:val="0098174D"/>
    <w:rsid w:val="00981987"/>
    <w:rsid w:val="00987E99"/>
    <w:rsid w:val="009911A6"/>
    <w:rsid w:val="009A33E7"/>
    <w:rsid w:val="009A5EF2"/>
    <w:rsid w:val="009B1B12"/>
    <w:rsid w:val="009C1840"/>
    <w:rsid w:val="009C3FDF"/>
    <w:rsid w:val="009C4FBA"/>
    <w:rsid w:val="009C6A8C"/>
    <w:rsid w:val="009C6ABB"/>
    <w:rsid w:val="009D7E42"/>
    <w:rsid w:val="009E48B7"/>
    <w:rsid w:val="009E56CE"/>
    <w:rsid w:val="009E59FE"/>
    <w:rsid w:val="009E5CB8"/>
    <w:rsid w:val="009F1B29"/>
    <w:rsid w:val="009F41E9"/>
    <w:rsid w:val="00A02A20"/>
    <w:rsid w:val="00A114F9"/>
    <w:rsid w:val="00A12F2C"/>
    <w:rsid w:val="00A21E6D"/>
    <w:rsid w:val="00A22460"/>
    <w:rsid w:val="00A26254"/>
    <w:rsid w:val="00A337D6"/>
    <w:rsid w:val="00A42785"/>
    <w:rsid w:val="00A456E1"/>
    <w:rsid w:val="00A52D9A"/>
    <w:rsid w:val="00A62292"/>
    <w:rsid w:val="00A870A7"/>
    <w:rsid w:val="00A96093"/>
    <w:rsid w:val="00AA0299"/>
    <w:rsid w:val="00AA75D9"/>
    <w:rsid w:val="00AC0B76"/>
    <w:rsid w:val="00AC30FE"/>
    <w:rsid w:val="00AC523F"/>
    <w:rsid w:val="00AC610A"/>
    <w:rsid w:val="00AC63FD"/>
    <w:rsid w:val="00AD0C0C"/>
    <w:rsid w:val="00AD15DB"/>
    <w:rsid w:val="00AD3B4B"/>
    <w:rsid w:val="00AE0FB1"/>
    <w:rsid w:val="00AE2C6C"/>
    <w:rsid w:val="00AE5F16"/>
    <w:rsid w:val="00AF7950"/>
    <w:rsid w:val="00B02EF8"/>
    <w:rsid w:val="00B067E8"/>
    <w:rsid w:val="00B12C38"/>
    <w:rsid w:val="00B33753"/>
    <w:rsid w:val="00B576CC"/>
    <w:rsid w:val="00B63D61"/>
    <w:rsid w:val="00B653B4"/>
    <w:rsid w:val="00B65FA8"/>
    <w:rsid w:val="00B669B8"/>
    <w:rsid w:val="00B718C4"/>
    <w:rsid w:val="00B732E6"/>
    <w:rsid w:val="00B75873"/>
    <w:rsid w:val="00B850F3"/>
    <w:rsid w:val="00B96161"/>
    <w:rsid w:val="00B962AE"/>
    <w:rsid w:val="00BA1F89"/>
    <w:rsid w:val="00BA78BD"/>
    <w:rsid w:val="00BB5AAF"/>
    <w:rsid w:val="00BC48C3"/>
    <w:rsid w:val="00BD5C83"/>
    <w:rsid w:val="00BD76C2"/>
    <w:rsid w:val="00BE010B"/>
    <w:rsid w:val="00BE29DB"/>
    <w:rsid w:val="00BE6FE1"/>
    <w:rsid w:val="00C024A9"/>
    <w:rsid w:val="00C156B8"/>
    <w:rsid w:val="00C17D82"/>
    <w:rsid w:val="00C235B5"/>
    <w:rsid w:val="00C40CF0"/>
    <w:rsid w:val="00C42050"/>
    <w:rsid w:val="00C518DD"/>
    <w:rsid w:val="00C55BDF"/>
    <w:rsid w:val="00C56C55"/>
    <w:rsid w:val="00C575DB"/>
    <w:rsid w:val="00C632D1"/>
    <w:rsid w:val="00C76E47"/>
    <w:rsid w:val="00C7702D"/>
    <w:rsid w:val="00C8254B"/>
    <w:rsid w:val="00C825C4"/>
    <w:rsid w:val="00C9028E"/>
    <w:rsid w:val="00C92D56"/>
    <w:rsid w:val="00C93C2B"/>
    <w:rsid w:val="00C971A6"/>
    <w:rsid w:val="00CB163D"/>
    <w:rsid w:val="00CB2096"/>
    <w:rsid w:val="00CB5F55"/>
    <w:rsid w:val="00CC4356"/>
    <w:rsid w:val="00CC588F"/>
    <w:rsid w:val="00CC601B"/>
    <w:rsid w:val="00CD553F"/>
    <w:rsid w:val="00CD6999"/>
    <w:rsid w:val="00CD7FC3"/>
    <w:rsid w:val="00CE5D67"/>
    <w:rsid w:val="00CF6AE8"/>
    <w:rsid w:val="00D065F7"/>
    <w:rsid w:val="00D06774"/>
    <w:rsid w:val="00D100A0"/>
    <w:rsid w:val="00D10849"/>
    <w:rsid w:val="00D116F6"/>
    <w:rsid w:val="00D2697B"/>
    <w:rsid w:val="00D40567"/>
    <w:rsid w:val="00D4608E"/>
    <w:rsid w:val="00D55A1D"/>
    <w:rsid w:val="00D632DF"/>
    <w:rsid w:val="00D67562"/>
    <w:rsid w:val="00D75EEA"/>
    <w:rsid w:val="00D768D2"/>
    <w:rsid w:val="00D821B9"/>
    <w:rsid w:val="00D86CE5"/>
    <w:rsid w:val="00D9110D"/>
    <w:rsid w:val="00DA5267"/>
    <w:rsid w:val="00DA7911"/>
    <w:rsid w:val="00DB2780"/>
    <w:rsid w:val="00DC7EDE"/>
    <w:rsid w:val="00DE03AB"/>
    <w:rsid w:val="00DE2705"/>
    <w:rsid w:val="00DF35BA"/>
    <w:rsid w:val="00DF3E38"/>
    <w:rsid w:val="00DF6DDA"/>
    <w:rsid w:val="00E030E9"/>
    <w:rsid w:val="00E056E2"/>
    <w:rsid w:val="00E07F2B"/>
    <w:rsid w:val="00E21958"/>
    <w:rsid w:val="00E228D7"/>
    <w:rsid w:val="00E30AB1"/>
    <w:rsid w:val="00E31D88"/>
    <w:rsid w:val="00E31FA8"/>
    <w:rsid w:val="00E35E1A"/>
    <w:rsid w:val="00E4452F"/>
    <w:rsid w:val="00E4567F"/>
    <w:rsid w:val="00E45CBB"/>
    <w:rsid w:val="00E56D1D"/>
    <w:rsid w:val="00E671CF"/>
    <w:rsid w:val="00E70C13"/>
    <w:rsid w:val="00E70D92"/>
    <w:rsid w:val="00E72826"/>
    <w:rsid w:val="00E77AE4"/>
    <w:rsid w:val="00E86E15"/>
    <w:rsid w:val="00E93491"/>
    <w:rsid w:val="00E93D5D"/>
    <w:rsid w:val="00E945CB"/>
    <w:rsid w:val="00E960F3"/>
    <w:rsid w:val="00EA271B"/>
    <w:rsid w:val="00EA57CB"/>
    <w:rsid w:val="00EA7733"/>
    <w:rsid w:val="00EB3718"/>
    <w:rsid w:val="00EB6190"/>
    <w:rsid w:val="00EB702A"/>
    <w:rsid w:val="00EC7EEC"/>
    <w:rsid w:val="00ED3610"/>
    <w:rsid w:val="00EE2248"/>
    <w:rsid w:val="00EE423E"/>
    <w:rsid w:val="00EE700A"/>
    <w:rsid w:val="00EF5000"/>
    <w:rsid w:val="00EF6CEC"/>
    <w:rsid w:val="00F01707"/>
    <w:rsid w:val="00F01FBF"/>
    <w:rsid w:val="00F073EF"/>
    <w:rsid w:val="00F143A4"/>
    <w:rsid w:val="00F20948"/>
    <w:rsid w:val="00F20F74"/>
    <w:rsid w:val="00F2199B"/>
    <w:rsid w:val="00F24E65"/>
    <w:rsid w:val="00F32746"/>
    <w:rsid w:val="00F34A5E"/>
    <w:rsid w:val="00F4215B"/>
    <w:rsid w:val="00F44AAC"/>
    <w:rsid w:val="00F54F9D"/>
    <w:rsid w:val="00F55444"/>
    <w:rsid w:val="00F55B52"/>
    <w:rsid w:val="00F676F7"/>
    <w:rsid w:val="00F83C62"/>
    <w:rsid w:val="00F86852"/>
    <w:rsid w:val="00F91AE1"/>
    <w:rsid w:val="00F9335E"/>
    <w:rsid w:val="00FA33CE"/>
    <w:rsid w:val="00FA4292"/>
    <w:rsid w:val="00FA4BBD"/>
    <w:rsid w:val="00FA776E"/>
    <w:rsid w:val="00FB1BCD"/>
    <w:rsid w:val="00FB37E1"/>
    <w:rsid w:val="00FB4A97"/>
    <w:rsid w:val="00FC169B"/>
    <w:rsid w:val="00FD0232"/>
    <w:rsid w:val="00FD1822"/>
    <w:rsid w:val="00FD3D07"/>
    <w:rsid w:val="00FD754A"/>
    <w:rsid w:val="00FE17B2"/>
    <w:rsid w:val="00FE7A10"/>
    <w:rsid w:val="00FF166C"/>
    <w:rsid w:val="00FF495A"/>
    <w:rsid w:val="00FF5849"/>
    <w:rsid w:val="00FF65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35E1633-4C79-4B68-8E21-4A1BCF7F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D03"/>
    <w:pPr>
      <w:spacing w:before="200" w:line="264" w:lineRule="auto"/>
    </w:pPr>
    <w:rPr>
      <w:rFonts w:ascii="Arial" w:eastAsia="Times New Roman" w:hAnsi="Arial" w:cs="Times New Roman"/>
      <w:sz w:val="18"/>
      <w:szCs w:val="24"/>
      <w:lang w:val="en-AU" w:eastAsia="en-AU"/>
    </w:rPr>
  </w:style>
  <w:style w:type="paragraph" w:styleId="Heading1">
    <w:name w:val="heading 1"/>
    <w:basedOn w:val="Normal"/>
    <w:next w:val="Text1100"/>
    <w:link w:val="Heading1Char"/>
    <w:qFormat/>
    <w:rsid w:val="005E6D03"/>
    <w:pPr>
      <w:keepNext/>
      <w:keepLines/>
      <w:numPr>
        <w:ilvl w:val="1"/>
        <w:numId w:val="42"/>
      </w:numPr>
      <w:spacing w:before="440" w:after="220"/>
      <w:outlineLvl w:val="0"/>
    </w:pPr>
    <w:rPr>
      <w:rFonts w:eastAsiaTheme="majorEastAsia" w:cstheme="majorBidi"/>
      <w:b/>
      <w:bCs/>
      <w:sz w:val="20"/>
      <w:szCs w:val="28"/>
    </w:rPr>
  </w:style>
  <w:style w:type="paragraph" w:styleId="Heading2">
    <w:name w:val="heading 2"/>
    <w:basedOn w:val="Normal"/>
    <w:next w:val="Normal"/>
    <w:link w:val="Heading2Char"/>
    <w:unhideWhenUsed/>
    <w:qFormat/>
    <w:rsid w:val="005E6D03"/>
    <w:pPr>
      <w:keepNext/>
      <w:keepLines/>
      <w:numPr>
        <w:ilvl w:val="2"/>
        <w:numId w:val="42"/>
      </w:numPr>
      <w:spacing w:before="280" w:after="280"/>
      <w:outlineLvl w:val="1"/>
    </w:pPr>
    <w:rPr>
      <w:rFonts w:eastAsiaTheme="majorEastAsia" w:cstheme="majorBidi"/>
      <w:b/>
      <w:bCs/>
      <w:color w:val="000000" w:themeColor="text1"/>
      <w:sz w:val="20"/>
      <w:szCs w:val="26"/>
    </w:rPr>
  </w:style>
  <w:style w:type="paragraph" w:styleId="Heading3">
    <w:name w:val="heading 3"/>
    <w:basedOn w:val="Normal"/>
    <w:next w:val="Normal"/>
    <w:link w:val="Heading3Char"/>
    <w:unhideWhenUsed/>
    <w:qFormat/>
    <w:rsid w:val="00EA7733"/>
    <w:pPr>
      <w:keepNext/>
      <w:keepLines/>
      <w:numPr>
        <w:ilvl w:val="2"/>
        <w:numId w:val="11"/>
      </w:numPr>
      <w:spacing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A7733"/>
    <w:pPr>
      <w:keepNext/>
      <w:keepLines/>
      <w:numPr>
        <w:ilvl w:val="3"/>
        <w:numId w:val="15"/>
      </w:numPr>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A7733"/>
    <w:pPr>
      <w:keepNext/>
      <w:keepLines/>
      <w:numPr>
        <w:ilvl w:val="4"/>
        <w:numId w:val="15"/>
      </w:numPr>
      <w:spacing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A7733"/>
    <w:pPr>
      <w:keepNext/>
      <w:keepLines/>
      <w:numPr>
        <w:ilvl w:val="5"/>
        <w:numId w:val="15"/>
      </w:numPr>
      <w:spacing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A7733"/>
    <w:pPr>
      <w:keepNext/>
      <w:keepLines/>
      <w:numPr>
        <w:ilvl w:val="6"/>
        <w:numId w:val="15"/>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A7733"/>
    <w:pPr>
      <w:keepNext/>
      <w:keepLines/>
      <w:numPr>
        <w:ilvl w:val="7"/>
        <w:numId w:val="15"/>
      </w:numPr>
      <w:spacing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EA7733"/>
    <w:pPr>
      <w:keepNext/>
      <w:keepLines/>
      <w:numPr>
        <w:ilvl w:val="8"/>
        <w:numId w:val="15"/>
      </w:numPr>
      <w:spacing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qFormat/>
    <w:rsid w:val="00AC610A"/>
    <w:rPr>
      <w:b/>
      <w:sz w:val="120"/>
      <w:szCs w:val="20"/>
      <w:lang w:eastAsia="en-US"/>
    </w:rPr>
  </w:style>
  <w:style w:type="paragraph" w:customStyle="1" w:styleId="Title2">
    <w:name w:val="Title2"/>
    <w:basedOn w:val="Title1"/>
    <w:qFormat/>
    <w:rsid w:val="00AC610A"/>
    <w:rPr>
      <w:sz w:val="44"/>
    </w:rPr>
  </w:style>
  <w:style w:type="paragraph" w:customStyle="1" w:styleId="Title3">
    <w:name w:val="Title3"/>
    <w:basedOn w:val="Normal"/>
    <w:qFormat/>
    <w:rsid w:val="00E70C13"/>
    <w:pPr>
      <w:numPr>
        <w:numId w:val="42"/>
      </w:numPr>
    </w:pPr>
    <w:rPr>
      <w:b/>
      <w:sz w:val="28"/>
      <w:szCs w:val="20"/>
      <w:lang w:eastAsia="en-US"/>
    </w:rPr>
  </w:style>
  <w:style w:type="paragraph" w:styleId="BalloonText">
    <w:name w:val="Balloon Text"/>
    <w:basedOn w:val="Normal"/>
    <w:link w:val="BalloonTextChar"/>
    <w:uiPriority w:val="99"/>
    <w:semiHidden/>
    <w:unhideWhenUsed/>
    <w:rsid w:val="001F33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3EF"/>
    <w:rPr>
      <w:rFonts w:ascii="Tahoma" w:eastAsia="Times New Roman" w:hAnsi="Tahoma" w:cs="Tahoma"/>
      <w:sz w:val="16"/>
      <w:szCs w:val="16"/>
      <w:lang w:val="en-AU" w:eastAsia="en-AU"/>
    </w:rPr>
  </w:style>
  <w:style w:type="paragraph" w:styleId="TOC1">
    <w:name w:val="toc 1"/>
    <w:basedOn w:val="Normal"/>
    <w:next w:val="Normal"/>
    <w:autoRedefine/>
    <w:uiPriority w:val="39"/>
    <w:rsid w:val="003E3726"/>
    <w:pPr>
      <w:tabs>
        <w:tab w:val="left" w:pos="720"/>
        <w:tab w:val="right" w:leader="dot" w:pos="9060"/>
      </w:tabs>
      <w:spacing w:before="240" w:after="240"/>
      <w:ind w:left="567" w:hanging="567"/>
    </w:pPr>
    <w:rPr>
      <w:b/>
      <w:szCs w:val="20"/>
      <w:lang w:eastAsia="en-US"/>
    </w:rPr>
  </w:style>
  <w:style w:type="character" w:styleId="Hyperlink">
    <w:name w:val="Hyperlink"/>
    <w:basedOn w:val="DefaultParagraphFont"/>
    <w:uiPriority w:val="99"/>
    <w:unhideWhenUsed/>
    <w:rsid w:val="001F33EF"/>
    <w:rPr>
      <w:color w:val="0000FF" w:themeColor="hyperlink"/>
      <w:u w:val="single"/>
    </w:rPr>
  </w:style>
  <w:style w:type="paragraph" w:styleId="Header">
    <w:name w:val="header"/>
    <w:aliases w:val="toc,9"/>
    <w:basedOn w:val="Normal"/>
    <w:link w:val="HeaderChar"/>
    <w:unhideWhenUsed/>
    <w:rsid w:val="008F4CA6"/>
    <w:pPr>
      <w:pBdr>
        <w:bottom w:val="single" w:sz="4" w:space="1" w:color="auto"/>
      </w:pBdr>
      <w:tabs>
        <w:tab w:val="center" w:pos="4680"/>
        <w:tab w:val="right" w:pos="9360"/>
      </w:tabs>
      <w:spacing w:before="0" w:after="0"/>
    </w:pPr>
  </w:style>
  <w:style w:type="character" w:customStyle="1" w:styleId="HeaderChar">
    <w:name w:val="Header Char"/>
    <w:aliases w:val="toc Char,9 Char"/>
    <w:basedOn w:val="DefaultParagraphFont"/>
    <w:link w:val="Header"/>
    <w:rsid w:val="008F4CA6"/>
    <w:rPr>
      <w:rFonts w:ascii="Arial" w:eastAsia="Times New Roman" w:hAnsi="Arial" w:cs="Times New Roman"/>
      <w:sz w:val="18"/>
      <w:szCs w:val="24"/>
      <w:lang w:val="en-AU" w:eastAsia="en-AU"/>
    </w:rPr>
  </w:style>
  <w:style w:type="paragraph" w:styleId="Footer">
    <w:name w:val="footer"/>
    <w:basedOn w:val="Normal"/>
    <w:link w:val="FooterChar"/>
    <w:unhideWhenUsed/>
    <w:rsid w:val="008F4CA6"/>
    <w:pPr>
      <w:pBdr>
        <w:top w:val="single" w:sz="4" w:space="1" w:color="auto"/>
      </w:pBdr>
      <w:tabs>
        <w:tab w:val="center" w:pos="4680"/>
        <w:tab w:val="center" w:pos="9356"/>
      </w:tabs>
      <w:spacing w:before="0" w:after="0"/>
    </w:pPr>
  </w:style>
  <w:style w:type="character" w:customStyle="1" w:styleId="FooterChar">
    <w:name w:val="Footer Char"/>
    <w:basedOn w:val="DefaultParagraphFont"/>
    <w:link w:val="Footer"/>
    <w:rsid w:val="008F4CA6"/>
    <w:rPr>
      <w:rFonts w:ascii="Arial" w:eastAsia="Times New Roman" w:hAnsi="Arial" w:cs="Times New Roman"/>
      <w:sz w:val="18"/>
      <w:szCs w:val="24"/>
      <w:lang w:val="en-AU" w:eastAsia="en-AU"/>
    </w:rPr>
  </w:style>
  <w:style w:type="character" w:customStyle="1" w:styleId="Heading1Char">
    <w:name w:val="Heading 1 Char"/>
    <w:basedOn w:val="DefaultParagraphFont"/>
    <w:link w:val="Heading1"/>
    <w:rsid w:val="005E6D03"/>
    <w:rPr>
      <w:rFonts w:ascii="Arial" w:eastAsiaTheme="majorEastAsia" w:hAnsi="Arial" w:cstheme="majorBidi"/>
      <w:b/>
      <w:bCs/>
      <w:sz w:val="20"/>
      <w:szCs w:val="28"/>
      <w:lang w:val="en-AU" w:eastAsia="en-AU"/>
    </w:rPr>
  </w:style>
  <w:style w:type="character" w:customStyle="1" w:styleId="Heading2Char">
    <w:name w:val="Heading 2 Char"/>
    <w:basedOn w:val="DefaultParagraphFont"/>
    <w:link w:val="Heading2"/>
    <w:rsid w:val="005E6D03"/>
    <w:rPr>
      <w:rFonts w:ascii="Arial" w:eastAsiaTheme="majorEastAsia" w:hAnsi="Arial" w:cstheme="majorBidi"/>
      <w:b/>
      <w:bCs/>
      <w:color w:val="000000" w:themeColor="text1"/>
      <w:sz w:val="20"/>
      <w:szCs w:val="26"/>
      <w:lang w:val="en-AU" w:eastAsia="en-AU"/>
    </w:rPr>
  </w:style>
  <w:style w:type="paragraph" w:customStyle="1" w:styleId="Text1100">
    <w:name w:val="Text1_1.00"/>
    <w:basedOn w:val="Normal"/>
    <w:qFormat/>
    <w:rsid w:val="00F676F7"/>
    <w:pPr>
      <w:keepLines/>
      <w:spacing w:before="220" w:after="220"/>
      <w:ind w:left="567"/>
    </w:pPr>
  </w:style>
  <w:style w:type="paragraph" w:customStyle="1" w:styleId="Bullet1000">
    <w:name w:val="Bullet1_0.00"/>
    <w:basedOn w:val="Normal"/>
    <w:qFormat/>
    <w:rsid w:val="00930B93"/>
    <w:pPr>
      <w:numPr>
        <w:numId w:val="1"/>
      </w:numPr>
      <w:tabs>
        <w:tab w:val="left" w:pos="992"/>
      </w:tabs>
      <w:spacing w:before="100" w:after="100"/>
      <w:ind w:left="425" w:hanging="425"/>
    </w:pPr>
  </w:style>
  <w:style w:type="paragraph" w:customStyle="1" w:styleId="Bullet1100">
    <w:name w:val="Bullet1_1.00"/>
    <w:basedOn w:val="Bullet1000"/>
    <w:qFormat/>
    <w:rsid w:val="00930B93"/>
    <w:pPr>
      <w:ind w:left="992"/>
    </w:pPr>
  </w:style>
  <w:style w:type="character" w:customStyle="1" w:styleId="CharBoldItalic">
    <w:name w:val="Char_BoldItalic"/>
    <w:basedOn w:val="DefaultParagraphFont"/>
    <w:uiPriority w:val="1"/>
    <w:qFormat/>
    <w:rsid w:val="006D23B7"/>
    <w:rPr>
      <w:b/>
      <w:i/>
    </w:rPr>
  </w:style>
  <w:style w:type="character" w:customStyle="1" w:styleId="CharItalic">
    <w:name w:val="Char_Italic"/>
    <w:basedOn w:val="DefaultParagraphFont"/>
    <w:uiPriority w:val="1"/>
    <w:qFormat/>
    <w:rsid w:val="0071727F"/>
    <w:rPr>
      <w:i/>
    </w:rPr>
  </w:style>
  <w:style w:type="character" w:customStyle="1" w:styleId="CharBold">
    <w:name w:val="Char_Bold"/>
    <w:basedOn w:val="DefaultParagraphFont"/>
    <w:uiPriority w:val="1"/>
    <w:qFormat/>
    <w:rsid w:val="0071727F"/>
    <w:rPr>
      <w:b/>
      <w:bCs/>
      <w:iCs/>
    </w:rPr>
  </w:style>
  <w:style w:type="paragraph" w:customStyle="1" w:styleId="Text1175">
    <w:name w:val="Text1_1.75"/>
    <w:basedOn w:val="Text1100"/>
    <w:qFormat/>
    <w:rsid w:val="0071727F"/>
    <w:pPr>
      <w:ind w:left="992"/>
    </w:pPr>
  </w:style>
  <w:style w:type="paragraph" w:customStyle="1" w:styleId="tHeading">
    <w:name w:val="t_Heading"/>
    <w:basedOn w:val="Normal"/>
    <w:uiPriority w:val="99"/>
    <w:rsid w:val="00047BD4"/>
    <w:pPr>
      <w:keepNext/>
      <w:spacing w:before="120" w:after="120"/>
    </w:pPr>
    <w:rPr>
      <w:b/>
    </w:rPr>
  </w:style>
  <w:style w:type="paragraph" w:customStyle="1" w:styleId="tNormal">
    <w:name w:val="t_Normal"/>
    <w:basedOn w:val="Normal"/>
    <w:uiPriority w:val="99"/>
    <w:qFormat/>
    <w:rsid w:val="002744B6"/>
    <w:pPr>
      <w:spacing w:before="80" w:after="80"/>
    </w:pPr>
  </w:style>
  <w:style w:type="character" w:customStyle="1" w:styleId="Heading3Char">
    <w:name w:val="Heading 3 Char"/>
    <w:basedOn w:val="DefaultParagraphFont"/>
    <w:link w:val="Heading3"/>
    <w:rsid w:val="00EA7733"/>
    <w:rPr>
      <w:rFonts w:asciiTheme="majorHAnsi" w:eastAsiaTheme="majorEastAsia" w:hAnsiTheme="majorHAnsi" w:cstheme="majorBidi"/>
      <w:b/>
      <w:bCs/>
      <w:color w:val="4F81BD" w:themeColor="accent1"/>
      <w:sz w:val="20"/>
      <w:szCs w:val="24"/>
      <w:lang w:val="en-AU" w:eastAsia="en-AU"/>
    </w:rPr>
  </w:style>
  <w:style w:type="character" w:customStyle="1" w:styleId="Heading4Char">
    <w:name w:val="Heading 4 Char"/>
    <w:basedOn w:val="DefaultParagraphFont"/>
    <w:link w:val="Heading4"/>
    <w:rsid w:val="00EA7733"/>
    <w:rPr>
      <w:rFonts w:asciiTheme="majorHAnsi" w:eastAsiaTheme="majorEastAsia" w:hAnsiTheme="majorHAnsi" w:cstheme="majorBidi"/>
      <w:b/>
      <w:bCs/>
      <w:i/>
      <w:iCs/>
      <w:color w:val="4F81BD" w:themeColor="accent1"/>
      <w:sz w:val="20"/>
      <w:szCs w:val="24"/>
      <w:lang w:val="en-AU" w:eastAsia="en-AU"/>
    </w:rPr>
  </w:style>
  <w:style w:type="character" w:customStyle="1" w:styleId="Heading5Char">
    <w:name w:val="Heading 5 Char"/>
    <w:basedOn w:val="DefaultParagraphFont"/>
    <w:link w:val="Heading5"/>
    <w:rsid w:val="00EA7733"/>
    <w:rPr>
      <w:rFonts w:asciiTheme="majorHAnsi" w:eastAsiaTheme="majorEastAsia" w:hAnsiTheme="majorHAnsi" w:cstheme="majorBidi"/>
      <w:color w:val="243F60" w:themeColor="accent1" w:themeShade="7F"/>
      <w:sz w:val="20"/>
      <w:szCs w:val="24"/>
      <w:lang w:val="en-AU" w:eastAsia="en-AU"/>
    </w:rPr>
  </w:style>
  <w:style w:type="character" w:customStyle="1" w:styleId="Heading6Char">
    <w:name w:val="Heading 6 Char"/>
    <w:basedOn w:val="DefaultParagraphFont"/>
    <w:link w:val="Heading6"/>
    <w:rsid w:val="00EA7733"/>
    <w:rPr>
      <w:rFonts w:asciiTheme="majorHAnsi" w:eastAsiaTheme="majorEastAsia" w:hAnsiTheme="majorHAnsi" w:cstheme="majorBidi"/>
      <w:i/>
      <w:iCs/>
      <w:color w:val="243F60" w:themeColor="accent1" w:themeShade="7F"/>
      <w:sz w:val="20"/>
      <w:szCs w:val="24"/>
      <w:lang w:val="en-AU" w:eastAsia="en-AU"/>
    </w:rPr>
  </w:style>
  <w:style w:type="character" w:customStyle="1" w:styleId="Heading7Char">
    <w:name w:val="Heading 7 Char"/>
    <w:basedOn w:val="DefaultParagraphFont"/>
    <w:link w:val="Heading7"/>
    <w:rsid w:val="00EA7733"/>
    <w:rPr>
      <w:rFonts w:asciiTheme="majorHAnsi" w:eastAsiaTheme="majorEastAsia" w:hAnsiTheme="majorHAnsi" w:cstheme="majorBidi"/>
      <w:i/>
      <w:iCs/>
      <w:color w:val="404040" w:themeColor="text1" w:themeTint="BF"/>
      <w:sz w:val="20"/>
      <w:szCs w:val="24"/>
      <w:lang w:val="en-AU" w:eastAsia="en-AU"/>
    </w:rPr>
  </w:style>
  <w:style w:type="character" w:customStyle="1" w:styleId="Heading8Char">
    <w:name w:val="Heading 8 Char"/>
    <w:basedOn w:val="DefaultParagraphFont"/>
    <w:link w:val="Heading8"/>
    <w:rsid w:val="00EA7733"/>
    <w:rPr>
      <w:rFonts w:asciiTheme="majorHAnsi" w:eastAsiaTheme="majorEastAsia" w:hAnsiTheme="majorHAnsi" w:cstheme="majorBidi"/>
      <w:color w:val="404040" w:themeColor="text1" w:themeTint="BF"/>
      <w:sz w:val="20"/>
      <w:szCs w:val="20"/>
      <w:lang w:val="en-AU" w:eastAsia="en-AU"/>
    </w:rPr>
  </w:style>
  <w:style w:type="character" w:customStyle="1" w:styleId="Heading9Char">
    <w:name w:val="Heading 9 Char"/>
    <w:basedOn w:val="DefaultParagraphFont"/>
    <w:link w:val="Heading9"/>
    <w:rsid w:val="00EA7733"/>
    <w:rPr>
      <w:rFonts w:asciiTheme="majorHAnsi" w:eastAsiaTheme="majorEastAsia" w:hAnsiTheme="majorHAnsi" w:cstheme="majorBidi"/>
      <w:i/>
      <w:iCs/>
      <w:color w:val="404040" w:themeColor="text1" w:themeTint="BF"/>
      <w:sz w:val="20"/>
      <w:szCs w:val="20"/>
      <w:lang w:val="en-AU" w:eastAsia="en-AU"/>
    </w:rPr>
  </w:style>
  <w:style w:type="paragraph" w:styleId="TOAHeading">
    <w:name w:val="toa heading"/>
    <w:basedOn w:val="Normal"/>
    <w:next w:val="Normal"/>
    <w:semiHidden/>
    <w:rsid w:val="00405613"/>
    <w:pPr>
      <w:widowControl w:val="0"/>
      <w:tabs>
        <w:tab w:val="right" w:pos="9360"/>
      </w:tabs>
      <w:spacing w:before="0" w:after="0"/>
    </w:pPr>
    <w:rPr>
      <w:rFonts w:ascii="Courier New" w:hAnsi="Courier New"/>
      <w:snapToGrid w:val="0"/>
      <w:szCs w:val="20"/>
      <w:lang w:eastAsia="en-US"/>
    </w:rPr>
  </w:style>
  <w:style w:type="paragraph" w:styleId="TOC2">
    <w:name w:val="toc 2"/>
    <w:basedOn w:val="Normal"/>
    <w:next w:val="Normal"/>
    <w:autoRedefine/>
    <w:uiPriority w:val="39"/>
    <w:unhideWhenUsed/>
    <w:rsid w:val="00F676F7"/>
  </w:style>
  <w:style w:type="paragraph" w:styleId="NormalWeb">
    <w:name w:val="Normal (Web)"/>
    <w:basedOn w:val="Normal"/>
    <w:uiPriority w:val="99"/>
    <w:semiHidden/>
    <w:unhideWhenUsed/>
    <w:rsid w:val="008F694D"/>
    <w:pPr>
      <w:spacing w:beforeAutospacing="1" w:afterAutospacing="1"/>
    </w:pPr>
    <w:rPr>
      <w:rFonts w:ascii="Times New Roman" w:hAnsi="Times New Roman"/>
      <w:sz w:val="24"/>
      <w:lang w:val="en-US" w:eastAsia="en-US"/>
    </w:rPr>
  </w:style>
  <w:style w:type="table" w:styleId="TableGrid">
    <w:name w:val="Table Grid"/>
    <w:basedOn w:val="TableNormal"/>
    <w:uiPriority w:val="59"/>
    <w:rsid w:val="008708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1000">
    <w:name w:val="NoNumHeading1_0.00"/>
    <w:basedOn w:val="Heading2"/>
    <w:qFormat/>
    <w:rsid w:val="00B962AE"/>
    <w:pPr>
      <w:numPr>
        <w:ilvl w:val="0"/>
        <w:numId w:val="0"/>
      </w:numPr>
    </w:pPr>
  </w:style>
  <w:style w:type="paragraph" w:customStyle="1" w:styleId="NoNumHeading2000">
    <w:name w:val="NoNumHeading2_0.00"/>
    <w:basedOn w:val="NoNumHeading1000"/>
    <w:qFormat/>
    <w:rsid w:val="00AC63FD"/>
    <w:rPr>
      <w:sz w:val="21"/>
      <w:lang w:val="en-US"/>
    </w:rPr>
  </w:style>
  <w:style w:type="paragraph" w:customStyle="1" w:styleId="Text1000">
    <w:name w:val="Text1_0.00"/>
    <w:basedOn w:val="Text1100"/>
    <w:qFormat/>
    <w:rsid w:val="00F676F7"/>
    <w:pPr>
      <w:ind w:left="0"/>
    </w:pPr>
  </w:style>
  <w:style w:type="paragraph" w:customStyle="1" w:styleId="NumLista000">
    <w:name w:val="NumList_a)_0.00"/>
    <w:basedOn w:val="Normal"/>
    <w:qFormat/>
    <w:rsid w:val="00FA776E"/>
    <w:pPr>
      <w:numPr>
        <w:ilvl w:val="1"/>
        <w:numId w:val="41"/>
      </w:numPr>
      <w:spacing w:before="220" w:after="220"/>
    </w:pPr>
  </w:style>
  <w:style w:type="paragraph" w:customStyle="1" w:styleId="NumList1000">
    <w:name w:val="NumList_1_0.00"/>
    <w:basedOn w:val="NumLista000"/>
    <w:qFormat/>
    <w:rsid w:val="00FA776E"/>
    <w:pPr>
      <w:numPr>
        <w:ilvl w:val="0"/>
        <w:numId w:val="0"/>
      </w:numPr>
    </w:pPr>
  </w:style>
  <w:style w:type="character" w:styleId="Strong">
    <w:name w:val="Strong"/>
    <w:basedOn w:val="DefaultParagraphFont"/>
    <w:uiPriority w:val="22"/>
    <w:qFormat/>
    <w:rsid w:val="00461ED0"/>
    <w:rPr>
      <w:b/>
      <w:bCs/>
    </w:rPr>
  </w:style>
  <w:style w:type="paragraph" w:customStyle="1" w:styleId="Text1125">
    <w:name w:val="Text1_1.25"/>
    <w:basedOn w:val="Text1100"/>
    <w:qFormat/>
    <w:rsid w:val="00EA57CB"/>
    <w:pPr>
      <w:spacing w:before="200" w:after="200" w:line="288" w:lineRule="auto"/>
      <w:ind w:left="709"/>
    </w:pPr>
  </w:style>
  <w:style w:type="paragraph" w:customStyle="1" w:styleId="tBullet1000">
    <w:name w:val="t_Bullet1_0.00"/>
    <w:basedOn w:val="Normal"/>
    <w:qFormat/>
    <w:rsid w:val="004C3E52"/>
    <w:pPr>
      <w:numPr>
        <w:numId w:val="6"/>
      </w:numPr>
      <w:spacing w:before="120" w:after="120"/>
      <w:ind w:left="284" w:hanging="284"/>
    </w:pPr>
    <w:rPr>
      <w:rFonts w:eastAsiaTheme="minorHAnsi" w:cstheme="minorBidi"/>
      <w:szCs w:val="22"/>
      <w:lang w:val="en-US" w:eastAsia="en-US"/>
    </w:rPr>
  </w:style>
  <w:style w:type="paragraph" w:customStyle="1" w:styleId="Bullet1075">
    <w:name w:val="Bullet1_0.75"/>
    <w:basedOn w:val="Bullet1000"/>
    <w:qFormat/>
    <w:rsid w:val="00930B93"/>
    <w:pPr>
      <w:ind w:left="850"/>
    </w:pPr>
  </w:style>
  <w:style w:type="paragraph" w:customStyle="1" w:styleId="Space">
    <w:name w:val="Space"/>
    <w:basedOn w:val="Normal"/>
    <w:qFormat/>
    <w:rsid w:val="009643F9"/>
    <w:pPr>
      <w:spacing w:before="0" w:after="0" w:line="240" w:lineRule="auto"/>
    </w:pPr>
  </w:style>
  <w:style w:type="paragraph" w:customStyle="1" w:styleId="tBullet1075">
    <w:name w:val="t_Bullet1_0.75"/>
    <w:basedOn w:val="tBullet1000"/>
    <w:qFormat/>
    <w:rsid w:val="00316066"/>
    <w:pPr>
      <w:ind w:left="850"/>
    </w:pPr>
  </w:style>
  <w:style w:type="paragraph" w:customStyle="1" w:styleId="NoNumHeading1100">
    <w:name w:val="NoNumHeading1_1.00"/>
    <w:basedOn w:val="NoNumHeading1000"/>
    <w:qFormat/>
    <w:rsid w:val="00EC7EEC"/>
    <w:pPr>
      <w:ind w:left="567"/>
    </w:pPr>
    <w:rPr>
      <w:sz w:val="23"/>
    </w:rPr>
  </w:style>
  <w:style w:type="paragraph" w:customStyle="1" w:styleId="NoNumHeading2100">
    <w:name w:val="NoNumHeading2_1.00"/>
    <w:basedOn w:val="NoNumHeading2000"/>
    <w:qFormat/>
    <w:rsid w:val="00AC63FD"/>
    <w:pPr>
      <w:ind w:left="567"/>
    </w:pPr>
  </w:style>
  <w:style w:type="paragraph" w:customStyle="1" w:styleId="HangingIndent000">
    <w:name w:val="Hanging Indent_0.00"/>
    <w:basedOn w:val="Text1000"/>
    <w:qFormat/>
    <w:rsid w:val="008B115E"/>
    <w:pPr>
      <w:ind w:left="425" w:hanging="425"/>
    </w:pPr>
  </w:style>
  <w:style w:type="paragraph" w:customStyle="1" w:styleId="NoNumHeading3000">
    <w:name w:val="NoNumHeading3_0.00"/>
    <w:basedOn w:val="Normal"/>
    <w:qFormat/>
    <w:rsid w:val="00893BE1"/>
    <w:pPr>
      <w:keepNext/>
      <w:spacing w:line="240" w:lineRule="auto"/>
    </w:pPr>
    <w:rPr>
      <w:b/>
      <w:bCs/>
      <w:i/>
      <w:szCs w:val="20"/>
      <w:lang w:val="en-US" w:eastAsia="en-US"/>
    </w:rPr>
  </w:style>
  <w:style w:type="paragraph" w:customStyle="1" w:styleId="NoNumHeading3100">
    <w:name w:val="NoNumHeading3_1.00"/>
    <w:basedOn w:val="NoNumHeading3000"/>
    <w:qFormat/>
    <w:rsid w:val="00AC63FD"/>
    <w:pPr>
      <w:ind w:left="567"/>
    </w:pPr>
  </w:style>
  <w:style w:type="paragraph" w:customStyle="1" w:styleId="NoNumHeading4000">
    <w:name w:val="NoNumHeading4_0.00"/>
    <w:basedOn w:val="Normal"/>
    <w:qFormat/>
    <w:rsid w:val="00042435"/>
    <w:pPr>
      <w:keepNext/>
      <w:keepLines/>
      <w:tabs>
        <w:tab w:val="left" w:pos="1276"/>
      </w:tabs>
      <w:spacing w:before="240" w:after="120" w:line="240" w:lineRule="auto"/>
      <w:outlineLvl w:val="2"/>
    </w:pPr>
    <w:rPr>
      <w:rFonts w:cs="Arial"/>
      <w:b/>
      <w:bCs/>
      <w:szCs w:val="26"/>
    </w:rPr>
  </w:style>
  <w:style w:type="paragraph" w:customStyle="1" w:styleId="NoNumHeading4100">
    <w:name w:val="NoNumHeading4_1.00"/>
    <w:basedOn w:val="NoNumHeading4000"/>
    <w:qFormat/>
    <w:rsid w:val="00042435"/>
    <w:pPr>
      <w:ind w:left="567"/>
    </w:pPr>
  </w:style>
  <w:style w:type="paragraph" w:customStyle="1" w:styleId="CoverFooter">
    <w:name w:val="Cover Footer"/>
    <w:basedOn w:val="Normal"/>
    <w:qFormat/>
    <w:rsid w:val="00750B0C"/>
    <w:pPr>
      <w:spacing w:before="20" w:after="20" w:line="240" w:lineRule="auto"/>
    </w:pPr>
  </w:style>
  <w:style w:type="paragraph" w:customStyle="1" w:styleId="SubHeading1">
    <w:name w:val="SubHeading 1"/>
    <w:basedOn w:val="Normal"/>
    <w:qFormat/>
    <w:rsid w:val="007D2343"/>
    <w:pPr>
      <w:keepNext/>
      <w:spacing w:before="220" w:after="220" w:line="240" w:lineRule="auto"/>
      <w:ind w:left="992" w:hanging="425"/>
    </w:pPr>
    <w:rPr>
      <w:b/>
    </w:rPr>
  </w:style>
  <w:style w:type="paragraph" w:customStyle="1" w:styleId="tHeading1">
    <w:name w:val="t_Heading1"/>
    <w:basedOn w:val="Normal"/>
    <w:qFormat/>
    <w:rsid w:val="00F32746"/>
    <w:pPr>
      <w:keepNext/>
      <w:spacing w:before="100" w:after="100" w:line="312" w:lineRule="auto"/>
    </w:pPr>
    <w:rPr>
      <w:rFonts w:ascii="Century Gothic" w:eastAsiaTheme="minorEastAsia" w:hAnsi="Century Gothic" w:cs="Arial"/>
      <w:b/>
      <w:szCs w:val="20"/>
      <w:lang w:eastAsia="en-US"/>
    </w:rPr>
  </w:style>
  <w:style w:type="paragraph" w:customStyle="1" w:styleId="AppendixHeading1">
    <w:name w:val="AppendixHeading 1"/>
    <w:basedOn w:val="NoNumHeading1000"/>
    <w:qFormat/>
    <w:rsid w:val="003E3726"/>
    <w:pPr>
      <w:spacing w:before="0" w:after="500"/>
      <w:jc w:val="right"/>
    </w:pPr>
    <w:rPr>
      <w:sz w:val="32"/>
    </w:rPr>
  </w:style>
  <w:style w:type="paragraph" w:customStyle="1" w:styleId="SectionBreak">
    <w:name w:val="Section Break"/>
    <w:basedOn w:val="Text1000"/>
    <w:qFormat/>
    <w:rsid w:val="00F676F7"/>
    <w:pPr>
      <w:keepLines w:val="0"/>
    </w:pPr>
  </w:style>
  <w:style w:type="paragraph" w:customStyle="1" w:styleId="Text1075">
    <w:name w:val="Text1_0.75"/>
    <w:basedOn w:val="Text1000"/>
    <w:qFormat/>
    <w:rsid w:val="008434A0"/>
    <w:pPr>
      <w:ind w:left="425"/>
    </w:pPr>
  </w:style>
  <w:style w:type="paragraph" w:styleId="TOC3">
    <w:name w:val="toc 3"/>
    <w:basedOn w:val="Normal"/>
    <w:next w:val="Normal"/>
    <w:autoRedefine/>
    <w:uiPriority w:val="39"/>
    <w:unhideWhenUsed/>
    <w:rsid w:val="00F676F7"/>
    <w:pPr>
      <w:tabs>
        <w:tab w:val="right" w:leader="dot" w:pos="9061"/>
      </w:tabs>
      <w:spacing w:after="100"/>
      <w:ind w:left="567"/>
    </w:pPr>
  </w:style>
  <w:style w:type="paragraph" w:styleId="ListParagraph">
    <w:name w:val="List Paragraph"/>
    <w:basedOn w:val="Normal"/>
    <w:uiPriority w:val="34"/>
    <w:qFormat/>
    <w:rsid w:val="008C4FE7"/>
    <w:pPr>
      <w:spacing w:before="0" w:after="0" w:line="276" w:lineRule="auto"/>
      <w:ind w:left="720"/>
      <w:contextualSpacing/>
    </w:pPr>
    <w:rPr>
      <w:rFonts w:eastAsiaTheme="minorHAnsi" w:cstheme="minorBidi"/>
      <w:color w:val="000000" w:themeColor="text1"/>
      <w:szCs w:val="22"/>
      <w:lang w:eastAsia="en-US"/>
    </w:rPr>
  </w:style>
  <w:style w:type="character" w:customStyle="1" w:styleId="ParaStd">
    <w:name w:val="Para Std"/>
    <w:rsid w:val="008C4FE7"/>
    <w:rPr>
      <w:rFonts w:ascii="Arial" w:hAnsi="Arial"/>
      <w:color w:val="231F20"/>
      <w:sz w:val="22"/>
      <w:szCs w:val="22"/>
    </w:rPr>
  </w:style>
  <w:style w:type="paragraph" w:customStyle="1" w:styleId="StyleArial11ptCustomColorRGB353132After6pt">
    <w:name w:val="Style Arial 11 pt Custom Color(RGB(353132)) After:  6 pt"/>
    <w:basedOn w:val="Normal"/>
    <w:rsid w:val="008C4FE7"/>
    <w:pPr>
      <w:spacing w:before="40" w:after="120" w:line="240" w:lineRule="auto"/>
    </w:pPr>
    <w:rPr>
      <w:color w:val="231F20"/>
      <w:sz w:val="24"/>
      <w:szCs w:val="20"/>
      <w:lang w:val="en-US" w:eastAsia="en-US"/>
    </w:rPr>
  </w:style>
  <w:style w:type="table" w:styleId="LightList-Accent4">
    <w:name w:val="Light List Accent 4"/>
    <w:basedOn w:val="TableNormal"/>
    <w:uiPriority w:val="61"/>
    <w:rsid w:val="008C4FE7"/>
    <w:pPr>
      <w:spacing w:after="0" w:line="240" w:lineRule="auto"/>
    </w:pPr>
    <w:rPr>
      <w:rFonts w:ascii="Calibri" w:eastAsia="Times New Roman"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umList1100">
    <w:name w:val="NumList_1_1.00"/>
    <w:basedOn w:val="NumList1000"/>
    <w:qFormat/>
    <w:rsid w:val="00210882"/>
    <w:pPr>
      <w:numPr>
        <w:ilvl w:val="3"/>
        <w:numId w:val="42"/>
      </w:numPr>
    </w:pPr>
  </w:style>
  <w:style w:type="paragraph" w:customStyle="1" w:styleId="tNormal8pt">
    <w:name w:val="t_Normal_8pt"/>
    <w:basedOn w:val="tNormal"/>
    <w:qFormat/>
    <w:rsid w:val="00BD5C83"/>
    <w:pPr>
      <w:spacing w:before="0" w:after="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44967">
      <w:bodyDiv w:val="1"/>
      <w:marLeft w:val="0"/>
      <w:marRight w:val="0"/>
      <w:marTop w:val="0"/>
      <w:marBottom w:val="0"/>
      <w:divBdr>
        <w:top w:val="none" w:sz="0" w:space="0" w:color="auto"/>
        <w:left w:val="none" w:sz="0" w:space="0" w:color="auto"/>
        <w:bottom w:val="none" w:sz="0" w:space="0" w:color="auto"/>
        <w:right w:val="none" w:sz="0" w:space="0" w:color="auto"/>
      </w:divBdr>
      <w:divsChild>
        <w:div w:id="407306587">
          <w:marLeft w:val="0"/>
          <w:marRight w:val="0"/>
          <w:marTop w:val="0"/>
          <w:marBottom w:val="0"/>
          <w:divBdr>
            <w:top w:val="none" w:sz="0" w:space="0" w:color="auto"/>
            <w:left w:val="none" w:sz="0" w:space="0" w:color="auto"/>
            <w:bottom w:val="none" w:sz="0" w:space="0" w:color="auto"/>
            <w:right w:val="none" w:sz="0" w:space="0" w:color="auto"/>
          </w:divBdr>
          <w:divsChild>
            <w:div w:id="637150755">
              <w:marLeft w:val="0"/>
              <w:marRight w:val="0"/>
              <w:marTop w:val="0"/>
              <w:marBottom w:val="0"/>
              <w:divBdr>
                <w:top w:val="none" w:sz="0" w:space="0" w:color="auto"/>
                <w:left w:val="none" w:sz="0" w:space="0" w:color="auto"/>
                <w:bottom w:val="none" w:sz="0" w:space="0" w:color="auto"/>
                <w:right w:val="none" w:sz="0" w:space="0" w:color="auto"/>
              </w:divBdr>
              <w:divsChild>
                <w:div w:id="1029837840">
                  <w:marLeft w:val="0"/>
                  <w:marRight w:val="0"/>
                  <w:marTop w:val="0"/>
                  <w:marBottom w:val="0"/>
                  <w:divBdr>
                    <w:top w:val="none" w:sz="0" w:space="0" w:color="auto"/>
                    <w:left w:val="none" w:sz="0" w:space="0" w:color="auto"/>
                    <w:bottom w:val="none" w:sz="0" w:space="0" w:color="auto"/>
                    <w:right w:val="none" w:sz="0" w:space="0" w:color="auto"/>
                  </w:divBdr>
                  <w:divsChild>
                    <w:div w:id="1170291281">
                      <w:marLeft w:val="0"/>
                      <w:marRight w:val="0"/>
                      <w:marTop w:val="0"/>
                      <w:marBottom w:val="0"/>
                      <w:divBdr>
                        <w:top w:val="none" w:sz="0" w:space="0" w:color="auto"/>
                        <w:left w:val="none" w:sz="0" w:space="0" w:color="auto"/>
                        <w:bottom w:val="none" w:sz="0" w:space="0" w:color="auto"/>
                        <w:right w:val="none" w:sz="0" w:space="0" w:color="auto"/>
                      </w:divBdr>
                      <w:divsChild>
                        <w:div w:id="868105993">
                          <w:marLeft w:val="0"/>
                          <w:marRight w:val="0"/>
                          <w:marTop w:val="0"/>
                          <w:marBottom w:val="0"/>
                          <w:divBdr>
                            <w:top w:val="none" w:sz="0" w:space="0" w:color="auto"/>
                            <w:left w:val="none" w:sz="0" w:space="0" w:color="auto"/>
                            <w:bottom w:val="none" w:sz="0" w:space="0" w:color="auto"/>
                            <w:right w:val="none" w:sz="0" w:space="0" w:color="auto"/>
                          </w:divBdr>
                          <w:divsChild>
                            <w:div w:id="6836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27780">
      <w:bodyDiv w:val="1"/>
      <w:marLeft w:val="0"/>
      <w:marRight w:val="0"/>
      <w:marTop w:val="0"/>
      <w:marBottom w:val="0"/>
      <w:divBdr>
        <w:top w:val="none" w:sz="0" w:space="0" w:color="auto"/>
        <w:left w:val="none" w:sz="0" w:space="0" w:color="auto"/>
        <w:bottom w:val="none" w:sz="0" w:space="0" w:color="auto"/>
        <w:right w:val="none" w:sz="0" w:space="0" w:color="auto"/>
      </w:divBdr>
    </w:div>
    <w:div w:id="635455597">
      <w:bodyDiv w:val="1"/>
      <w:marLeft w:val="0"/>
      <w:marRight w:val="0"/>
      <w:marTop w:val="0"/>
      <w:marBottom w:val="0"/>
      <w:divBdr>
        <w:top w:val="none" w:sz="0" w:space="0" w:color="auto"/>
        <w:left w:val="none" w:sz="0" w:space="0" w:color="auto"/>
        <w:bottom w:val="none" w:sz="0" w:space="0" w:color="auto"/>
        <w:right w:val="none" w:sz="0" w:space="0" w:color="auto"/>
      </w:divBdr>
      <w:divsChild>
        <w:div w:id="1755740810">
          <w:marLeft w:val="0"/>
          <w:marRight w:val="0"/>
          <w:marTop w:val="0"/>
          <w:marBottom w:val="0"/>
          <w:divBdr>
            <w:top w:val="none" w:sz="0" w:space="0" w:color="auto"/>
            <w:left w:val="none" w:sz="0" w:space="0" w:color="auto"/>
            <w:bottom w:val="none" w:sz="0" w:space="0" w:color="auto"/>
            <w:right w:val="none" w:sz="0" w:space="0" w:color="auto"/>
          </w:divBdr>
          <w:divsChild>
            <w:div w:id="2047287207">
              <w:marLeft w:val="0"/>
              <w:marRight w:val="0"/>
              <w:marTop w:val="0"/>
              <w:marBottom w:val="0"/>
              <w:divBdr>
                <w:top w:val="none" w:sz="0" w:space="0" w:color="auto"/>
                <w:left w:val="none" w:sz="0" w:space="0" w:color="auto"/>
                <w:bottom w:val="none" w:sz="0" w:space="0" w:color="auto"/>
                <w:right w:val="none" w:sz="0" w:space="0" w:color="auto"/>
              </w:divBdr>
              <w:divsChild>
                <w:div w:id="17708916">
                  <w:marLeft w:val="0"/>
                  <w:marRight w:val="0"/>
                  <w:marTop w:val="0"/>
                  <w:marBottom w:val="0"/>
                  <w:divBdr>
                    <w:top w:val="none" w:sz="0" w:space="0" w:color="auto"/>
                    <w:left w:val="none" w:sz="0" w:space="0" w:color="auto"/>
                    <w:bottom w:val="none" w:sz="0" w:space="0" w:color="auto"/>
                    <w:right w:val="none" w:sz="0" w:space="0" w:color="auto"/>
                  </w:divBdr>
                  <w:divsChild>
                    <w:div w:id="1416243246">
                      <w:marLeft w:val="0"/>
                      <w:marRight w:val="0"/>
                      <w:marTop w:val="0"/>
                      <w:marBottom w:val="0"/>
                      <w:divBdr>
                        <w:top w:val="none" w:sz="0" w:space="0" w:color="auto"/>
                        <w:left w:val="none" w:sz="0" w:space="0" w:color="auto"/>
                        <w:bottom w:val="none" w:sz="0" w:space="0" w:color="auto"/>
                        <w:right w:val="none" w:sz="0" w:space="0" w:color="auto"/>
                      </w:divBdr>
                      <w:divsChild>
                        <w:div w:id="9138873">
                          <w:marLeft w:val="0"/>
                          <w:marRight w:val="0"/>
                          <w:marTop w:val="0"/>
                          <w:marBottom w:val="0"/>
                          <w:divBdr>
                            <w:top w:val="none" w:sz="0" w:space="0" w:color="auto"/>
                            <w:left w:val="none" w:sz="0" w:space="0" w:color="auto"/>
                            <w:bottom w:val="none" w:sz="0" w:space="0" w:color="auto"/>
                            <w:right w:val="none" w:sz="0" w:space="0" w:color="auto"/>
                          </w:divBdr>
                          <w:divsChild>
                            <w:div w:id="19801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961612">
      <w:bodyDiv w:val="1"/>
      <w:marLeft w:val="0"/>
      <w:marRight w:val="0"/>
      <w:marTop w:val="0"/>
      <w:marBottom w:val="0"/>
      <w:divBdr>
        <w:top w:val="none" w:sz="0" w:space="0" w:color="auto"/>
        <w:left w:val="none" w:sz="0" w:space="0" w:color="auto"/>
        <w:bottom w:val="none" w:sz="0" w:space="0" w:color="auto"/>
        <w:right w:val="none" w:sz="0" w:space="0" w:color="auto"/>
      </w:divBdr>
      <w:divsChild>
        <w:div w:id="1958098776">
          <w:marLeft w:val="0"/>
          <w:marRight w:val="0"/>
          <w:marTop w:val="0"/>
          <w:marBottom w:val="0"/>
          <w:divBdr>
            <w:top w:val="none" w:sz="0" w:space="0" w:color="auto"/>
            <w:left w:val="none" w:sz="0" w:space="0" w:color="auto"/>
            <w:bottom w:val="none" w:sz="0" w:space="0" w:color="auto"/>
            <w:right w:val="none" w:sz="0" w:space="0" w:color="auto"/>
          </w:divBdr>
          <w:divsChild>
            <w:div w:id="792020436">
              <w:marLeft w:val="0"/>
              <w:marRight w:val="0"/>
              <w:marTop w:val="0"/>
              <w:marBottom w:val="0"/>
              <w:divBdr>
                <w:top w:val="none" w:sz="0" w:space="0" w:color="auto"/>
                <w:left w:val="none" w:sz="0" w:space="0" w:color="auto"/>
                <w:bottom w:val="none" w:sz="0" w:space="0" w:color="auto"/>
                <w:right w:val="none" w:sz="0" w:space="0" w:color="auto"/>
              </w:divBdr>
              <w:divsChild>
                <w:div w:id="33119076">
                  <w:marLeft w:val="0"/>
                  <w:marRight w:val="0"/>
                  <w:marTop w:val="0"/>
                  <w:marBottom w:val="0"/>
                  <w:divBdr>
                    <w:top w:val="none" w:sz="0" w:space="0" w:color="auto"/>
                    <w:left w:val="none" w:sz="0" w:space="0" w:color="auto"/>
                    <w:bottom w:val="none" w:sz="0" w:space="0" w:color="auto"/>
                    <w:right w:val="none" w:sz="0" w:space="0" w:color="auto"/>
                  </w:divBdr>
                  <w:divsChild>
                    <w:div w:id="1111436087">
                      <w:marLeft w:val="0"/>
                      <w:marRight w:val="0"/>
                      <w:marTop w:val="0"/>
                      <w:marBottom w:val="0"/>
                      <w:divBdr>
                        <w:top w:val="none" w:sz="0" w:space="0" w:color="auto"/>
                        <w:left w:val="none" w:sz="0" w:space="0" w:color="auto"/>
                        <w:bottom w:val="none" w:sz="0" w:space="0" w:color="auto"/>
                        <w:right w:val="none" w:sz="0" w:space="0" w:color="auto"/>
                      </w:divBdr>
                      <w:divsChild>
                        <w:div w:id="1588228439">
                          <w:marLeft w:val="0"/>
                          <w:marRight w:val="0"/>
                          <w:marTop w:val="0"/>
                          <w:marBottom w:val="0"/>
                          <w:divBdr>
                            <w:top w:val="none" w:sz="0" w:space="0" w:color="auto"/>
                            <w:left w:val="none" w:sz="0" w:space="0" w:color="auto"/>
                            <w:bottom w:val="none" w:sz="0" w:space="0" w:color="auto"/>
                            <w:right w:val="none" w:sz="0" w:space="0" w:color="auto"/>
                          </w:divBdr>
                          <w:divsChild>
                            <w:div w:id="4628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88343">
      <w:bodyDiv w:val="1"/>
      <w:marLeft w:val="0"/>
      <w:marRight w:val="0"/>
      <w:marTop w:val="0"/>
      <w:marBottom w:val="0"/>
      <w:divBdr>
        <w:top w:val="none" w:sz="0" w:space="0" w:color="auto"/>
        <w:left w:val="none" w:sz="0" w:space="0" w:color="auto"/>
        <w:bottom w:val="none" w:sz="0" w:space="0" w:color="auto"/>
        <w:right w:val="none" w:sz="0" w:space="0" w:color="auto"/>
      </w:divBdr>
      <w:divsChild>
        <w:div w:id="645285962">
          <w:marLeft w:val="0"/>
          <w:marRight w:val="0"/>
          <w:marTop w:val="0"/>
          <w:marBottom w:val="0"/>
          <w:divBdr>
            <w:top w:val="none" w:sz="0" w:space="0" w:color="auto"/>
            <w:left w:val="none" w:sz="0" w:space="0" w:color="auto"/>
            <w:bottom w:val="none" w:sz="0" w:space="0" w:color="auto"/>
            <w:right w:val="none" w:sz="0" w:space="0" w:color="auto"/>
          </w:divBdr>
          <w:divsChild>
            <w:div w:id="229966545">
              <w:marLeft w:val="0"/>
              <w:marRight w:val="0"/>
              <w:marTop w:val="0"/>
              <w:marBottom w:val="0"/>
              <w:divBdr>
                <w:top w:val="none" w:sz="0" w:space="0" w:color="auto"/>
                <w:left w:val="none" w:sz="0" w:space="0" w:color="auto"/>
                <w:bottom w:val="none" w:sz="0" w:space="0" w:color="auto"/>
                <w:right w:val="none" w:sz="0" w:space="0" w:color="auto"/>
              </w:divBdr>
              <w:divsChild>
                <w:div w:id="167985163">
                  <w:marLeft w:val="0"/>
                  <w:marRight w:val="0"/>
                  <w:marTop w:val="0"/>
                  <w:marBottom w:val="0"/>
                  <w:divBdr>
                    <w:top w:val="none" w:sz="0" w:space="0" w:color="auto"/>
                    <w:left w:val="none" w:sz="0" w:space="0" w:color="auto"/>
                    <w:bottom w:val="none" w:sz="0" w:space="0" w:color="auto"/>
                    <w:right w:val="none" w:sz="0" w:space="0" w:color="auto"/>
                  </w:divBdr>
                  <w:divsChild>
                    <w:div w:id="479923715">
                      <w:marLeft w:val="0"/>
                      <w:marRight w:val="0"/>
                      <w:marTop w:val="0"/>
                      <w:marBottom w:val="0"/>
                      <w:divBdr>
                        <w:top w:val="none" w:sz="0" w:space="0" w:color="auto"/>
                        <w:left w:val="none" w:sz="0" w:space="0" w:color="auto"/>
                        <w:bottom w:val="none" w:sz="0" w:space="0" w:color="auto"/>
                        <w:right w:val="none" w:sz="0" w:space="0" w:color="auto"/>
                      </w:divBdr>
                      <w:divsChild>
                        <w:div w:id="67507476">
                          <w:marLeft w:val="0"/>
                          <w:marRight w:val="0"/>
                          <w:marTop w:val="0"/>
                          <w:marBottom w:val="0"/>
                          <w:divBdr>
                            <w:top w:val="none" w:sz="0" w:space="0" w:color="auto"/>
                            <w:left w:val="none" w:sz="0" w:space="0" w:color="auto"/>
                            <w:bottom w:val="none" w:sz="0" w:space="0" w:color="auto"/>
                            <w:right w:val="none" w:sz="0" w:space="0" w:color="auto"/>
                          </w:divBdr>
                          <w:divsChild>
                            <w:div w:id="153284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136709">
      <w:bodyDiv w:val="1"/>
      <w:marLeft w:val="0"/>
      <w:marRight w:val="0"/>
      <w:marTop w:val="0"/>
      <w:marBottom w:val="0"/>
      <w:divBdr>
        <w:top w:val="none" w:sz="0" w:space="0" w:color="auto"/>
        <w:left w:val="none" w:sz="0" w:space="0" w:color="auto"/>
        <w:bottom w:val="none" w:sz="0" w:space="0" w:color="auto"/>
        <w:right w:val="none" w:sz="0" w:space="0" w:color="auto"/>
      </w:divBdr>
      <w:divsChild>
        <w:div w:id="392435002">
          <w:marLeft w:val="0"/>
          <w:marRight w:val="0"/>
          <w:marTop w:val="0"/>
          <w:marBottom w:val="0"/>
          <w:divBdr>
            <w:top w:val="none" w:sz="0" w:space="0" w:color="auto"/>
            <w:left w:val="none" w:sz="0" w:space="0" w:color="auto"/>
            <w:bottom w:val="none" w:sz="0" w:space="0" w:color="auto"/>
            <w:right w:val="none" w:sz="0" w:space="0" w:color="auto"/>
          </w:divBdr>
          <w:divsChild>
            <w:div w:id="1335456153">
              <w:marLeft w:val="0"/>
              <w:marRight w:val="0"/>
              <w:marTop w:val="0"/>
              <w:marBottom w:val="0"/>
              <w:divBdr>
                <w:top w:val="none" w:sz="0" w:space="0" w:color="auto"/>
                <w:left w:val="none" w:sz="0" w:space="0" w:color="auto"/>
                <w:bottom w:val="none" w:sz="0" w:space="0" w:color="auto"/>
                <w:right w:val="none" w:sz="0" w:space="0" w:color="auto"/>
              </w:divBdr>
              <w:divsChild>
                <w:div w:id="1777168517">
                  <w:marLeft w:val="0"/>
                  <w:marRight w:val="0"/>
                  <w:marTop w:val="0"/>
                  <w:marBottom w:val="0"/>
                  <w:divBdr>
                    <w:top w:val="none" w:sz="0" w:space="0" w:color="auto"/>
                    <w:left w:val="none" w:sz="0" w:space="0" w:color="auto"/>
                    <w:bottom w:val="none" w:sz="0" w:space="0" w:color="auto"/>
                    <w:right w:val="none" w:sz="0" w:space="0" w:color="auto"/>
                  </w:divBdr>
                  <w:divsChild>
                    <w:div w:id="35857720">
                      <w:marLeft w:val="0"/>
                      <w:marRight w:val="0"/>
                      <w:marTop w:val="0"/>
                      <w:marBottom w:val="0"/>
                      <w:divBdr>
                        <w:top w:val="none" w:sz="0" w:space="0" w:color="auto"/>
                        <w:left w:val="none" w:sz="0" w:space="0" w:color="auto"/>
                        <w:bottom w:val="none" w:sz="0" w:space="0" w:color="auto"/>
                        <w:right w:val="none" w:sz="0" w:space="0" w:color="auto"/>
                      </w:divBdr>
                      <w:divsChild>
                        <w:div w:id="582760328">
                          <w:marLeft w:val="0"/>
                          <w:marRight w:val="0"/>
                          <w:marTop w:val="0"/>
                          <w:marBottom w:val="0"/>
                          <w:divBdr>
                            <w:top w:val="none" w:sz="0" w:space="0" w:color="auto"/>
                            <w:left w:val="none" w:sz="0" w:space="0" w:color="auto"/>
                            <w:bottom w:val="none" w:sz="0" w:space="0" w:color="auto"/>
                            <w:right w:val="none" w:sz="0" w:space="0" w:color="auto"/>
                          </w:divBdr>
                          <w:divsChild>
                            <w:div w:id="231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r\Local%20Settings\Temporary%20Internet%20Files\Content.Outlook\WGZBOWFP\OHS%20master%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30E86-42DD-4363-8FC6-E90FF072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OHS master document</Template>
  <TotalTime>23</TotalTime>
  <Pages>4</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Business SA</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Machinery and Equipment Wholesale - Workshop</dc:title>
  <dc:subject>Job dictionary</dc:subject>
  <dc:creator>Business SA</dc:creator>
  <cp:keywords>Cylinder; lifting; tank; cage door; lifting</cp:keywords>
  <dc:description>Early intervention; early medical assessment; work capacity; job analysis; job summary</dc:description>
  <cp:lastModifiedBy>Timoteo, Rudy</cp:lastModifiedBy>
  <cp:revision>4</cp:revision>
  <cp:lastPrinted>2014-05-14T01:51:00Z</cp:lastPrinted>
  <dcterms:created xsi:type="dcterms:W3CDTF">2015-08-26T02:04:00Z</dcterms:created>
  <dcterms:modified xsi:type="dcterms:W3CDTF">2016-04-04T06:35:00Z</dcterms:modified>
  <cp:category>Wholesale and retail</cp:category>
</cp:coreProperties>
</file>