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2A" w:rsidRDefault="008C4FE7" w:rsidP="006E282A">
      <w:pPr>
        <w:pStyle w:val="Title1"/>
        <w:jc w:val="center"/>
        <w:rPr>
          <w:sz w:val="22"/>
          <w:szCs w:val="22"/>
        </w:rPr>
      </w:pPr>
      <w:r>
        <w:rPr>
          <w:szCs w:val="120"/>
        </w:rPr>
        <w:t>Early Medical Assessmen</w:t>
      </w:r>
      <w:r w:rsidR="0093609F">
        <w:rPr>
          <w:szCs w:val="120"/>
        </w:rPr>
        <w:t>t</w:t>
      </w:r>
    </w:p>
    <w:p w:rsidR="006E282A" w:rsidRDefault="006E282A" w:rsidP="006E282A">
      <w:pPr>
        <w:pStyle w:val="Title1"/>
        <w:jc w:val="center"/>
        <w:rPr>
          <w:sz w:val="22"/>
          <w:szCs w:val="22"/>
        </w:rPr>
      </w:pPr>
    </w:p>
    <w:p w:rsidR="00791DB7" w:rsidRPr="006E282A" w:rsidRDefault="00791DB7" w:rsidP="006E282A">
      <w:pPr>
        <w:pStyle w:val="Title1"/>
        <w:jc w:val="center"/>
        <w:rPr>
          <w:sz w:val="22"/>
          <w:szCs w:val="22"/>
        </w:rPr>
      </w:pPr>
    </w:p>
    <w:p w:rsidR="009F1B29" w:rsidRDefault="006E282A" w:rsidP="006E282A">
      <w:pPr>
        <w:pStyle w:val="Title1"/>
        <w:jc w:val="center"/>
        <w:rPr>
          <w:sz w:val="24"/>
          <w:szCs w:val="24"/>
        </w:rPr>
      </w:pPr>
      <w:r>
        <w:rPr>
          <w:noProof/>
          <w:sz w:val="24"/>
          <w:szCs w:val="24"/>
          <w:lang w:eastAsia="en-AU"/>
        </w:rPr>
        <w:drawing>
          <wp:inline distT="0" distB="0" distL="0" distR="0">
            <wp:extent cx="2382556" cy="2844000"/>
            <wp:effectExtent l="19050" t="0" r="0" b="0"/>
            <wp:docPr id="2" name="Picture 1" descr="L:\RTW Fund Project\Stage Three SAWIC Codes 472801, 473601 &amp; 485601\Machinery and Equipment Wholesalers\Fire Systems Services\IMG_1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Fire Systems Services\IMG_1569.JPG"/>
                    <pic:cNvPicPr>
                      <a:picLocks noChangeAspect="1" noChangeArrowheads="1"/>
                    </pic:cNvPicPr>
                  </pic:nvPicPr>
                  <pic:blipFill>
                    <a:blip r:embed="rId8" cstate="print"/>
                    <a:srcRect/>
                    <a:stretch>
                      <a:fillRect/>
                    </a:stretch>
                  </pic:blipFill>
                  <pic:spPr bwMode="auto">
                    <a:xfrm>
                      <a:off x="0" y="0"/>
                      <a:ext cx="2382556" cy="2844000"/>
                    </a:xfrm>
                    <a:prstGeom prst="rect">
                      <a:avLst/>
                    </a:prstGeom>
                    <a:noFill/>
                    <a:ln w="9525">
                      <a:noFill/>
                      <a:miter lim="800000"/>
                      <a:headEnd/>
                      <a:tailEnd/>
                    </a:ln>
                  </pic:spPr>
                </pic:pic>
              </a:graphicData>
            </a:graphic>
          </wp:inline>
        </w:drawing>
      </w:r>
    </w:p>
    <w:p w:rsidR="006E282A" w:rsidRDefault="006E282A" w:rsidP="006E282A">
      <w:pPr>
        <w:pStyle w:val="Title1"/>
        <w:jc w:val="center"/>
        <w:rPr>
          <w:sz w:val="24"/>
          <w:szCs w:val="24"/>
        </w:rPr>
      </w:pPr>
    </w:p>
    <w:p w:rsidR="00791DB7" w:rsidRPr="006E282A" w:rsidRDefault="00791DB7" w:rsidP="006E282A">
      <w:pPr>
        <w:pStyle w:val="Title1"/>
        <w:jc w:val="center"/>
        <w:rPr>
          <w:sz w:val="24"/>
          <w:szCs w:val="24"/>
        </w:rPr>
      </w:pPr>
    </w:p>
    <w:p w:rsidR="009F1B29" w:rsidRDefault="003060B5" w:rsidP="0093609F">
      <w:pPr>
        <w:pStyle w:val="Title1"/>
        <w:rPr>
          <w:sz w:val="72"/>
          <w:szCs w:val="120"/>
        </w:rPr>
      </w:pPr>
      <w:r>
        <w:rPr>
          <w:sz w:val="72"/>
          <w:szCs w:val="120"/>
        </w:rPr>
        <w:t>Machinery and Equipment Wholesale</w:t>
      </w:r>
    </w:p>
    <w:p w:rsidR="003060B5" w:rsidRPr="003060B5" w:rsidRDefault="003060B5" w:rsidP="0093609F">
      <w:pPr>
        <w:pStyle w:val="Title1"/>
        <w:rPr>
          <w:sz w:val="50"/>
          <w:szCs w:val="50"/>
        </w:rPr>
      </w:pPr>
      <w:r>
        <w:rPr>
          <w:sz w:val="50"/>
          <w:szCs w:val="50"/>
        </w:rPr>
        <w:t>Workshop</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3060B5" w:rsidP="0056372D">
      <w:pPr>
        <w:pStyle w:val="Title3"/>
        <w:spacing w:before="0"/>
        <w:ind w:left="357" w:hanging="357"/>
      </w:pPr>
      <w:r>
        <w:lastRenderedPageBreak/>
        <w:t>Machinery and Equipment Wholesale</w:t>
      </w:r>
    </w:p>
    <w:p w:rsidR="003060B5" w:rsidRDefault="003060B5" w:rsidP="0056372D">
      <w:pPr>
        <w:pStyle w:val="Title3"/>
        <w:spacing w:before="0"/>
        <w:ind w:left="357" w:hanging="357"/>
      </w:pPr>
      <w:r>
        <w:t>Workshop</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6C5B84">
        <w:trPr>
          <w:cantSplit/>
          <w:trHeight w:hRule="exact" w:val="12148"/>
        </w:trPr>
        <w:tc>
          <w:tcPr>
            <w:tcW w:w="1853" w:type="pct"/>
          </w:tcPr>
          <w:p w:rsidR="00EE2248" w:rsidRDefault="00BA78BD" w:rsidP="009A5EF2">
            <w:pPr>
              <w:pStyle w:val="tNormal"/>
              <w:jc w:val="center"/>
            </w:pPr>
            <w:r>
              <w:rPr>
                <w:noProof/>
              </w:rPr>
              <w:pict>
                <v:oval id="_x0000_s1030" style="position:absolute;left:0;text-align:left;margin-left:67.05pt;margin-top:120.85pt;width:28.5pt;height:25.65pt;z-index:251660288;mso-position-horizontal-relative:text;mso-position-vertical-relative:text">
                  <v:fill color2="fill darken(118)" rotate="t" method="linear sigma" focus="-50%" type="gradient"/>
                </v:oval>
              </w:pict>
            </w:r>
            <w:r>
              <w:rPr>
                <w:noProof/>
              </w:rPr>
              <w:pict>
                <v:oval id="_x0000_s1035" style="position:absolute;left:0;text-align:left;margin-left:67.05pt;margin-top:7.75pt;width:28.5pt;height:27pt;z-index:251665408;mso-position-horizontal-relative:text;mso-position-vertical-relative:text">
                  <v:fill color2="fill darken(118)" rotate="t" method="linear sigma" focus="-50%" type="gradient"/>
                </v:oval>
              </w:pict>
            </w:r>
            <w:r w:rsidR="00EE2248" w:rsidRPr="00EE2248">
              <w:rPr>
                <w:noProof/>
              </w:rPr>
              <w:drawing>
                <wp:inline distT="0" distB="0" distL="0" distR="0">
                  <wp:extent cx="1341718" cy="1458000"/>
                  <wp:effectExtent l="19050" t="0" r="0" b="0"/>
                  <wp:docPr id="8" name="Picture 3" descr="L:\RTW Fund Project\Stage Three SAWIC Codes 472801, 473601 &amp; 485601\Machinery and Equipment Wholesalers\Fire Systems Services\IMG_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Machinery and Equipment Wholesalers\Fire Systems Services\IMG_1544.JPG"/>
                          <pic:cNvPicPr>
                            <a:picLocks noChangeAspect="1" noChangeArrowheads="1"/>
                          </pic:cNvPicPr>
                        </pic:nvPicPr>
                        <pic:blipFill>
                          <a:blip r:embed="rId10" cstate="print"/>
                          <a:srcRect/>
                          <a:stretch>
                            <a:fillRect/>
                          </a:stretch>
                        </pic:blipFill>
                        <pic:spPr bwMode="auto">
                          <a:xfrm>
                            <a:off x="0" y="0"/>
                            <a:ext cx="1341718" cy="1458000"/>
                          </a:xfrm>
                          <a:prstGeom prst="rect">
                            <a:avLst/>
                          </a:prstGeom>
                          <a:noFill/>
                          <a:ln w="9525">
                            <a:noFill/>
                            <a:miter lim="800000"/>
                            <a:headEnd/>
                            <a:tailEnd/>
                          </a:ln>
                        </pic:spPr>
                      </pic:pic>
                    </a:graphicData>
                  </a:graphic>
                </wp:inline>
              </w:drawing>
            </w:r>
          </w:p>
          <w:p w:rsidR="00EE2248" w:rsidRDefault="00EE2248" w:rsidP="0056372D">
            <w:pPr>
              <w:pStyle w:val="tNormal"/>
              <w:jc w:val="center"/>
            </w:pPr>
            <w:r w:rsidRPr="00EE2248">
              <w:rPr>
                <w:noProof/>
              </w:rPr>
              <w:drawing>
                <wp:inline distT="0" distB="0" distL="0" distR="0">
                  <wp:extent cx="1295400" cy="1457325"/>
                  <wp:effectExtent l="19050" t="0" r="0" b="0"/>
                  <wp:docPr id="9" name="Picture 4" descr="L:\RTW Fund Project\Stage Three SAWIC Codes 472801, 473601 &amp; 485601\Machinery and Equipment Wholesalers\Fire Systems Services\IMG_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Machinery and Equipment Wholesalers\Fire Systems Services\IMG_1546.JPG"/>
                          <pic:cNvPicPr>
                            <a:picLocks noChangeAspect="1" noChangeArrowheads="1"/>
                          </pic:cNvPicPr>
                        </pic:nvPicPr>
                        <pic:blipFill>
                          <a:blip r:embed="rId11" cstate="print"/>
                          <a:srcRect/>
                          <a:stretch>
                            <a:fillRect/>
                          </a:stretch>
                        </pic:blipFill>
                        <pic:spPr bwMode="auto">
                          <a:xfrm>
                            <a:off x="0" y="0"/>
                            <a:ext cx="1295400" cy="1457325"/>
                          </a:xfrm>
                          <a:prstGeom prst="rect">
                            <a:avLst/>
                          </a:prstGeom>
                          <a:noFill/>
                          <a:ln w="9525">
                            <a:noFill/>
                            <a:miter lim="800000"/>
                            <a:headEnd/>
                            <a:tailEnd/>
                          </a:ln>
                        </pic:spPr>
                      </pic:pic>
                    </a:graphicData>
                  </a:graphic>
                </wp:inline>
              </w:drawing>
            </w:r>
          </w:p>
          <w:p w:rsidR="006E282A" w:rsidRDefault="00BA78BD" w:rsidP="009A5EF2">
            <w:pPr>
              <w:pStyle w:val="tNormal"/>
              <w:jc w:val="center"/>
            </w:pPr>
            <w:r>
              <w:rPr>
                <w:noProof/>
              </w:rPr>
              <w:pict>
                <v:oval id="_x0000_s1036" style="position:absolute;left:0;text-align:left;margin-left:40.8pt;margin-top:10.75pt;width:32.25pt;height:36.85pt;z-index:251666432;mso-position-horizontal-relative:text;mso-position-vertical-relative:text">
                  <v:fill color2="fill darken(118)" rotate="t" method="linear sigma" focus="-50%" type="gradient"/>
                </v:oval>
              </w:pict>
            </w:r>
            <w:r w:rsidR="00EE2248" w:rsidRPr="00EE2248">
              <w:rPr>
                <w:noProof/>
              </w:rPr>
              <w:drawing>
                <wp:inline distT="0" distB="0" distL="0" distR="0">
                  <wp:extent cx="1285875" cy="1457325"/>
                  <wp:effectExtent l="19050" t="0" r="9525" b="0"/>
                  <wp:docPr id="10" name="Picture 5" descr="L:\RTW Fund Project\Stage Three SAWIC Codes 472801, 473601 &amp; 485601\Machinery and Equipment Wholesalers\Fire Systems Services\IMG_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Machinery and Equipment Wholesalers\Fire Systems Services\IMG_1548.JPG"/>
                          <pic:cNvPicPr>
                            <a:picLocks noChangeAspect="1" noChangeArrowheads="1"/>
                          </pic:cNvPicPr>
                        </pic:nvPicPr>
                        <pic:blipFill>
                          <a:blip r:embed="rId12" cstate="print"/>
                          <a:srcRect/>
                          <a:stretch>
                            <a:fillRect/>
                          </a:stretch>
                        </pic:blipFill>
                        <pic:spPr bwMode="auto">
                          <a:xfrm>
                            <a:off x="0" y="0"/>
                            <a:ext cx="1285875" cy="1457325"/>
                          </a:xfrm>
                          <a:prstGeom prst="rect">
                            <a:avLst/>
                          </a:prstGeom>
                          <a:noFill/>
                          <a:ln w="9525">
                            <a:noFill/>
                            <a:miter lim="800000"/>
                            <a:headEnd/>
                            <a:tailEnd/>
                          </a:ln>
                        </pic:spPr>
                      </pic:pic>
                    </a:graphicData>
                  </a:graphic>
                </wp:inline>
              </w:drawing>
            </w:r>
          </w:p>
          <w:p w:rsidR="006E282A" w:rsidRDefault="00BA78BD" w:rsidP="0056372D">
            <w:pPr>
              <w:pStyle w:val="tNormal"/>
              <w:jc w:val="center"/>
            </w:pPr>
            <w:r>
              <w:rPr>
                <w:noProof/>
              </w:rPr>
              <w:pict>
                <v:oval id="_x0000_s1032" style="position:absolute;left:0;text-align:left;margin-left:67.05pt;margin-top:8.05pt;width:33pt;height:31.55pt;z-index:251662336;mso-position-horizontal-relative:text;mso-position-vertical-relative:text">
                  <v:fill color2="fill darken(118)" rotate="t" method="linear sigma" focus="-50%" type="gradient"/>
                </v:oval>
              </w:pict>
            </w:r>
            <w:r w:rsidR="009A5EF2" w:rsidRPr="009A5EF2">
              <w:rPr>
                <w:noProof/>
              </w:rPr>
              <w:drawing>
                <wp:inline distT="0" distB="0" distL="0" distR="0">
                  <wp:extent cx="1285875" cy="1409700"/>
                  <wp:effectExtent l="19050" t="0" r="9525" b="0"/>
                  <wp:docPr id="1" name="Picture 6" descr="L:\RTW Fund Project\Stage Three SAWIC Codes 472801, 473601 &amp; 485601\Machinery and Equipment Wholesalers\Fire Systems Services\IMG_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Machinery and Equipment Wholesalers\Fire Systems Services\IMG_1555.JPG"/>
                          <pic:cNvPicPr>
                            <a:picLocks noChangeAspect="1" noChangeArrowheads="1"/>
                          </pic:cNvPicPr>
                        </pic:nvPicPr>
                        <pic:blipFill>
                          <a:blip r:embed="rId13" cstate="print"/>
                          <a:srcRect/>
                          <a:stretch>
                            <a:fillRect/>
                          </a:stretch>
                        </pic:blipFill>
                        <pic:spPr bwMode="auto">
                          <a:xfrm>
                            <a:off x="0" y="0"/>
                            <a:ext cx="1288732" cy="1412832"/>
                          </a:xfrm>
                          <a:prstGeom prst="rect">
                            <a:avLst/>
                          </a:prstGeom>
                          <a:noFill/>
                          <a:ln w="9525">
                            <a:noFill/>
                            <a:miter lim="800000"/>
                            <a:headEnd/>
                            <a:tailEnd/>
                          </a:ln>
                        </pic:spPr>
                      </pic:pic>
                    </a:graphicData>
                  </a:graphic>
                </wp:inline>
              </w:drawing>
            </w:r>
          </w:p>
          <w:p w:rsidR="009A5EF2" w:rsidRDefault="00BA78BD" w:rsidP="0056372D">
            <w:pPr>
              <w:pStyle w:val="tNormal"/>
              <w:jc w:val="center"/>
            </w:pPr>
            <w:r>
              <w:rPr>
                <w:b/>
                <w:noProof/>
              </w:rPr>
              <w:pict>
                <v:oval id="_x0000_s1037" style="position:absolute;left:0;text-align:left;margin-left:57.3pt;margin-top:3.7pt;width:28.5pt;height:25.65pt;z-index:251667456;mso-position-horizontal-relative:text;mso-position-vertical-relative:text">
                  <v:fill color2="fill darken(118)" rotate="t" method="linear sigma" focus="-50%" type="gradient"/>
                </v:oval>
              </w:pict>
            </w:r>
            <w:r w:rsidR="009A5EF2" w:rsidRPr="009A5EF2">
              <w:rPr>
                <w:noProof/>
              </w:rPr>
              <w:drawing>
                <wp:inline distT="0" distB="0" distL="0" distR="0">
                  <wp:extent cx="1285875" cy="1409700"/>
                  <wp:effectExtent l="19050" t="0" r="9525" b="0"/>
                  <wp:docPr id="4" name="Picture 7" descr="L:\RTW Fund Project\Stage Three SAWIC Codes 472801, 473601 &amp; 485601\Machinery and Equipment Wholesalers\Fire Systems Services\IMG_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Machinery and Equipment Wholesalers\Fire Systems Services\IMG_1560.JPG"/>
                          <pic:cNvPicPr>
                            <a:picLocks noChangeAspect="1" noChangeArrowheads="1"/>
                          </pic:cNvPicPr>
                        </pic:nvPicPr>
                        <pic:blipFill>
                          <a:blip r:embed="rId14" cstate="print"/>
                          <a:srcRect/>
                          <a:stretch>
                            <a:fillRect/>
                          </a:stretch>
                        </pic:blipFill>
                        <pic:spPr bwMode="auto">
                          <a:xfrm>
                            <a:off x="0" y="0"/>
                            <a:ext cx="1285875" cy="1409700"/>
                          </a:xfrm>
                          <a:prstGeom prst="rect">
                            <a:avLst/>
                          </a:prstGeom>
                          <a:noFill/>
                          <a:ln w="9525">
                            <a:noFill/>
                            <a:miter lim="800000"/>
                            <a:headEnd/>
                            <a:tailEnd/>
                          </a:ln>
                        </pic:spPr>
                      </pic:pic>
                    </a:graphicData>
                  </a:graphic>
                </wp:inline>
              </w:drawing>
            </w:r>
          </w:p>
        </w:tc>
        <w:tc>
          <w:tcPr>
            <w:tcW w:w="1664" w:type="pct"/>
          </w:tcPr>
          <w:p w:rsidR="00470FB6" w:rsidRDefault="003060B5" w:rsidP="00B63D61">
            <w:pPr>
              <w:pStyle w:val="tBullet1000"/>
              <w:numPr>
                <w:ilvl w:val="0"/>
                <w:numId w:val="0"/>
              </w:numPr>
              <w:ind w:left="284" w:hanging="284"/>
              <w:rPr>
                <w:b/>
              </w:rPr>
            </w:pPr>
            <w:r>
              <w:rPr>
                <w:b/>
              </w:rPr>
              <w:t>Cylinder Re-Test Station</w:t>
            </w:r>
          </w:p>
          <w:p w:rsidR="00024409" w:rsidRDefault="00024409" w:rsidP="009A5EF2">
            <w:pPr>
              <w:pStyle w:val="tBullet1000"/>
              <w:numPr>
                <w:ilvl w:val="0"/>
                <w:numId w:val="44"/>
              </w:numPr>
              <w:ind w:left="363"/>
            </w:pPr>
            <w:r>
              <w:t>Inspecting external surface of cylinder</w:t>
            </w:r>
            <w:r w:rsidR="00791DB7">
              <w:t>.</w:t>
            </w:r>
            <w:r>
              <w:t xml:space="preserve"> </w:t>
            </w:r>
          </w:p>
          <w:p w:rsidR="00024409" w:rsidRDefault="00024409" w:rsidP="009A5EF2">
            <w:pPr>
              <w:pStyle w:val="tBullet1000"/>
              <w:numPr>
                <w:ilvl w:val="0"/>
                <w:numId w:val="44"/>
              </w:numPr>
              <w:ind w:left="363"/>
            </w:pPr>
            <w:r>
              <w:t xml:space="preserve">Unscrewing plug (fine motor) and inspecting inside cylinder using light and magnifier for checking the thread. Neck flexion to see inside cylinder which is on a bench at 560mm. </w:t>
            </w:r>
          </w:p>
          <w:p w:rsidR="00024409" w:rsidRDefault="00024409" w:rsidP="009A5EF2">
            <w:pPr>
              <w:pStyle w:val="tBullet1000"/>
              <w:numPr>
                <w:ilvl w:val="0"/>
                <w:numId w:val="44"/>
              </w:numPr>
              <w:ind w:left="363"/>
            </w:pPr>
            <w:r>
              <w:t>Filling cylinder with water using hose – power grip on nozzle</w:t>
            </w:r>
            <w:r w:rsidR="00791DB7">
              <w:t>.</w:t>
            </w:r>
            <w:r>
              <w:t xml:space="preserve"> </w:t>
            </w:r>
          </w:p>
          <w:p w:rsidR="00024409" w:rsidRDefault="00024409" w:rsidP="009A5EF2">
            <w:pPr>
              <w:pStyle w:val="tBullet1000"/>
              <w:numPr>
                <w:ilvl w:val="0"/>
                <w:numId w:val="44"/>
              </w:numPr>
              <w:ind w:left="363"/>
            </w:pPr>
            <w:r>
              <w:t>Screwing in top – bilateral grip for tightening</w:t>
            </w:r>
            <w:r w:rsidR="00791DB7">
              <w:t>.</w:t>
            </w:r>
          </w:p>
          <w:p w:rsidR="00024409" w:rsidRDefault="00024409" w:rsidP="009A5EF2">
            <w:pPr>
              <w:pStyle w:val="tBullet1000"/>
              <w:numPr>
                <w:ilvl w:val="0"/>
                <w:numId w:val="44"/>
              </w:numPr>
              <w:ind w:left="363"/>
            </w:pPr>
            <w:r>
              <w:t xml:space="preserve">Lifting cylinder into safety cage (scuba up to 50kg; if more than this a </w:t>
            </w:r>
            <w:r w:rsidRPr="00643A28">
              <w:t>rotator</w:t>
            </w:r>
            <w:r w:rsidR="00CD6999">
              <w:t>*</w:t>
            </w:r>
            <w:r>
              <w:t xml:space="preserve"> is used) and insert</w:t>
            </w:r>
            <w:r w:rsidR="00791DB7">
              <w:t>ing hose</w:t>
            </w:r>
            <w:r>
              <w:t xml:space="preserve"> (approx shoulder height)</w:t>
            </w:r>
            <w:r w:rsidR="00791DB7">
              <w:t>.</w:t>
            </w:r>
          </w:p>
          <w:p w:rsidR="009A5EF2" w:rsidRDefault="00791DB7" w:rsidP="00791DB7">
            <w:pPr>
              <w:pStyle w:val="tBullet1000"/>
              <w:numPr>
                <w:ilvl w:val="0"/>
                <w:numId w:val="0"/>
              </w:numPr>
              <w:ind w:left="363"/>
            </w:pPr>
            <w:r>
              <w:t>(</w:t>
            </w:r>
            <w:r w:rsidR="009A5EF2">
              <w:t>*rotator holds larger cylinders and is moved with a forklift. Worker turns a handle to rotate cylinder so no lifting is required.</w:t>
            </w:r>
            <w:r>
              <w:t>)</w:t>
            </w:r>
          </w:p>
          <w:p w:rsidR="00024409" w:rsidRDefault="00024409" w:rsidP="009A5EF2">
            <w:pPr>
              <w:pStyle w:val="tBullet1000"/>
              <w:numPr>
                <w:ilvl w:val="0"/>
                <w:numId w:val="44"/>
              </w:numPr>
              <w:ind w:left="363"/>
            </w:pPr>
            <w:r>
              <w:t>Static forward reach to approx. shoulder height to work knobs which fill the tank with air to increase pressure</w:t>
            </w:r>
            <w:r w:rsidR="008F70BA">
              <w:t>.</w:t>
            </w:r>
          </w:p>
          <w:p w:rsidR="008F70BA" w:rsidRDefault="008F70BA" w:rsidP="009A5EF2">
            <w:pPr>
              <w:pStyle w:val="tBullet1000"/>
              <w:numPr>
                <w:ilvl w:val="0"/>
                <w:numId w:val="44"/>
              </w:numPr>
              <w:ind w:left="363"/>
            </w:pPr>
            <w:r>
              <w:t>Writing / recording in book on bench</w:t>
            </w:r>
            <w:r w:rsidR="00791DB7">
              <w:t>.</w:t>
            </w:r>
          </w:p>
          <w:p w:rsidR="008F70BA" w:rsidRDefault="008F70BA" w:rsidP="009A5EF2">
            <w:pPr>
              <w:pStyle w:val="tBullet1000"/>
              <w:numPr>
                <w:ilvl w:val="0"/>
                <w:numId w:val="44"/>
              </w:numPr>
              <w:ind w:left="363"/>
            </w:pPr>
            <w:r>
              <w:t>Checking inside cylinder again with light</w:t>
            </w:r>
            <w:r w:rsidR="00791DB7">
              <w:t>.</w:t>
            </w:r>
          </w:p>
          <w:p w:rsidR="008F70BA" w:rsidRDefault="008F70BA" w:rsidP="009A5EF2">
            <w:pPr>
              <w:pStyle w:val="tBullet1000"/>
              <w:numPr>
                <w:ilvl w:val="0"/>
                <w:numId w:val="44"/>
              </w:numPr>
              <w:ind w:left="363"/>
            </w:pPr>
            <w:r>
              <w:t>Stamp</w:t>
            </w:r>
            <w:r w:rsidR="009A5EF2">
              <w:t>ing</w:t>
            </w:r>
            <w:r>
              <w:t xml:space="preserve"> tank with date using drill type machine (power grip)</w:t>
            </w:r>
            <w:r w:rsidR="00791DB7">
              <w:t>.</w:t>
            </w:r>
          </w:p>
          <w:p w:rsidR="008F70BA" w:rsidRDefault="008F70BA" w:rsidP="009A5EF2">
            <w:pPr>
              <w:pStyle w:val="tBullet1000"/>
              <w:numPr>
                <w:ilvl w:val="0"/>
                <w:numId w:val="44"/>
              </w:numPr>
              <w:ind w:left="363"/>
            </w:pPr>
            <w:r>
              <w:t>Carrying cylinder to drying rack about 3m away.</w:t>
            </w:r>
          </w:p>
          <w:p w:rsidR="00CD6999" w:rsidRPr="00024409" w:rsidRDefault="00CD6999" w:rsidP="009A5EF2">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C7702D"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BA78BD">
              <w:rPr>
                <w:b w:val="0"/>
              </w:rPr>
            </w:r>
            <w:r w:rsidR="00BA78B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BA78BD">
              <w:rPr>
                <w:b w:val="0"/>
              </w:rPr>
            </w:r>
            <w:r w:rsidR="00BA78BD">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6C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8"/>
        </w:trPr>
        <w:tc>
          <w:tcPr>
            <w:tcW w:w="1853" w:type="pct"/>
          </w:tcPr>
          <w:p w:rsidR="00260467" w:rsidRDefault="00260467" w:rsidP="009A5EF2">
            <w:pPr>
              <w:pStyle w:val="tNormal"/>
              <w:jc w:val="center"/>
            </w:pPr>
            <w:r w:rsidRPr="00260467">
              <w:rPr>
                <w:noProof/>
              </w:rPr>
              <w:lastRenderedPageBreak/>
              <w:drawing>
                <wp:inline distT="0" distB="0" distL="0" distR="0">
                  <wp:extent cx="1257300" cy="1455351"/>
                  <wp:effectExtent l="19050" t="0" r="0" b="0"/>
                  <wp:docPr id="14" name="Picture 9" descr="L:\RTW Fund Project\Stage Three SAWIC Codes 472801, 473601 &amp; 485601\Machinery and Equipment Wholesalers\Fire Systems Services\IMG_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Machinery and Equipment Wholesalers\Fire Systems Services\IMG_1574.JPG"/>
                          <pic:cNvPicPr>
                            <a:picLocks noChangeAspect="1" noChangeArrowheads="1"/>
                          </pic:cNvPicPr>
                        </pic:nvPicPr>
                        <pic:blipFill>
                          <a:blip r:embed="rId15" cstate="print"/>
                          <a:srcRect/>
                          <a:stretch>
                            <a:fillRect/>
                          </a:stretch>
                        </pic:blipFill>
                        <pic:spPr bwMode="auto">
                          <a:xfrm>
                            <a:off x="0" y="0"/>
                            <a:ext cx="1258946" cy="1457256"/>
                          </a:xfrm>
                          <a:prstGeom prst="rect">
                            <a:avLst/>
                          </a:prstGeom>
                          <a:noFill/>
                          <a:ln w="9525">
                            <a:noFill/>
                            <a:miter lim="800000"/>
                            <a:headEnd/>
                            <a:tailEnd/>
                          </a:ln>
                        </pic:spPr>
                      </pic:pic>
                    </a:graphicData>
                  </a:graphic>
                </wp:inline>
              </w:drawing>
            </w: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EE2248">
            <w:pPr>
              <w:pStyle w:val="tNormal"/>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p w:rsidR="00EE2248" w:rsidRDefault="00EE2248" w:rsidP="00024409">
            <w:pPr>
              <w:pStyle w:val="tNormal"/>
              <w:jc w:val="center"/>
            </w:pPr>
          </w:p>
        </w:tc>
        <w:tc>
          <w:tcPr>
            <w:tcW w:w="1664" w:type="pct"/>
          </w:tcPr>
          <w:p w:rsidR="009E5CB8" w:rsidRPr="009A33E7" w:rsidRDefault="009E5CB8" w:rsidP="00400ED5">
            <w:pPr>
              <w:pStyle w:val="tBullet1000"/>
              <w:numPr>
                <w:ilvl w:val="0"/>
                <w:numId w:val="0"/>
              </w:numPr>
              <w:ind w:left="720"/>
            </w:pPr>
          </w:p>
        </w:tc>
        <w:tc>
          <w:tcPr>
            <w:tcW w:w="1483" w:type="pct"/>
          </w:tcPr>
          <w:p w:rsidR="00470FB6" w:rsidRPr="000B0521" w:rsidRDefault="00470FB6" w:rsidP="00024409">
            <w:pPr>
              <w:pStyle w:val="tHeading"/>
            </w:pPr>
          </w:p>
        </w:tc>
      </w:tr>
      <w:tr w:rsidR="00EE2248" w:rsidTr="006C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9"/>
        </w:trPr>
        <w:tc>
          <w:tcPr>
            <w:tcW w:w="1853" w:type="pct"/>
          </w:tcPr>
          <w:p w:rsidR="00EE2248" w:rsidRDefault="000A5F6D" w:rsidP="00400ED5">
            <w:pPr>
              <w:pStyle w:val="tNormal"/>
              <w:jc w:val="center"/>
            </w:pPr>
            <w:r w:rsidRPr="000A5F6D">
              <w:rPr>
                <w:noProof/>
              </w:rPr>
              <w:drawing>
                <wp:inline distT="0" distB="0" distL="0" distR="0">
                  <wp:extent cx="1219200" cy="1482725"/>
                  <wp:effectExtent l="19050" t="0" r="0" b="0"/>
                  <wp:docPr id="15" name="Picture 10" descr="L:\RTW Fund Project\Stage Three SAWIC Codes 472801, 473601 &amp; 485601\Machinery and Equipment Wholesalers\Fire Systems Services\IMG_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Machinery and Equipment Wholesalers\Fire Systems Services\IMG_1577.JPG"/>
                          <pic:cNvPicPr>
                            <a:picLocks noChangeAspect="1" noChangeArrowheads="1"/>
                          </pic:cNvPicPr>
                        </pic:nvPicPr>
                        <pic:blipFill>
                          <a:blip r:embed="rId16" cstate="print"/>
                          <a:srcRect/>
                          <a:stretch>
                            <a:fillRect/>
                          </a:stretch>
                        </pic:blipFill>
                        <pic:spPr bwMode="auto">
                          <a:xfrm>
                            <a:off x="0" y="0"/>
                            <a:ext cx="1222540" cy="1486787"/>
                          </a:xfrm>
                          <a:prstGeom prst="rect">
                            <a:avLst/>
                          </a:prstGeom>
                          <a:noFill/>
                          <a:ln w="9525">
                            <a:noFill/>
                            <a:miter lim="800000"/>
                            <a:headEnd/>
                            <a:tailEnd/>
                          </a:ln>
                        </pic:spPr>
                      </pic:pic>
                    </a:graphicData>
                  </a:graphic>
                </wp:inline>
              </w:drawing>
            </w:r>
          </w:p>
          <w:p w:rsidR="006C5B84" w:rsidRDefault="000A5F6D" w:rsidP="006C5B84">
            <w:pPr>
              <w:pStyle w:val="tNormal"/>
              <w:jc w:val="center"/>
            </w:pPr>
            <w:r w:rsidRPr="000A5F6D">
              <w:rPr>
                <w:noProof/>
              </w:rPr>
              <w:drawing>
                <wp:inline distT="0" distB="0" distL="0" distR="0">
                  <wp:extent cx="1209675" cy="1381125"/>
                  <wp:effectExtent l="19050" t="0" r="9525" b="0"/>
                  <wp:docPr id="16" name="Picture 11" descr="L:\RTW Fund Project\Stage Three SAWIC Codes 472801, 473601 &amp; 485601\Machinery and Equipment Wholesalers\Fire Systems Services\IMG_1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Machinery and Equipment Wholesalers\Fire Systems Services\IMG_1579.JPG"/>
                          <pic:cNvPicPr>
                            <a:picLocks noChangeAspect="1" noChangeArrowheads="1"/>
                          </pic:cNvPicPr>
                        </pic:nvPicPr>
                        <pic:blipFill>
                          <a:blip r:embed="rId17" cstate="print"/>
                          <a:srcRect/>
                          <a:stretch>
                            <a:fillRect/>
                          </a:stretch>
                        </pic:blipFill>
                        <pic:spPr bwMode="auto">
                          <a:xfrm>
                            <a:off x="0" y="0"/>
                            <a:ext cx="1212688" cy="1384565"/>
                          </a:xfrm>
                          <a:prstGeom prst="rect">
                            <a:avLst/>
                          </a:prstGeom>
                          <a:noFill/>
                          <a:ln w="9525">
                            <a:noFill/>
                            <a:miter lim="800000"/>
                            <a:headEnd/>
                            <a:tailEnd/>
                          </a:ln>
                        </pic:spPr>
                      </pic:pic>
                    </a:graphicData>
                  </a:graphic>
                </wp:inline>
              </w:drawing>
            </w:r>
          </w:p>
          <w:p w:rsidR="006C5B84" w:rsidRDefault="00BA78BD" w:rsidP="00400ED5">
            <w:pPr>
              <w:pStyle w:val="tNormal"/>
              <w:jc w:val="center"/>
            </w:pPr>
            <w:r>
              <w:rPr>
                <w:b/>
                <w:noProof/>
              </w:rPr>
              <w:pict>
                <v:oval id="_x0000_s1034" style="position:absolute;left:0;text-align:left;margin-left:73.8pt;margin-top:22.7pt;width:18pt;height:15.6pt;z-index:251664384;mso-position-horizontal-relative:text;mso-position-vertical-relative:text">
                  <v:fill color2="fill darken(118)" rotate="t" method="linear sigma" focus="-50%" type="gradient"/>
                </v:oval>
              </w:pict>
            </w:r>
            <w:r w:rsidR="006C5B84" w:rsidRPr="006C5B84">
              <w:rPr>
                <w:noProof/>
              </w:rPr>
              <w:drawing>
                <wp:inline distT="0" distB="0" distL="0" distR="0">
                  <wp:extent cx="1285875" cy="1485900"/>
                  <wp:effectExtent l="19050" t="0" r="9525" b="0"/>
                  <wp:docPr id="19" name="Picture 12" descr="L:\RTW Fund Project\Stage Three SAWIC Codes 472801, 473601 &amp; 485601\Machinery and Equipment Wholesalers\Fire Systems Services\IMG_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Machinery and Equipment Wholesalers\Fire Systems Services\IMG_1533.JPG"/>
                          <pic:cNvPicPr>
                            <a:picLocks noChangeAspect="1" noChangeArrowheads="1"/>
                          </pic:cNvPicPr>
                        </pic:nvPicPr>
                        <pic:blipFill>
                          <a:blip r:embed="rId18" cstate="print"/>
                          <a:srcRect/>
                          <a:stretch>
                            <a:fillRect/>
                          </a:stretch>
                        </pic:blipFill>
                        <pic:spPr bwMode="auto">
                          <a:xfrm>
                            <a:off x="0" y="0"/>
                            <a:ext cx="1285875" cy="1485900"/>
                          </a:xfrm>
                          <a:prstGeom prst="rect">
                            <a:avLst/>
                          </a:prstGeom>
                          <a:noFill/>
                          <a:ln w="9525">
                            <a:noFill/>
                            <a:miter lim="800000"/>
                            <a:headEnd/>
                            <a:tailEnd/>
                          </a:ln>
                        </pic:spPr>
                      </pic:pic>
                    </a:graphicData>
                  </a:graphic>
                </wp:inline>
              </w:drawing>
            </w:r>
          </w:p>
          <w:p w:rsidR="006C5B84" w:rsidRDefault="006C5B84" w:rsidP="00400ED5">
            <w:pPr>
              <w:pStyle w:val="tNormal"/>
              <w:jc w:val="center"/>
            </w:pPr>
          </w:p>
          <w:p w:rsidR="006C5B84" w:rsidRDefault="006C5B84" w:rsidP="00400ED5">
            <w:pPr>
              <w:pStyle w:val="tNormal"/>
              <w:jc w:val="center"/>
            </w:pPr>
          </w:p>
        </w:tc>
        <w:tc>
          <w:tcPr>
            <w:tcW w:w="1664" w:type="pct"/>
          </w:tcPr>
          <w:p w:rsidR="00EE2248" w:rsidRDefault="00EE2248" w:rsidP="00400ED5">
            <w:pPr>
              <w:pStyle w:val="tBullet1000"/>
              <w:numPr>
                <w:ilvl w:val="0"/>
                <w:numId w:val="0"/>
              </w:numPr>
              <w:ind w:left="284" w:hanging="284"/>
              <w:rPr>
                <w:b/>
              </w:rPr>
            </w:pPr>
            <w:r w:rsidRPr="003060B5">
              <w:rPr>
                <w:b/>
              </w:rPr>
              <w:t>Filling Cylinders</w:t>
            </w:r>
          </w:p>
          <w:p w:rsidR="00EE2248" w:rsidRDefault="00EE2248" w:rsidP="009A5EF2">
            <w:pPr>
              <w:pStyle w:val="tBullet1000"/>
              <w:numPr>
                <w:ilvl w:val="0"/>
                <w:numId w:val="45"/>
              </w:numPr>
              <w:ind w:left="363"/>
            </w:pPr>
            <w:r>
              <w:t>Lifting empty cylinder onto scales and attaching hose</w:t>
            </w:r>
            <w:r w:rsidR="00791DB7">
              <w:t>.</w:t>
            </w:r>
          </w:p>
          <w:p w:rsidR="00EE2248" w:rsidRDefault="00EE2248" w:rsidP="009A5EF2">
            <w:pPr>
              <w:pStyle w:val="tBullet1000"/>
              <w:numPr>
                <w:ilvl w:val="0"/>
                <w:numId w:val="45"/>
              </w:numPr>
              <w:ind w:left="363"/>
            </w:pPr>
            <w:r>
              <w:t>Closing cage doo</w:t>
            </w:r>
            <w:r w:rsidR="006C5B84">
              <w:t>r and adjusting knobs (approx. s</w:t>
            </w:r>
            <w:r>
              <w:t xml:space="preserve">houlder heights) to fill cylinder with gas. </w:t>
            </w:r>
          </w:p>
          <w:p w:rsidR="00EE2248" w:rsidRPr="009A33E7" w:rsidRDefault="00EE2248" w:rsidP="009A5EF2">
            <w:pPr>
              <w:pStyle w:val="tBullet1000"/>
              <w:numPr>
                <w:ilvl w:val="0"/>
                <w:numId w:val="45"/>
              </w:numPr>
              <w:ind w:left="363"/>
            </w:pPr>
            <w:r>
              <w:t xml:space="preserve">Lifting full cylinder out and placing upright to tighten lid and remove plug. Bilateral gripping with force required. </w:t>
            </w:r>
          </w:p>
        </w:tc>
        <w:tc>
          <w:tcPr>
            <w:tcW w:w="1483" w:type="pct"/>
          </w:tcPr>
          <w:p w:rsidR="00EE2248" w:rsidRDefault="00EE2248" w:rsidP="00400ED5">
            <w:pPr>
              <w:pStyle w:val="tHeading"/>
            </w:pPr>
            <w:r>
              <w:t>Doctor Approval</w:t>
            </w:r>
          </w:p>
          <w:p w:rsidR="00EE2248" w:rsidRPr="00470FB6" w:rsidRDefault="00C7702D" w:rsidP="00400ED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E2248" w:rsidRPr="00470FB6">
              <w:rPr>
                <w:b w:val="0"/>
              </w:rPr>
              <w:instrText xml:space="preserve"> FORMCHECKBOX </w:instrText>
            </w:r>
            <w:r w:rsidR="00BA78BD">
              <w:rPr>
                <w:b w:val="0"/>
              </w:rPr>
            </w:r>
            <w:r w:rsidR="00BA78BD">
              <w:rPr>
                <w:b w:val="0"/>
              </w:rPr>
              <w:fldChar w:fldCharType="separate"/>
            </w:r>
            <w:r w:rsidRPr="00470FB6">
              <w:rPr>
                <w:b w:val="0"/>
              </w:rPr>
              <w:fldChar w:fldCharType="end"/>
            </w:r>
            <w:r w:rsidR="00EE2248" w:rsidRPr="00470FB6">
              <w:rPr>
                <w:b w:val="0"/>
              </w:rPr>
              <w:t xml:space="preserve"> Yes</w:t>
            </w:r>
            <w:r w:rsidR="00EE2248" w:rsidRPr="00470FB6">
              <w:rPr>
                <w:b w:val="0"/>
              </w:rPr>
              <w:tab/>
            </w:r>
            <w:r w:rsidRPr="00470FB6">
              <w:rPr>
                <w:b w:val="0"/>
              </w:rPr>
              <w:fldChar w:fldCharType="begin">
                <w:ffData>
                  <w:name w:val="Check2"/>
                  <w:enabled/>
                  <w:calcOnExit w:val="0"/>
                  <w:checkBox>
                    <w:sizeAuto/>
                    <w:default w:val="0"/>
                  </w:checkBox>
                </w:ffData>
              </w:fldChar>
            </w:r>
            <w:r w:rsidR="00EE2248" w:rsidRPr="00470FB6">
              <w:rPr>
                <w:b w:val="0"/>
              </w:rPr>
              <w:instrText xml:space="preserve"> FORMCHECKBOX </w:instrText>
            </w:r>
            <w:r w:rsidR="00BA78BD">
              <w:rPr>
                <w:b w:val="0"/>
              </w:rPr>
            </w:r>
            <w:r w:rsidR="00BA78BD">
              <w:rPr>
                <w:b w:val="0"/>
              </w:rPr>
              <w:fldChar w:fldCharType="separate"/>
            </w:r>
            <w:r w:rsidRPr="00470FB6">
              <w:rPr>
                <w:b w:val="0"/>
              </w:rPr>
              <w:fldChar w:fldCharType="end"/>
            </w:r>
            <w:r w:rsidR="00EE2248" w:rsidRPr="00470FB6">
              <w:rPr>
                <w:b w:val="0"/>
              </w:rPr>
              <w:t xml:space="preserve"> No</w:t>
            </w:r>
          </w:p>
          <w:p w:rsidR="00EE2248" w:rsidRPr="000B0521" w:rsidRDefault="00EE2248" w:rsidP="00400ED5">
            <w:pPr>
              <w:pStyle w:val="tHeading"/>
            </w:pPr>
            <w:r w:rsidRPr="00470FB6">
              <w:rPr>
                <w:b w:val="0"/>
              </w:rPr>
              <w:t>Comments:</w:t>
            </w:r>
          </w:p>
        </w:tc>
        <w:bookmarkStart w:id="2" w:name="_GoBack"/>
        <w:bookmarkEnd w:id="2"/>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BA78BD" w:rsidRDefault="00BA78BD" w:rsidP="00BA78BD">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3E3726" w:rsidRPr="00BA78BD" w:rsidSect="000A5F6D">
      <w:headerReference w:type="default" r:id="rId19"/>
      <w:footerReference w:type="default" r:id="rId20"/>
      <w:pgSz w:w="11907" w:h="16840" w:code="9"/>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B7" w:rsidRDefault="00791DB7" w:rsidP="008F4CA6">
      <w:pPr>
        <w:spacing w:before="0" w:after="0"/>
      </w:pPr>
      <w:r>
        <w:separator/>
      </w:r>
    </w:p>
  </w:endnote>
  <w:endnote w:type="continuationSeparator" w:id="0">
    <w:p w:rsidR="00791DB7" w:rsidRDefault="00791DB7"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91DB7" w:rsidTr="004560CA">
      <w:tc>
        <w:tcPr>
          <w:tcW w:w="3285" w:type="dxa"/>
        </w:tcPr>
        <w:p w:rsidR="00791DB7" w:rsidRDefault="00791DB7">
          <w:pPr>
            <w:pStyle w:val="Footer"/>
            <w:pBdr>
              <w:top w:val="none" w:sz="0" w:space="0" w:color="auto"/>
            </w:pBdr>
          </w:pPr>
        </w:p>
      </w:tc>
      <w:tc>
        <w:tcPr>
          <w:tcW w:w="3285" w:type="dxa"/>
        </w:tcPr>
        <w:p w:rsidR="00791DB7" w:rsidRDefault="00791DB7">
          <w:pPr>
            <w:pStyle w:val="Footer"/>
            <w:pBdr>
              <w:top w:val="none" w:sz="0" w:space="0" w:color="auto"/>
            </w:pBdr>
          </w:pPr>
        </w:p>
      </w:tc>
      <w:tc>
        <w:tcPr>
          <w:tcW w:w="3285" w:type="dxa"/>
        </w:tcPr>
        <w:p w:rsidR="00791DB7" w:rsidRDefault="00791DB7" w:rsidP="008A4CB0">
          <w:pPr>
            <w:pStyle w:val="Footer"/>
            <w:pBdr>
              <w:top w:val="none" w:sz="0" w:space="0" w:color="auto"/>
            </w:pBdr>
            <w:jc w:val="right"/>
          </w:pPr>
        </w:p>
      </w:tc>
    </w:tr>
  </w:tbl>
  <w:p w:rsidR="00791DB7" w:rsidRDefault="00791DB7"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791DB7" w:rsidRDefault="00BA78BD"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B7" w:rsidRDefault="00791DB7" w:rsidP="008F4CA6">
      <w:pPr>
        <w:spacing w:before="0" w:after="0"/>
      </w:pPr>
      <w:r>
        <w:separator/>
      </w:r>
    </w:p>
  </w:footnote>
  <w:footnote w:type="continuationSeparator" w:id="0">
    <w:p w:rsidR="00791DB7" w:rsidRDefault="00791DB7"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B7" w:rsidRDefault="00791DB7"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664A4"/>
    <w:multiLevelType w:val="hybridMultilevel"/>
    <w:tmpl w:val="4566B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F75A9A"/>
    <w:multiLevelType w:val="hybridMultilevel"/>
    <w:tmpl w:val="9AA06F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AC3DB5"/>
    <w:multiLevelType w:val="hybridMultilevel"/>
    <w:tmpl w:val="2308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2"/>
  </w:num>
  <w:num w:numId="9">
    <w:abstractNumId w:val="39"/>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2"/>
  </w:num>
  <w:num w:numId="20">
    <w:abstractNumId w:val="40"/>
  </w:num>
  <w:num w:numId="21">
    <w:abstractNumId w:val="6"/>
  </w:num>
  <w:num w:numId="22">
    <w:abstractNumId w:val="4"/>
  </w:num>
  <w:num w:numId="23">
    <w:abstractNumId w:val="9"/>
  </w:num>
  <w:num w:numId="24">
    <w:abstractNumId w:val="36"/>
  </w:num>
  <w:num w:numId="25">
    <w:abstractNumId w:val="35"/>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8"/>
  </w:num>
  <w:num w:numId="42">
    <w:abstractNumId w:val="26"/>
  </w:num>
  <w:num w:numId="43">
    <w:abstractNumId w:val="30"/>
  </w:num>
  <w:num w:numId="44">
    <w:abstractNumId w:val="37"/>
  </w:num>
  <w:num w:numId="4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4409"/>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5F6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72779"/>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36918"/>
    <w:rsid w:val="0024311E"/>
    <w:rsid w:val="00244A1C"/>
    <w:rsid w:val="00245FBD"/>
    <w:rsid w:val="002464B3"/>
    <w:rsid w:val="00246789"/>
    <w:rsid w:val="00250CCE"/>
    <w:rsid w:val="00252F49"/>
    <w:rsid w:val="00260467"/>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0B5"/>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3DD9"/>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0ED5"/>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25C5"/>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A28"/>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93708"/>
    <w:rsid w:val="006A184D"/>
    <w:rsid w:val="006A6A8C"/>
    <w:rsid w:val="006A7B05"/>
    <w:rsid w:val="006B7B4E"/>
    <w:rsid w:val="006C23CB"/>
    <w:rsid w:val="006C5B84"/>
    <w:rsid w:val="006D23B7"/>
    <w:rsid w:val="006D7580"/>
    <w:rsid w:val="006D7F27"/>
    <w:rsid w:val="006E187B"/>
    <w:rsid w:val="006E282A"/>
    <w:rsid w:val="006E4326"/>
    <w:rsid w:val="006E61D0"/>
    <w:rsid w:val="006F011C"/>
    <w:rsid w:val="006F1070"/>
    <w:rsid w:val="006F4D6C"/>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1DB7"/>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40C1"/>
    <w:rsid w:val="008B5919"/>
    <w:rsid w:val="008B678B"/>
    <w:rsid w:val="008C27BC"/>
    <w:rsid w:val="008C3029"/>
    <w:rsid w:val="008C4FE7"/>
    <w:rsid w:val="008D147C"/>
    <w:rsid w:val="008D2E3A"/>
    <w:rsid w:val="008E5CE9"/>
    <w:rsid w:val="008F4CA6"/>
    <w:rsid w:val="008F694D"/>
    <w:rsid w:val="008F70BA"/>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A33E7"/>
    <w:rsid w:val="009A5EF2"/>
    <w:rsid w:val="009B1B12"/>
    <w:rsid w:val="009C1840"/>
    <w:rsid w:val="009C3FDF"/>
    <w:rsid w:val="009C4FBA"/>
    <w:rsid w:val="009C6A8C"/>
    <w:rsid w:val="009C6ABB"/>
    <w:rsid w:val="009D7E42"/>
    <w:rsid w:val="009E48B7"/>
    <w:rsid w:val="009E56CE"/>
    <w:rsid w:val="009E59FE"/>
    <w:rsid w:val="009E5CB8"/>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A75D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12C38"/>
    <w:rsid w:val="00B33753"/>
    <w:rsid w:val="00B576CC"/>
    <w:rsid w:val="00B63D61"/>
    <w:rsid w:val="00B653B4"/>
    <w:rsid w:val="00B65FA8"/>
    <w:rsid w:val="00B669B8"/>
    <w:rsid w:val="00B718C4"/>
    <w:rsid w:val="00B732E6"/>
    <w:rsid w:val="00B75873"/>
    <w:rsid w:val="00B850F3"/>
    <w:rsid w:val="00B96161"/>
    <w:rsid w:val="00B962AE"/>
    <w:rsid w:val="00BA1F89"/>
    <w:rsid w:val="00BA78BD"/>
    <w:rsid w:val="00BB5AAF"/>
    <w:rsid w:val="00BC48C3"/>
    <w:rsid w:val="00BD5C83"/>
    <w:rsid w:val="00BD76C2"/>
    <w:rsid w:val="00BE010B"/>
    <w:rsid w:val="00BE29DB"/>
    <w:rsid w:val="00BE6FE1"/>
    <w:rsid w:val="00C024A9"/>
    <w:rsid w:val="00C156B8"/>
    <w:rsid w:val="00C17D82"/>
    <w:rsid w:val="00C235B5"/>
    <w:rsid w:val="00C40CF0"/>
    <w:rsid w:val="00C42050"/>
    <w:rsid w:val="00C518DD"/>
    <w:rsid w:val="00C55BDF"/>
    <w:rsid w:val="00C56C55"/>
    <w:rsid w:val="00C575DB"/>
    <w:rsid w:val="00C632D1"/>
    <w:rsid w:val="00C76E47"/>
    <w:rsid w:val="00C7702D"/>
    <w:rsid w:val="00C8254B"/>
    <w:rsid w:val="00C825C4"/>
    <w:rsid w:val="00C9028E"/>
    <w:rsid w:val="00C92D56"/>
    <w:rsid w:val="00C93C2B"/>
    <w:rsid w:val="00C971A6"/>
    <w:rsid w:val="00CB163D"/>
    <w:rsid w:val="00CB2096"/>
    <w:rsid w:val="00CB5F55"/>
    <w:rsid w:val="00CC4356"/>
    <w:rsid w:val="00CC588F"/>
    <w:rsid w:val="00CC601B"/>
    <w:rsid w:val="00CD553F"/>
    <w:rsid w:val="00CD6999"/>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56E2"/>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2248"/>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C169B"/>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35E1633-4C79-4B68-8E21-4A1BCF7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30E86-42DD-4363-8FC6-E90FF072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23</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Workshop</dc:title>
  <dc:subject>Job dictionary</dc:subject>
  <dc:creator>Business SA</dc:creator>
  <cp:keywords>Cylinder; lifting; tank; cage door; lifting</cp:keywords>
  <dc:description>Early intervention; early medical assessment; work capacity; job analysis; job summary</dc:description>
  <cp:lastModifiedBy>Timoteo, Rudy</cp:lastModifiedBy>
  <cp:revision>4</cp:revision>
  <cp:lastPrinted>2014-05-14T01:51:00Z</cp:lastPrinted>
  <dcterms:created xsi:type="dcterms:W3CDTF">2015-08-26T02:04:00Z</dcterms:created>
  <dcterms:modified xsi:type="dcterms:W3CDTF">2016-04-04T06:35:00Z</dcterms:modified>
  <cp:category>Wholesale and retail</cp:category>
</cp:coreProperties>
</file>