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F13DF">
      <w:pPr>
        <w:pStyle w:val="Title1"/>
        <w:jc w:val="center"/>
        <w:rPr>
          <w:szCs w:val="120"/>
        </w:rPr>
      </w:pPr>
      <w:r>
        <w:rPr>
          <w:szCs w:val="120"/>
        </w:rPr>
        <w:t>Early Medical Assessmen</w:t>
      </w:r>
      <w:r w:rsidR="0093609F">
        <w:rPr>
          <w:szCs w:val="120"/>
        </w:rPr>
        <w:t>t</w:t>
      </w:r>
    </w:p>
    <w:p w:rsidR="009F13DF" w:rsidRPr="009F13DF" w:rsidRDefault="009F13DF" w:rsidP="009F13DF">
      <w:pPr>
        <w:pStyle w:val="Title1"/>
        <w:jc w:val="center"/>
        <w:rPr>
          <w:sz w:val="36"/>
          <w:szCs w:val="36"/>
        </w:rPr>
      </w:pPr>
    </w:p>
    <w:p w:rsidR="009F1B29" w:rsidRDefault="009F13DF" w:rsidP="009F13DF">
      <w:pPr>
        <w:pStyle w:val="Title1"/>
        <w:jc w:val="center"/>
        <w:rPr>
          <w:sz w:val="24"/>
          <w:szCs w:val="24"/>
        </w:rPr>
      </w:pPr>
      <w:r w:rsidRPr="009F13DF">
        <w:rPr>
          <w:noProof/>
          <w:szCs w:val="120"/>
          <w:lang w:eastAsia="en-AU"/>
        </w:rPr>
        <w:drawing>
          <wp:inline distT="0" distB="0" distL="0" distR="0">
            <wp:extent cx="2918025" cy="3420000"/>
            <wp:effectExtent l="19050" t="0" r="0" b="0"/>
            <wp:docPr id="4" name="Picture 1" descr="L:\RTW Fund Project\Stage Two SAWIC Codes 485301 &amp; 488301\Fruit and Vegetable Retailing\Thorndon Park Produce\IMG_0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Thorndon Park Produce\IMG_0792.JPG"/>
                    <pic:cNvPicPr>
                      <a:picLocks noChangeAspect="1" noChangeArrowheads="1"/>
                    </pic:cNvPicPr>
                  </pic:nvPicPr>
                  <pic:blipFill>
                    <a:blip r:embed="rId8" cstate="print"/>
                    <a:srcRect/>
                    <a:stretch>
                      <a:fillRect/>
                    </a:stretch>
                  </pic:blipFill>
                  <pic:spPr bwMode="auto">
                    <a:xfrm>
                      <a:off x="0" y="0"/>
                      <a:ext cx="2918025" cy="3420000"/>
                    </a:xfrm>
                    <a:prstGeom prst="rect">
                      <a:avLst/>
                    </a:prstGeom>
                    <a:noFill/>
                    <a:ln w="9525">
                      <a:noFill/>
                      <a:miter lim="800000"/>
                      <a:headEnd/>
                      <a:tailEnd/>
                    </a:ln>
                  </pic:spPr>
                </pic:pic>
              </a:graphicData>
            </a:graphic>
          </wp:inline>
        </w:drawing>
      </w:r>
    </w:p>
    <w:p w:rsidR="009F13DF" w:rsidRPr="009F13DF" w:rsidRDefault="009F13DF" w:rsidP="009F13DF">
      <w:pPr>
        <w:pStyle w:val="Title1"/>
        <w:jc w:val="center"/>
        <w:rPr>
          <w:sz w:val="24"/>
          <w:szCs w:val="24"/>
        </w:rPr>
      </w:pPr>
    </w:p>
    <w:p w:rsidR="009F13DF" w:rsidRDefault="009F13DF" w:rsidP="009F13DF">
      <w:pPr>
        <w:pStyle w:val="Title1"/>
        <w:rPr>
          <w:sz w:val="72"/>
          <w:szCs w:val="120"/>
        </w:rPr>
      </w:pPr>
      <w:r>
        <w:rPr>
          <w:sz w:val="72"/>
          <w:szCs w:val="120"/>
        </w:rPr>
        <w:t>Fruit and Vegetable Retailer</w:t>
      </w:r>
    </w:p>
    <w:p w:rsidR="009F13DF" w:rsidRPr="00C224C1" w:rsidRDefault="009F13DF" w:rsidP="009F13DF">
      <w:pPr>
        <w:pStyle w:val="Title1"/>
        <w:rPr>
          <w:sz w:val="50"/>
          <w:szCs w:val="50"/>
        </w:rPr>
      </w:pPr>
      <w:r>
        <w:rPr>
          <w:sz w:val="50"/>
          <w:szCs w:val="50"/>
        </w:rPr>
        <w:t xml:space="preserve">Produce Harvester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9F13DF" w:rsidP="0056372D">
      <w:pPr>
        <w:pStyle w:val="Title3"/>
        <w:spacing w:before="0"/>
        <w:ind w:left="357" w:hanging="357"/>
      </w:pPr>
      <w:r>
        <w:lastRenderedPageBreak/>
        <w:t>Fruit and Vegetable Retailer</w:t>
      </w:r>
    </w:p>
    <w:p w:rsidR="009F13DF" w:rsidRDefault="009F13DF" w:rsidP="0056372D">
      <w:pPr>
        <w:pStyle w:val="Title3"/>
        <w:spacing w:before="0"/>
        <w:ind w:left="357" w:hanging="357"/>
      </w:pPr>
      <w:r>
        <w:t>Produce Harvester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8804BF">
        <w:trPr>
          <w:cantSplit/>
          <w:trHeight w:hRule="exact" w:val="8320"/>
        </w:trPr>
        <w:tc>
          <w:tcPr>
            <w:tcW w:w="2034" w:type="pct"/>
          </w:tcPr>
          <w:p w:rsidR="00470FB6" w:rsidRDefault="00C73FF1" w:rsidP="0056372D">
            <w:pPr>
              <w:pStyle w:val="tNormal"/>
              <w:jc w:val="center"/>
            </w:pPr>
            <w:r>
              <w:rPr>
                <w:noProof/>
              </w:rPr>
              <w:pict>
                <v:oval id="_x0000_s1026" style="position:absolute;left:0;text-align:left;margin-left:93.3pt;margin-top:17.8pt;width:26.25pt;height:29.25pt;z-index:251658240">
                  <v:fill color2="fill darken(118)" rotate="t" method="linear sigma" focus="-50%" type="gradient"/>
                </v:oval>
              </w:pict>
            </w:r>
            <w:r w:rsidR="003D6E3B">
              <w:rPr>
                <w:noProof/>
              </w:rPr>
              <w:drawing>
                <wp:inline distT="0" distB="0" distL="0" distR="0">
                  <wp:extent cx="1337538" cy="1620000"/>
                  <wp:effectExtent l="19050" t="0" r="0" b="0"/>
                  <wp:docPr id="5" name="Picture 2" descr="L:\RTW Fund Project\Stage Two SAWIC Codes 485301 &amp; 488301\Fruit and Vegetable Retailing\Thorndon Park Produce\IMG_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Fruit and Vegetable Retailing\Thorndon Park Produce\IMG_0783.JPG"/>
                          <pic:cNvPicPr>
                            <a:picLocks noChangeAspect="1" noChangeArrowheads="1"/>
                          </pic:cNvPicPr>
                        </pic:nvPicPr>
                        <pic:blipFill>
                          <a:blip r:embed="rId10" cstate="print"/>
                          <a:srcRect/>
                          <a:stretch>
                            <a:fillRect/>
                          </a:stretch>
                        </pic:blipFill>
                        <pic:spPr bwMode="auto">
                          <a:xfrm>
                            <a:off x="0" y="0"/>
                            <a:ext cx="1337538" cy="1620000"/>
                          </a:xfrm>
                          <a:prstGeom prst="rect">
                            <a:avLst/>
                          </a:prstGeom>
                          <a:noFill/>
                          <a:ln w="9525">
                            <a:noFill/>
                            <a:miter lim="800000"/>
                            <a:headEnd/>
                            <a:tailEnd/>
                          </a:ln>
                        </pic:spPr>
                      </pic:pic>
                    </a:graphicData>
                  </a:graphic>
                </wp:inline>
              </w:drawing>
            </w:r>
          </w:p>
          <w:p w:rsidR="00271FA3" w:rsidRDefault="00C73FF1" w:rsidP="008804BF">
            <w:pPr>
              <w:pStyle w:val="tNormal"/>
              <w:jc w:val="center"/>
            </w:pPr>
            <w:r>
              <w:rPr>
                <w:b/>
                <w:noProof/>
              </w:rPr>
              <w:pict>
                <v:oval id="_x0000_s1027" style="position:absolute;left:0;text-align:left;margin-left:55.8pt;margin-top:40.95pt;width:26.25pt;height:29.25pt;z-index:251659264">
                  <v:fill color2="fill darken(118)" rotate="t" method="linear sigma" focus="-50%" type="gradient"/>
                </v:oval>
              </w:pict>
            </w:r>
            <w:r w:rsidR="00271FA3">
              <w:rPr>
                <w:noProof/>
              </w:rPr>
              <w:drawing>
                <wp:inline distT="0" distB="0" distL="0" distR="0">
                  <wp:extent cx="1286699" cy="1620000"/>
                  <wp:effectExtent l="19050" t="0" r="8701" b="0"/>
                  <wp:docPr id="1" name="Picture 1" descr="L:\RTW Fund Project\Stage Two SAWIC Codes 485301 &amp; 488301\Fruit and Vegetable Retailing\Thorndon Park Produce\IMG_0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Thorndon Park Produce\IMG_0789.JPG"/>
                          <pic:cNvPicPr>
                            <a:picLocks noChangeAspect="1" noChangeArrowheads="1"/>
                          </pic:cNvPicPr>
                        </pic:nvPicPr>
                        <pic:blipFill>
                          <a:blip r:embed="rId11" cstate="print"/>
                          <a:srcRect/>
                          <a:stretch>
                            <a:fillRect/>
                          </a:stretch>
                        </pic:blipFill>
                        <pic:spPr bwMode="auto">
                          <a:xfrm>
                            <a:off x="0" y="0"/>
                            <a:ext cx="1286699" cy="1620000"/>
                          </a:xfrm>
                          <a:prstGeom prst="rect">
                            <a:avLst/>
                          </a:prstGeom>
                          <a:noFill/>
                          <a:ln w="9525">
                            <a:noFill/>
                            <a:miter lim="800000"/>
                            <a:headEnd/>
                            <a:tailEnd/>
                          </a:ln>
                        </pic:spPr>
                      </pic:pic>
                    </a:graphicData>
                  </a:graphic>
                </wp:inline>
              </w:drawing>
            </w:r>
          </w:p>
          <w:p w:rsidR="00271FA3" w:rsidRDefault="008804BF" w:rsidP="0056372D">
            <w:pPr>
              <w:pStyle w:val="tNormal"/>
              <w:jc w:val="center"/>
            </w:pPr>
            <w:r>
              <w:rPr>
                <w:noProof/>
              </w:rPr>
              <w:drawing>
                <wp:inline distT="0" distB="0" distL="0" distR="0">
                  <wp:extent cx="1273453" cy="1695333"/>
                  <wp:effectExtent l="19050" t="0" r="2897" b="0"/>
                  <wp:docPr id="2" name="Picture 1" descr="L:\RTW Fund Project\Stage Two SAWIC Codes 485301 &amp; 488301 - 40 templates\Fruit and Vegetable Retailing\Thorndon Park Produce\IMG_0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 - 40 templates\Fruit and Vegetable Retailing\Thorndon Park Produce\IMG_0781.JPG"/>
                          <pic:cNvPicPr>
                            <a:picLocks noChangeAspect="1" noChangeArrowheads="1"/>
                          </pic:cNvPicPr>
                        </pic:nvPicPr>
                        <pic:blipFill>
                          <a:blip r:embed="rId12" cstate="print"/>
                          <a:srcRect/>
                          <a:stretch>
                            <a:fillRect/>
                          </a:stretch>
                        </pic:blipFill>
                        <pic:spPr bwMode="auto">
                          <a:xfrm>
                            <a:off x="0" y="0"/>
                            <a:ext cx="1274043" cy="1696118"/>
                          </a:xfrm>
                          <a:prstGeom prst="rect">
                            <a:avLst/>
                          </a:prstGeom>
                          <a:noFill/>
                          <a:ln w="9525">
                            <a:noFill/>
                            <a:miter lim="800000"/>
                            <a:headEnd/>
                            <a:tailEnd/>
                          </a:ln>
                        </pic:spPr>
                      </pic:pic>
                    </a:graphicData>
                  </a:graphic>
                </wp:inline>
              </w:drawing>
            </w:r>
          </w:p>
          <w:p w:rsidR="00271FA3" w:rsidRDefault="00271FA3" w:rsidP="0056372D">
            <w:pPr>
              <w:pStyle w:val="tNormal"/>
              <w:jc w:val="center"/>
            </w:pPr>
          </w:p>
        </w:tc>
        <w:tc>
          <w:tcPr>
            <w:tcW w:w="1483" w:type="pct"/>
          </w:tcPr>
          <w:p w:rsidR="00470FB6" w:rsidRDefault="009F13DF" w:rsidP="00B63D61">
            <w:pPr>
              <w:pStyle w:val="tBullet1000"/>
              <w:numPr>
                <w:ilvl w:val="0"/>
                <w:numId w:val="0"/>
              </w:numPr>
              <w:ind w:left="284" w:hanging="284"/>
              <w:rPr>
                <w:b/>
              </w:rPr>
            </w:pPr>
            <w:r>
              <w:rPr>
                <w:b/>
              </w:rPr>
              <w:t>Harvesting</w:t>
            </w:r>
          </w:p>
          <w:p w:rsidR="009F13DF" w:rsidRPr="003E6170" w:rsidRDefault="008804BF" w:rsidP="003D6E3B">
            <w:pPr>
              <w:pStyle w:val="tBullet1000"/>
              <w:numPr>
                <w:ilvl w:val="0"/>
                <w:numId w:val="43"/>
              </w:numPr>
              <w:ind w:left="386"/>
              <w:rPr>
                <w:b/>
              </w:rPr>
            </w:pPr>
            <w:r>
              <w:t>Harvesting produce</w:t>
            </w:r>
          </w:p>
          <w:p w:rsidR="003E6170" w:rsidRPr="008804BF" w:rsidRDefault="003E6170" w:rsidP="003D6E3B">
            <w:pPr>
              <w:pStyle w:val="tBullet1000"/>
              <w:numPr>
                <w:ilvl w:val="0"/>
                <w:numId w:val="43"/>
              </w:numPr>
              <w:ind w:left="386"/>
              <w:rPr>
                <w:b/>
              </w:rPr>
            </w:pPr>
            <w:r>
              <w:t xml:space="preserve">Portable stool used to constantly sit to pick produce; repetitive bending, </w:t>
            </w:r>
            <w:r w:rsidR="008804BF">
              <w:t xml:space="preserve">reaching, </w:t>
            </w:r>
            <w:r>
              <w:t>gripping and pulling</w:t>
            </w:r>
            <w:r w:rsidR="008804BF">
              <w:t xml:space="preserve">. Static postures maintained. </w:t>
            </w:r>
          </w:p>
          <w:p w:rsidR="003E6170" w:rsidRPr="009F13DF" w:rsidRDefault="003E6170" w:rsidP="008804BF">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86137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C73FF1">
              <w:rPr>
                <w:b w:val="0"/>
              </w:rPr>
            </w:r>
            <w:r w:rsidR="00C73FF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C73FF1">
              <w:rPr>
                <w:b w:val="0"/>
              </w:rPr>
            </w:r>
            <w:r w:rsidR="00C73FF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880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1"/>
        </w:trPr>
        <w:tc>
          <w:tcPr>
            <w:tcW w:w="2034" w:type="pct"/>
          </w:tcPr>
          <w:p w:rsidR="00470FB6" w:rsidRDefault="003D6E3B" w:rsidP="009F13DF">
            <w:pPr>
              <w:pStyle w:val="tNormal"/>
              <w:jc w:val="center"/>
            </w:pPr>
            <w:r>
              <w:rPr>
                <w:noProof/>
              </w:rPr>
              <w:drawing>
                <wp:inline distT="0" distB="0" distL="0" distR="0">
                  <wp:extent cx="1311128" cy="1620000"/>
                  <wp:effectExtent l="19050" t="0" r="3322" b="0"/>
                  <wp:docPr id="6" name="Picture 3" descr="L:\RTW Fund Project\Stage Two SAWIC Codes 485301 &amp; 488301\Fruit and Vegetable Retailing\Thorndon Park Produce\IMG_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Fruit and Vegetable Retailing\Thorndon Park Produce\IMG_0811.JPG"/>
                          <pic:cNvPicPr>
                            <a:picLocks noChangeAspect="1" noChangeArrowheads="1"/>
                          </pic:cNvPicPr>
                        </pic:nvPicPr>
                        <pic:blipFill>
                          <a:blip r:embed="rId13" cstate="print"/>
                          <a:srcRect/>
                          <a:stretch>
                            <a:fillRect/>
                          </a:stretch>
                        </pic:blipFill>
                        <pic:spPr bwMode="auto">
                          <a:xfrm>
                            <a:off x="0" y="0"/>
                            <a:ext cx="1311128" cy="1620000"/>
                          </a:xfrm>
                          <a:prstGeom prst="rect">
                            <a:avLst/>
                          </a:prstGeom>
                          <a:noFill/>
                          <a:ln w="9525">
                            <a:noFill/>
                            <a:miter lim="800000"/>
                            <a:headEnd/>
                            <a:tailEnd/>
                          </a:ln>
                        </pic:spPr>
                      </pic:pic>
                    </a:graphicData>
                  </a:graphic>
                </wp:inline>
              </w:drawing>
            </w:r>
          </w:p>
        </w:tc>
        <w:tc>
          <w:tcPr>
            <w:tcW w:w="1483" w:type="pct"/>
          </w:tcPr>
          <w:p w:rsidR="00470FB6" w:rsidRDefault="009F13DF" w:rsidP="009F13DF">
            <w:pPr>
              <w:pStyle w:val="tBullet1000"/>
              <w:numPr>
                <w:ilvl w:val="0"/>
                <w:numId w:val="0"/>
              </w:numPr>
              <w:ind w:left="284" w:hanging="284"/>
              <w:rPr>
                <w:b/>
              </w:rPr>
            </w:pPr>
            <w:r>
              <w:rPr>
                <w:b/>
              </w:rPr>
              <w:t>Packing</w:t>
            </w:r>
          </w:p>
          <w:p w:rsidR="008804BF" w:rsidRPr="003E6170" w:rsidRDefault="003D6E3B" w:rsidP="008804BF">
            <w:pPr>
              <w:pStyle w:val="tBullet1000"/>
              <w:numPr>
                <w:ilvl w:val="0"/>
                <w:numId w:val="43"/>
              </w:numPr>
              <w:ind w:left="386"/>
              <w:rPr>
                <w:b/>
              </w:rPr>
            </w:pPr>
            <w:r>
              <w:t>Harvested produce packed into produce bins</w:t>
            </w:r>
            <w:r w:rsidR="008804BF">
              <w:t xml:space="preserve"> located near worker</w:t>
            </w:r>
          </w:p>
          <w:p w:rsidR="003D6E3B" w:rsidRPr="009F13DF" w:rsidRDefault="003D6E3B" w:rsidP="008804BF">
            <w:pPr>
              <w:pStyle w:val="tBullet1000"/>
              <w:numPr>
                <w:ilvl w:val="0"/>
                <w:numId w:val="0"/>
              </w:numPr>
              <w:ind w:left="386"/>
              <w:rPr>
                <w:b/>
              </w:rPr>
            </w:pPr>
          </w:p>
        </w:tc>
        <w:tc>
          <w:tcPr>
            <w:tcW w:w="1483" w:type="pct"/>
          </w:tcPr>
          <w:p w:rsidR="00470FB6" w:rsidRDefault="00470FB6" w:rsidP="009F13DF">
            <w:pPr>
              <w:pStyle w:val="tHeading"/>
            </w:pPr>
            <w:r>
              <w:t>Doctor Approval</w:t>
            </w:r>
          </w:p>
          <w:p w:rsidR="00470FB6" w:rsidRPr="00470FB6" w:rsidRDefault="00861376" w:rsidP="009F13D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73FF1">
              <w:rPr>
                <w:b w:val="0"/>
              </w:rPr>
            </w:r>
            <w:r w:rsidR="00C73FF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73FF1">
              <w:rPr>
                <w:b w:val="0"/>
              </w:rPr>
            </w:r>
            <w:r w:rsidR="00C73FF1">
              <w:rPr>
                <w:b w:val="0"/>
              </w:rPr>
              <w:fldChar w:fldCharType="separate"/>
            </w:r>
            <w:r w:rsidRPr="00470FB6">
              <w:rPr>
                <w:b w:val="0"/>
              </w:rPr>
              <w:fldChar w:fldCharType="end"/>
            </w:r>
            <w:r w:rsidR="00470FB6" w:rsidRPr="00470FB6">
              <w:rPr>
                <w:b w:val="0"/>
              </w:rPr>
              <w:t xml:space="preserve"> No</w:t>
            </w:r>
          </w:p>
          <w:p w:rsidR="00470FB6" w:rsidRPr="000B0521" w:rsidRDefault="00470FB6" w:rsidP="009F13D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9A5C93">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C73FF1" w:rsidRDefault="00C73FF1" w:rsidP="00C73FF1">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C73FF1"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DF" w:rsidRDefault="009F13DF" w:rsidP="008F4CA6">
      <w:pPr>
        <w:spacing w:before="0" w:after="0"/>
      </w:pPr>
      <w:r>
        <w:separator/>
      </w:r>
    </w:p>
  </w:endnote>
  <w:endnote w:type="continuationSeparator" w:id="0">
    <w:p w:rsidR="009F13DF" w:rsidRDefault="009F13D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F13DF" w:rsidTr="004560CA">
      <w:tc>
        <w:tcPr>
          <w:tcW w:w="3285" w:type="dxa"/>
        </w:tcPr>
        <w:p w:rsidR="009F13DF" w:rsidRDefault="009F13DF">
          <w:pPr>
            <w:pStyle w:val="Footer"/>
            <w:pBdr>
              <w:top w:val="none" w:sz="0" w:space="0" w:color="auto"/>
            </w:pBdr>
          </w:pPr>
        </w:p>
      </w:tc>
      <w:tc>
        <w:tcPr>
          <w:tcW w:w="3285" w:type="dxa"/>
        </w:tcPr>
        <w:p w:rsidR="009F13DF" w:rsidRDefault="009F13DF">
          <w:pPr>
            <w:pStyle w:val="Footer"/>
            <w:pBdr>
              <w:top w:val="none" w:sz="0" w:space="0" w:color="auto"/>
            </w:pBdr>
          </w:pPr>
        </w:p>
      </w:tc>
      <w:tc>
        <w:tcPr>
          <w:tcW w:w="3285" w:type="dxa"/>
        </w:tcPr>
        <w:p w:rsidR="009F13DF" w:rsidRDefault="009F13DF" w:rsidP="008A4CB0">
          <w:pPr>
            <w:pStyle w:val="Footer"/>
            <w:pBdr>
              <w:top w:val="none" w:sz="0" w:space="0" w:color="auto"/>
            </w:pBdr>
            <w:jc w:val="right"/>
          </w:pPr>
        </w:p>
      </w:tc>
    </w:tr>
  </w:tbl>
  <w:p w:rsidR="009F13DF" w:rsidRDefault="009F13D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F13DF" w:rsidRDefault="00C73FF1"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DF" w:rsidRDefault="009F13DF" w:rsidP="008F4CA6">
      <w:pPr>
        <w:spacing w:before="0" w:after="0"/>
      </w:pPr>
      <w:r>
        <w:separator/>
      </w:r>
    </w:p>
  </w:footnote>
  <w:footnote w:type="continuationSeparator" w:id="0">
    <w:p w:rsidR="009F13DF" w:rsidRDefault="009F13D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DF" w:rsidRDefault="009F13D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26C3E87"/>
    <w:multiLevelType w:val="hybridMultilevel"/>
    <w:tmpl w:val="9D26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0"/>
  </w:num>
  <w:num w:numId="9">
    <w:abstractNumId w:val="37"/>
  </w:num>
  <w:num w:numId="10">
    <w:abstractNumId w:val="15"/>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10"/>
  </w:num>
  <w:num w:numId="24">
    <w:abstractNumId w:val="35"/>
  </w:num>
  <w:num w:numId="25">
    <w:abstractNumId w:val="34"/>
  </w:num>
  <w:num w:numId="26">
    <w:abstractNumId w:val="23"/>
  </w:num>
  <w:num w:numId="27">
    <w:abstractNumId w:val="13"/>
  </w:num>
  <w:num w:numId="28">
    <w:abstractNumId w:val="5"/>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1FA3"/>
    <w:rsid w:val="00272767"/>
    <w:rsid w:val="002744B6"/>
    <w:rsid w:val="00285D8E"/>
    <w:rsid w:val="00297995"/>
    <w:rsid w:val="002A266A"/>
    <w:rsid w:val="002A4A15"/>
    <w:rsid w:val="002A5F93"/>
    <w:rsid w:val="002A71B9"/>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D6E3B"/>
    <w:rsid w:val="003E05EE"/>
    <w:rsid w:val="003E0F44"/>
    <w:rsid w:val="003E119E"/>
    <w:rsid w:val="003E3726"/>
    <w:rsid w:val="003E6170"/>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33E0"/>
    <w:rsid w:val="00837AF6"/>
    <w:rsid w:val="008434A0"/>
    <w:rsid w:val="008453B6"/>
    <w:rsid w:val="00845EF7"/>
    <w:rsid w:val="00852C2F"/>
    <w:rsid w:val="00854AAA"/>
    <w:rsid w:val="00857239"/>
    <w:rsid w:val="008575C4"/>
    <w:rsid w:val="00861376"/>
    <w:rsid w:val="008613D9"/>
    <w:rsid w:val="00870882"/>
    <w:rsid w:val="0087581F"/>
    <w:rsid w:val="008776A9"/>
    <w:rsid w:val="008804BF"/>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5711"/>
    <w:rsid w:val="00956AF0"/>
    <w:rsid w:val="00957ABD"/>
    <w:rsid w:val="009643F9"/>
    <w:rsid w:val="009805CC"/>
    <w:rsid w:val="00980EAC"/>
    <w:rsid w:val="0098174D"/>
    <w:rsid w:val="00981987"/>
    <w:rsid w:val="00987E99"/>
    <w:rsid w:val="009911A6"/>
    <w:rsid w:val="009A5C93"/>
    <w:rsid w:val="009B1B12"/>
    <w:rsid w:val="009C1840"/>
    <w:rsid w:val="009C3FDF"/>
    <w:rsid w:val="009C4FBA"/>
    <w:rsid w:val="009C6A8C"/>
    <w:rsid w:val="009C6ABB"/>
    <w:rsid w:val="009E48B7"/>
    <w:rsid w:val="009E56CE"/>
    <w:rsid w:val="009E59FE"/>
    <w:rsid w:val="009F13DF"/>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C72D1"/>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3FF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1764"/>
    <w:rsid w:val="00EA271B"/>
    <w:rsid w:val="00EA4820"/>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72B"/>
    <w:rsid w:val="00FB4A97"/>
    <w:rsid w:val="00FD0232"/>
    <w:rsid w:val="00FD1822"/>
    <w:rsid w:val="00FD3D07"/>
    <w:rsid w:val="00FD754A"/>
    <w:rsid w:val="00FD7C3B"/>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AFB0E18-8FC8-4ACF-A946-0DD27817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87026-B9D0-4806-A139-9B4CA2EF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Produce Harvest</dc:title>
  <dc:subject>Job dictionary</dc:subject>
  <dc:creator>Business SA</dc:creator>
  <cp:keywords>Harvesting; portable stool; sitting; repetitive bending; static postures; packing </cp:keywords>
  <dc:description>Early intervention; early medical assessment; work capacity; job analysis; job summary</dc:description>
  <cp:lastModifiedBy>Timoteo, Rudy</cp:lastModifiedBy>
  <cp:revision>5</cp:revision>
  <cp:lastPrinted>2014-05-14T01:51:00Z</cp:lastPrinted>
  <dcterms:created xsi:type="dcterms:W3CDTF">2015-07-21T02:07:00Z</dcterms:created>
  <dcterms:modified xsi:type="dcterms:W3CDTF">2016-04-13T06:57:00Z</dcterms:modified>
  <cp:category>Wholesale and retail</cp:category>
</cp:coreProperties>
</file>