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E02BED">
      <w:pPr>
        <w:pStyle w:val="Title1"/>
        <w:jc w:val="center"/>
        <w:rPr>
          <w:sz w:val="22"/>
          <w:szCs w:val="22"/>
        </w:rPr>
      </w:pPr>
      <w:r>
        <w:rPr>
          <w:szCs w:val="120"/>
        </w:rPr>
        <w:t>Early Medical Assessmen</w:t>
      </w:r>
      <w:r w:rsidR="0093609F">
        <w:rPr>
          <w:szCs w:val="120"/>
        </w:rPr>
        <w:t>t</w:t>
      </w:r>
    </w:p>
    <w:p w:rsidR="00E02BED" w:rsidRPr="00E02BED" w:rsidRDefault="00E02BED" w:rsidP="00E02BED">
      <w:pPr>
        <w:pStyle w:val="Title1"/>
        <w:jc w:val="center"/>
        <w:rPr>
          <w:sz w:val="22"/>
          <w:szCs w:val="22"/>
        </w:rPr>
      </w:pPr>
    </w:p>
    <w:p w:rsidR="009F1B29" w:rsidRPr="00E02BED" w:rsidRDefault="00E02BED" w:rsidP="00E02BED">
      <w:pPr>
        <w:pStyle w:val="Title1"/>
        <w:jc w:val="center"/>
        <w:rPr>
          <w:sz w:val="22"/>
          <w:szCs w:val="22"/>
        </w:rPr>
      </w:pPr>
      <w:r>
        <w:rPr>
          <w:noProof/>
          <w:sz w:val="22"/>
          <w:szCs w:val="22"/>
          <w:lang w:eastAsia="en-AU"/>
        </w:rPr>
        <w:drawing>
          <wp:inline distT="0" distB="0" distL="0" distR="0">
            <wp:extent cx="3084640" cy="2628900"/>
            <wp:effectExtent l="19050" t="0" r="1460" b="0"/>
            <wp:docPr id="2" name="Picture 1" descr="L:\RTW Fund Project\Stage Two SAWIC Codes 485301 &amp; 488301 - 40 templates\Fruit and Vegetable Retailing\The Hub Fruit Bowl\phot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 - 40 templates\Fruit and Vegetable Retailing\The Hub Fruit Bowl\photo13.JPG"/>
                    <pic:cNvPicPr>
                      <a:picLocks noChangeAspect="1" noChangeArrowheads="1"/>
                    </pic:cNvPicPr>
                  </pic:nvPicPr>
                  <pic:blipFill>
                    <a:blip r:embed="rId8" cstate="print"/>
                    <a:srcRect/>
                    <a:stretch>
                      <a:fillRect/>
                    </a:stretch>
                  </pic:blipFill>
                  <pic:spPr bwMode="auto">
                    <a:xfrm>
                      <a:off x="0" y="0"/>
                      <a:ext cx="3087403" cy="2631255"/>
                    </a:xfrm>
                    <a:prstGeom prst="rect">
                      <a:avLst/>
                    </a:prstGeom>
                    <a:noFill/>
                    <a:ln w="9525">
                      <a:noFill/>
                      <a:miter lim="800000"/>
                      <a:headEnd/>
                      <a:tailEnd/>
                    </a:ln>
                  </pic:spPr>
                </pic:pic>
              </a:graphicData>
            </a:graphic>
          </wp:inline>
        </w:drawing>
      </w:r>
    </w:p>
    <w:p w:rsidR="009F1B29" w:rsidRPr="00E02BED" w:rsidRDefault="009F1B29" w:rsidP="0093609F">
      <w:pPr>
        <w:pStyle w:val="Title1"/>
        <w:rPr>
          <w:sz w:val="22"/>
          <w:szCs w:val="22"/>
        </w:rPr>
      </w:pPr>
    </w:p>
    <w:p w:rsidR="00E02BED" w:rsidRDefault="00E02BED" w:rsidP="00E02BED">
      <w:pPr>
        <w:pStyle w:val="Title1"/>
        <w:rPr>
          <w:sz w:val="72"/>
          <w:szCs w:val="120"/>
        </w:rPr>
      </w:pPr>
      <w:r>
        <w:rPr>
          <w:sz w:val="72"/>
          <w:szCs w:val="120"/>
        </w:rPr>
        <w:t>Fruit and Vegetable Retailing</w:t>
      </w:r>
    </w:p>
    <w:p w:rsidR="00E02BED" w:rsidRPr="00EF1ADA" w:rsidRDefault="00E02BED" w:rsidP="00E02BED">
      <w:pPr>
        <w:pStyle w:val="Title1"/>
        <w:rPr>
          <w:sz w:val="50"/>
          <w:szCs w:val="50"/>
        </w:rPr>
      </w:pPr>
      <w:r>
        <w:rPr>
          <w:sz w:val="50"/>
          <w:szCs w:val="50"/>
        </w:rPr>
        <w:t>Stock Replenishment</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B63D61" w:rsidP="0056372D">
      <w:pPr>
        <w:pStyle w:val="Title3"/>
        <w:spacing w:before="0"/>
        <w:ind w:left="357" w:hanging="357"/>
      </w:pPr>
      <w:r>
        <w:lastRenderedPageBreak/>
        <w:t>Inse</w:t>
      </w:r>
      <w:r w:rsidR="00777F38">
        <w:t>r</w:t>
      </w:r>
      <w:r>
        <w:t>t Job Title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36"/>
        <w:gridCol w:w="2996"/>
        <w:gridCol w:w="2923"/>
      </w:tblGrid>
      <w:tr w:rsidR="00470FB6" w:rsidTr="008916A4">
        <w:trPr>
          <w:cantSplit/>
          <w:trHeight w:hRule="exact" w:val="10864"/>
        </w:trPr>
        <w:tc>
          <w:tcPr>
            <w:tcW w:w="1997" w:type="pct"/>
          </w:tcPr>
          <w:p w:rsidR="00470FB6" w:rsidRDefault="00246835" w:rsidP="0056372D">
            <w:pPr>
              <w:pStyle w:val="tNormal"/>
              <w:jc w:val="center"/>
            </w:pPr>
            <w:r>
              <w:rPr>
                <w:noProof/>
              </w:rPr>
              <w:pict>
                <v:oval id="_x0000_s1026" style="position:absolute;left:0;text-align:left;margin-left:85.05pt;margin-top:9.5pt;width:24pt;height:23.25pt;z-index:251660288">
                  <v:fill color2="fill darken(118)" rotate="t" method="linear sigma" focus="-50%" type="gradient"/>
                </v:oval>
              </w:pict>
            </w:r>
            <w:r w:rsidR="007F193A" w:rsidRPr="007F193A">
              <w:rPr>
                <w:noProof/>
              </w:rPr>
              <w:drawing>
                <wp:inline distT="0" distB="0" distL="0" distR="0">
                  <wp:extent cx="1581150" cy="1657350"/>
                  <wp:effectExtent l="19050" t="0" r="0" b="0"/>
                  <wp:docPr id="8" name="Picture 6" descr="L:\RTW Fund Project\Stage Two SAWIC Codes 485301 &amp; 488301\Fruit and Vegetable Retailing\Farmer Joe's Barn\IMG_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wo SAWIC Codes 485301 &amp; 488301\Fruit and Vegetable Retailing\Farmer Joe's Barn\IMG_0527.JPG"/>
                          <pic:cNvPicPr>
                            <a:picLocks noChangeAspect="1" noChangeArrowheads="1"/>
                          </pic:cNvPicPr>
                        </pic:nvPicPr>
                        <pic:blipFill>
                          <a:blip r:embed="rId10" cstate="print"/>
                          <a:srcRect/>
                          <a:stretch>
                            <a:fillRect/>
                          </a:stretch>
                        </pic:blipFill>
                        <pic:spPr bwMode="auto">
                          <a:xfrm>
                            <a:off x="0" y="0"/>
                            <a:ext cx="1581139" cy="1657338"/>
                          </a:xfrm>
                          <a:prstGeom prst="rect">
                            <a:avLst/>
                          </a:prstGeom>
                          <a:noFill/>
                          <a:ln w="9525">
                            <a:noFill/>
                            <a:miter lim="800000"/>
                            <a:headEnd/>
                            <a:tailEnd/>
                          </a:ln>
                        </pic:spPr>
                      </pic:pic>
                    </a:graphicData>
                  </a:graphic>
                </wp:inline>
              </w:drawing>
            </w:r>
          </w:p>
          <w:p w:rsidR="007F193A" w:rsidRDefault="00246835" w:rsidP="0056372D">
            <w:pPr>
              <w:pStyle w:val="tNormal"/>
              <w:jc w:val="center"/>
            </w:pPr>
            <w:r>
              <w:rPr>
                <w:noProof/>
              </w:rPr>
              <w:pict>
                <v:oval id="_x0000_s1027" style="position:absolute;left:0;text-align:left;margin-left:114.3pt;margin-top:10.95pt;width:21.75pt;height:29.25pt;z-index:251661312">
                  <v:fill color2="fill darken(118)" rotate="t" method="linear sigma" focus="-50%" type="gradient"/>
                </v:oval>
              </w:pict>
            </w:r>
            <w:r w:rsidR="007F193A" w:rsidRPr="007F193A">
              <w:rPr>
                <w:noProof/>
              </w:rPr>
              <w:drawing>
                <wp:inline distT="0" distB="0" distL="0" distR="0">
                  <wp:extent cx="1647825" cy="1647825"/>
                  <wp:effectExtent l="19050" t="0" r="9525" b="0"/>
                  <wp:docPr id="10" name="Picture 1" descr="L:\RTW Fund Project\Stage Two SAWIC Codes 485301 &amp; 488301 - 40 templates\Fruit and Vegetable Retailing\Farmer Joe's Barn\IMG_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 - 40 templates\Fruit and Vegetable Retailing\Farmer Joe's Barn\IMG_0528.JPG"/>
                          <pic:cNvPicPr>
                            <a:picLocks noChangeAspect="1" noChangeArrowheads="1"/>
                          </pic:cNvPicPr>
                        </pic:nvPicPr>
                        <pic:blipFill>
                          <a:blip r:embed="rId11"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p w:rsidR="007F193A" w:rsidRDefault="00246835" w:rsidP="0056372D">
            <w:pPr>
              <w:pStyle w:val="tNormal"/>
              <w:jc w:val="center"/>
            </w:pPr>
            <w:r>
              <w:rPr>
                <w:b/>
                <w:noProof/>
              </w:rPr>
              <w:pict>
                <v:oval id="_x0000_s1028" style="position:absolute;left:0;text-align:left;margin-left:85.05pt;margin-top:22.45pt;width:24pt;height:21.7pt;z-index:251662336">
                  <v:fill color2="fill darken(118)" rotate="t" method="linear sigma" focus="-50%" type="gradient"/>
                </v:oval>
              </w:pict>
            </w:r>
            <w:r w:rsidR="007F193A" w:rsidRPr="007F193A">
              <w:rPr>
                <w:noProof/>
              </w:rPr>
              <w:drawing>
                <wp:inline distT="0" distB="0" distL="0" distR="0">
                  <wp:extent cx="1581150" cy="1643955"/>
                  <wp:effectExtent l="19050" t="0" r="0" b="0"/>
                  <wp:docPr id="11" name="Picture 2" descr="L:\RTW Fund Project\Stage Two SAWIC Codes 485301 &amp; 488301 - 40 templates\Fruit and Vegetable Retailing\Farmer Joe's Barn\IMG_073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wo SAWIC Codes 485301 &amp; 488301 - 40 templates\Fruit and Vegetable Retailing\Farmer Joe's Barn\IMG_0739 (2).JPG"/>
                          <pic:cNvPicPr>
                            <a:picLocks noChangeAspect="1" noChangeArrowheads="1"/>
                          </pic:cNvPicPr>
                        </pic:nvPicPr>
                        <pic:blipFill>
                          <a:blip r:embed="rId12" cstate="print"/>
                          <a:srcRect/>
                          <a:stretch>
                            <a:fillRect/>
                          </a:stretch>
                        </pic:blipFill>
                        <pic:spPr bwMode="auto">
                          <a:xfrm>
                            <a:off x="0" y="0"/>
                            <a:ext cx="1581150" cy="1643955"/>
                          </a:xfrm>
                          <a:prstGeom prst="rect">
                            <a:avLst/>
                          </a:prstGeom>
                          <a:noFill/>
                          <a:ln w="9525">
                            <a:noFill/>
                            <a:miter lim="800000"/>
                            <a:headEnd/>
                            <a:tailEnd/>
                          </a:ln>
                        </pic:spPr>
                      </pic:pic>
                    </a:graphicData>
                  </a:graphic>
                </wp:inline>
              </w:drawing>
            </w:r>
          </w:p>
          <w:p w:rsidR="007F193A" w:rsidRDefault="007F193A" w:rsidP="0056372D">
            <w:pPr>
              <w:pStyle w:val="tNormal"/>
              <w:jc w:val="center"/>
            </w:pPr>
            <w:r w:rsidRPr="007F193A">
              <w:rPr>
                <w:noProof/>
              </w:rPr>
              <w:drawing>
                <wp:inline distT="0" distB="0" distL="0" distR="0">
                  <wp:extent cx="1590675" cy="1657350"/>
                  <wp:effectExtent l="19050" t="0" r="9525" b="0"/>
                  <wp:docPr id="12" name="Picture 4" descr="L:\RTW Fund Project\Stage Two SAWIC Codes 485301 &amp; 488301\Fruit and Vegetable Retailing\Farmer Joe's Barn\IMG_0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Fruit and Vegetable Retailing\Farmer Joe's Barn\IMG_0771.JPG"/>
                          <pic:cNvPicPr>
                            <a:picLocks noChangeAspect="1" noChangeArrowheads="1"/>
                          </pic:cNvPicPr>
                        </pic:nvPicPr>
                        <pic:blipFill>
                          <a:blip r:embed="rId13" cstate="print"/>
                          <a:srcRect/>
                          <a:stretch>
                            <a:fillRect/>
                          </a:stretch>
                        </pic:blipFill>
                        <pic:spPr bwMode="auto">
                          <a:xfrm>
                            <a:off x="0" y="0"/>
                            <a:ext cx="1588663" cy="1655254"/>
                          </a:xfrm>
                          <a:prstGeom prst="rect">
                            <a:avLst/>
                          </a:prstGeom>
                          <a:noFill/>
                          <a:ln w="9525">
                            <a:noFill/>
                            <a:miter lim="800000"/>
                            <a:headEnd/>
                            <a:tailEnd/>
                          </a:ln>
                        </pic:spPr>
                      </pic:pic>
                    </a:graphicData>
                  </a:graphic>
                </wp:inline>
              </w:drawing>
            </w:r>
          </w:p>
        </w:tc>
        <w:tc>
          <w:tcPr>
            <w:tcW w:w="1520" w:type="pct"/>
          </w:tcPr>
          <w:p w:rsidR="00E02BED" w:rsidRDefault="007F193A" w:rsidP="007F193A">
            <w:pPr>
              <w:pStyle w:val="tBullet1000"/>
              <w:numPr>
                <w:ilvl w:val="0"/>
                <w:numId w:val="0"/>
              </w:numPr>
              <w:spacing w:line="240" w:lineRule="auto"/>
              <w:rPr>
                <w:b/>
              </w:rPr>
            </w:pPr>
            <w:r>
              <w:rPr>
                <w:b/>
              </w:rPr>
              <w:t>Restocking</w:t>
            </w:r>
            <w:r w:rsidR="00E02BED">
              <w:rPr>
                <w:b/>
              </w:rPr>
              <w:t xml:space="preserve"> </w:t>
            </w:r>
            <w:r w:rsidR="008916A4">
              <w:rPr>
                <w:b/>
              </w:rPr>
              <w:t xml:space="preserve">Outside </w:t>
            </w:r>
            <w:r w:rsidR="00E02BED">
              <w:rPr>
                <w:b/>
              </w:rPr>
              <w:t xml:space="preserve">Fruit Bins </w:t>
            </w:r>
            <w:r w:rsidR="009622E5">
              <w:rPr>
                <w:b/>
              </w:rPr>
              <w:t>E</w:t>
            </w:r>
            <w:r>
              <w:rPr>
                <w:b/>
              </w:rPr>
              <w:t xml:space="preserve">ach </w:t>
            </w:r>
            <w:r w:rsidR="00E02BED">
              <w:rPr>
                <w:b/>
              </w:rPr>
              <w:t>Morning</w:t>
            </w:r>
          </w:p>
          <w:p w:rsidR="00E02BED" w:rsidRPr="0076521B" w:rsidRDefault="00E02BED" w:rsidP="0029324E">
            <w:pPr>
              <w:pStyle w:val="tBullet1000"/>
              <w:rPr>
                <w:b/>
              </w:rPr>
            </w:pPr>
            <w:r>
              <w:t>Moving display bins to front (outside) of store using pallet jacks</w:t>
            </w:r>
          </w:p>
          <w:p w:rsidR="00E02BED" w:rsidRPr="009622E5" w:rsidRDefault="00E02BED" w:rsidP="0029324E">
            <w:pPr>
              <w:pStyle w:val="tBullet1000"/>
              <w:rPr>
                <w:b/>
              </w:rPr>
            </w:pPr>
            <w:r>
              <w:t>Access</w:t>
            </w:r>
            <w:r w:rsidR="009622E5">
              <w:t>ing</w:t>
            </w:r>
            <w:r>
              <w:t xml:space="preserve"> and stack</w:t>
            </w:r>
            <w:r w:rsidR="009622E5">
              <w:t>ing</w:t>
            </w:r>
            <w:r>
              <w:t xml:space="preserve"> crates from</w:t>
            </w:r>
            <w:r w:rsidR="00CA162C">
              <w:t xml:space="preserve"> floor level </w:t>
            </w:r>
            <w:r w:rsidR="009622E5">
              <w:t>requiring</w:t>
            </w:r>
            <w:r>
              <w:t xml:space="preserve"> squatting, twisting, bending</w:t>
            </w:r>
          </w:p>
          <w:p w:rsidR="00E02BED" w:rsidRDefault="00E02BED" w:rsidP="0029324E">
            <w:pPr>
              <w:pStyle w:val="tBullet1000"/>
            </w:pPr>
            <w:r>
              <w:t>Goods also moved in</w:t>
            </w:r>
            <w:r w:rsidR="009622E5">
              <w:t xml:space="preserve"> shopping </w:t>
            </w:r>
            <w:r>
              <w:t xml:space="preserve"> trolleys (up to 100kg load)</w:t>
            </w:r>
          </w:p>
          <w:p w:rsidR="009622E5" w:rsidRDefault="009622E5" w:rsidP="0029324E">
            <w:pPr>
              <w:pStyle w:val="tBullet1000"/>
            </w:pPr>
          </w:p>
          <w:p w:rsidR="009622E5" w:rsidRDefault="009622E5" w:rsidP="0029324E">
            <w:pPr>
              <w:pStyle w:val="tBullet1000"/>
            </w:pPr>
            <w:r>
              <w:t xml:space="preserve">Loading and unpacking trolleys with 5kg bags  </w:t>
            </w:r>
          </w:p>
          <w:p w:rsidR="009622E5" w:rsidRDefault="009622E5" w:rsidP="009622E5">
            <w:pPr>
              <w:pStyle w:val="ListBullet"/>
              <w:numPr>
                <w:ilvl w:val="0"/>
                <w:numId w:val="0"/>
              </w:numPr>
              <w:spacing w:before="120" w:after="120" w:line="240" w:lineRule="auto"/>
              <w:ind w:left="360" w:hanging="360"/>
            </w:pPr>
          </w:p>
          <w:p w:rsidR="007F193A" w:rsidRDefault="007F193A" w:rsidP="009622E5">
            <w:pPr>
              <w:pStyle w:val="ListBullet"/>
              <w:numPr>
                <w:ilvl w:val="0"/>
                <w:numId w:val="0"/>
              </w:numPr>
              <w:spacing w:before="0" w:line="240" w:lineRule="auto"/>
              <w:ind w:left="386"/>
            </w:pPr>
          </w:p>
          <w:p w:rsidR="009622E5" w:rsidRDefault="009622E5" w:rsidP="009622E5">
            <w:pPr>
              <w:pStyle w:val="ListBullet"/>
              <w:numPr>
                <w:ilvl w:val="0"/>
                <w:numId w:val="0"/>
              </w:numPr>
              <w:spacing w:before="0" w:line="360" w:lineRule="auto"/>
              <w:rPr>
                <w:b/>
              </w:rPr>
            </w:pPr>
            <w:r>
              <w:rPr>
                <w:b/>
              </w:rPr>
              <w:t>Bringing Stock I</w:t>
            </w:r>
            <w:r w:rsidR="007F193A">
              <w:rPr>
                <w:b/>
              </w:rPr>
              <w:t xml:space="preserve">n </w:t>
            </w:r>
            <w:r>
              <w:rPr>
                <w:b/>
              </w:rPr>
              <w:t>Each</w:t>
            </w:r>
            <w:r w:rsidR="008916A4">
              <w:rPr>
                <w:b/>
              </w:rPr>
              <w:t xml:space="preserve"> </w:t>
            </w:r>
            <w:r w:rsidR="007F193A">
              <w:rPr>
                <w:b/>
              </w:rPr>
              <w:t>Evening</w:t>
            </w:r>
          </w:p>
          <w:p w:rsidR="007F193A" w:rsidRPr="009622E5" w:rsidRDefault="007F193A" w:rsidP="0029324E">
            <w:pPr>
              <w:pStyle w:val="tBullet1000"/>
              <w:rPr>
                <w:b/>
              </w:rPr>
            </w:pPr>
            <w:r>
              <w:t xml:space="preserve">Moving display bins into </w:t>
            </w:r>
          </w:p>
          <w:p w:rsidR="007F193A" w:rsidRDefault="007F193A" w:rsidP="0029324E">
            <w:pPr>
              <w:pStyle w:val="tBullet1000"/>
            </w:pPr>
            <w:r>
              <w:t>store using pallet jacks</w:t>
            </w:r>
          </w:p>
          <w:p w:rsidR="007F193A" w:rsidRDefault="007F193A" w:rsidP="0029324E">
            <w:pPr>
              <w:pStyle w:val="tBullet1000"/>
            </w:pPr>
            <w:r>
              <w:t xml:space="preserve">Goods also moved back in </w:t>
            </w:r>
            <w:r w:rsidR="009622E5">
              <w:t xml:space="preserve">shopping </w:t>
            </w:r>
            <w:r>
              <w:t>trolleys</w:t>
            </w:r>
          </w:p>
          <w:p w:rsidR="007F193A" w:rsidRDefault="007F193A" w:rsidP="007F193A">
            <w:pPr>
              <w:pStyle w:val="ListBullet"/>
              <w:numPr>
                <w:ilvl w:val="0"/>
                <w:numId w:val="0"/>
              </w:numPr>
              <w:spacing w:before="120" w:after="120" w:line="240" w:lineRule="auto"/>
              <w:ind w:left="386"/>
            </w:pPr>
          </w:p>
          <w:p w:rsidR="00470FB6" w:rsidRDefault="00470FB6" w:rsidP="00B63D61">
            <w:pPr>
              <w:pStyle w:val="tBullet1000"/>
              <w:numPr>
                <w:ilvl w:val="0"/>
                <w:numId w:val="0"/>
              </w:numPr>
              <w:ind w:left="284" w:hanging="284"/>
            </w:pPr>
          </w:p>
        </w:tc>
        <w:tc>
          <w:tcPr>
            <w:tcW w:w="1483" w:type="pct"/>
          </w:tcPr>
          <w:p w:rsidR="00470FB6" w:rsidRDefault="00470FB6" w:rsidP="0069267D">
            <w:pPr>
              <w:pStyle w:val="tHeading"/>
            </w:pPr>
            <w:r>
              <w:t>Doctor Approval</w:t>
            </w:r>
          </w:p>
          <w:p w:rsidR="00470FB6" w:rsidRPr="00470FB6" w:rsidRDefault="000A4B5A"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246835">
              <w:rPr>
                <w:b w:val="0"/>
              </w:rPr>
            </w:r>
            <w:r w:rsidR="00246835">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246835">
              <w:rPr>
                <w:b w:val="0"/>
              </w:rPr>
            </w:r>
            <w:r w:rsidR="00246835">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Pr="00794048">
              <w:t>:</w:t>
            </w:r>
          </w:p>
        </w:tc>
      </w:tr>
      <w:tr w:rsidR="00470FB6" w:rsidTr="00CA1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061"/>
        </w:trPr>
        <w:tc>
          <w:tcPr>
            <w:tcW w:w="1997" w:type="pct"/>
          </w:tcPr>
          <w:p w:rsidR="007F193A" w:rsidRDefault="00246835" w:rsidP="007F193A">
            <w:pPr>
              <w:pStyle w:val="tNormal"/>
              <w:jc w:val="center"/>
            </w:pPr>
            <w:r>
              <w:rPr>
                <w:noProof/>
              </w:rPr>
              <w:lastRenderedPageBreak/>
              <w:pict>
                <v:oval id="_x0000_s1029" style="position:absolute;left:0;text-align:left;margin-left:93.3pt;margin-top:2.1pt;width:26.25pt;height:29.25pt;z-index:251663360;mso-position-horizontal-relative:text;mso-position-vertical-relative:text">
                  <v:fill color2="fill darken(118)" rotate="t" method="linear sigma" focus="-50%" type="gradient"/>
                </v:oval>
              </w:pict>
            </w:r>
            <w:r w:rsidR="007F193A" w:rsidRPr="007F193A">
              <w:rPr>
                <w:noProof/>
              </w:rPr>
              <w:drawing>
                <wp:inline distT="0" distB="0" distL="0" distR="0">
                  <wp:extent cx="1838325" cy="1533525"/>
                  <wp:effectExtent l="19050" t="0" r="9525" b="0"/>
                  <wp:docPr id="13" name="Picture 3" descr="L:\RTW Fund Project\Stage Two SAWIC Codes 485301 &amp; 488301 - 40 templates\Fruit and Vegetable Retailing\The Hub Fruit Bowl\phot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 - 40 templates\Fruit and Vegetable Retailing\The Hub Fruit Bowl\photo9.JPG"/>
                          <pic:cNvPicPr>
                            <a:picLocks noChangeAspect="1" noChangeArrowheads="1"/>
                          </pic:cNvPicPr>
                        </pic:nvPicPr>
                        <pic:blipFill>
                          <a:blip r:embed="rId14" cstate="print"/>
                          <a:srcRect/>
                          <a:stretch>
                            <a:fillRect/>
                          </a:stretch>
                        </pic:blipFill>
                        <pic:spPr bwMode="auto">
                          <a:xfrm>
                            <a:off x="0" y="0"/>
                            <a:ext cx="1839150" cy="1534213"/>
                          </a:xfrm>
                          <a:prstGeom prst="rect">
                            <a:avLst/>
                          </a:prstGeom>
                          <a:noFill/>
                          <a:ln w="9525">
                            <a:noFill/>
                            <a:miter lim="800000"/>
                            <a:headEnd/>
                            <a:tailEnd/>
                          </a:ln>
                        </pic:spPr>
                      </pic:pic>
                    </a:graphicData>
                  </a:graphic>
                </wp:inline>
              </w:drawing>
            </w:r>
            <w:r w:rsidR="007F193A" w:rsidRPr="007F193A">
              <w:rPr>
                <w:noProof/>
              </w:rPr>
              <w:drawing>
                <wp:anchor distT="0" distB="0" distL="114300" distR="114300" simplePos="0" relativeHeight="251659264" behindDoc="0" locked="0" layoutInCell="1" allowOverlap="1">
                  <wp:simplePos x="0" y="0"/>
                  <wp:positionH relativeFrom="column">
                    <wp:posOffset>270510</wp:posOffset>
                  </wp:positionH>
                  <wp:positionV relativeFrom="paragraph">
                    <wp:posOffset>16510</wp:posOffset>
                  </wp:positionV>
                  <wp:extent cx="1857375" cy="1647825"/>
                  <wp:effectExtent l="19050" t="0" r="9525" b="0"/>
                  <wp:wrapSquare wrapText="bothSides"/>
                  <wp:docPr id="21" name="Picture 8" descr="ph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8.JPG"/>
                          <pic:cNvPicPr/>
                        </pic:nvPicPr>
                        <pic:blipFill>
                          <a:blip r:embed="rId15" cstate="print"/>
                          <a:srcRect l="6860" r="15581" b="1700"/>
                          <a:stretch>
                            <a:fillRect/>
                          </a:stretch>
                        </pic:blipFill>
                        <pic:spPr>
                          <a:xfrm>
                            <a:off x="0" y="0"/>
                            <a:ext cx="1857375" cy="1647825"/>
                          </a:xfrm>
                          <a:prstGeom prst="rect">
                            <a:avLst/>
                          </a:prstGeom>
                        </pic:spPr>
                      </pic:pic>
                    </a:graphicData>
                  </a:graphic>
                </wp:anchor>
              </w:drawing>
            </w:r>
          </w:p>
          <w:p w:rsidR="007F193A" w:rsidRDefault="00246835" w:rsidP="007F193A">
            <w:pPr>
              <w:pStyle w:val="tNormal"/>
              <w:jc w:val="center"/>
            </w:pPr>
            <w:r>
              <w:rPr>
                <w:b/>
                <w:noProof/>
              </w:rPr>
              <w:pict>
                <v:oval id="_x0000_s1030" style="position:absolute;left:0;text-align:left;margin-left:70.8pt;margin-top:22.5pt;width:22.5pt;height:25.5pt;z-index:251664384">
                  <v:fill color2="fill darken(118)" rotate="t" method="linear sigma" focus="-50%" type="gradient"/>
                </v:oval>
              </w:pict>
            </w:r>
            <w:r w:rsidR="007F193A" w:rsidRPr="007F193A">
              <w:rPr>
                <w:noProof/>
              </w:rPr>
              <w:drawing>
                <wp:inline distT="0" distB="0" distL="0" distR="0">
                  <wp:extent cx="1809351" cy="1924050"/>
                  <wp:effectExtent l="19050" t="0" r="399" b="0"/>
                  <wp:docPr id="22" name="Picture 4" descr="L:\RTW Fund Project\Stage Two SAWIC Codes 485301 &amp; 488301 - 40 templates\Fruit and Vegetable Retailing\The Hub Fruit Bowl\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 - 40 templates\Fruit and Vegetable Retailing\The Hub Fruit Bowl\photo5.JPG"/>
                          <pic:cNvPicPr>
                            <a:picLocks noChangeAspect="1" noChangeArrowheads="1"/>
                          </pic:cNvPicPr>
                        </pic:nvPicPr>
                        <pic:blipFill>
                          <a:blip r:embed="rId16" cstate="print"/>
                          <a:srcRect/>
                          <a:stretch>
                            <a:fillRect/>
                          </a:stretch>
                        </pic:blipFill>
                        <pic:spPr bwMode="auto">
                          <a:xfrm>
                            <a:off x="0" y="0"/>
                            <a:ext cx="1809351" cy="1924050"/>
                          </a:xfrm>
                          <a:prstGeom prst="rect">
                            <a:avLst/>
                          </a:prstGeom>
                          <a:noFill/>
                          <a:ln w="9525">
                            <a:noFill/>
                            <a:miter lim="800000"/>
                            <a:headEnd/>
                            <a:tailEnd/>
                          </a:ln>
                        </pic:spPr>
                      </pic:pic>
                    </a:graphicData>
                  </a:graphic>
                </wp:inline>
              </w:drawing>
            </w:r>
          </w:p>
          <w:p w:rsidR="002021FD" w:rsidRDefault="002021FD" w:rsidP="007F193A">
            <w:pPr>
              <w:pStyle w:val="tNormal"/>
              <w:jc w:val="center"/>
            </w:pPr>
            <w:r w:rsidRPr="002021FD">
              <w:rPr>
                <w:noProof/>
              </w:rPr>
              <w:drawing>
                <wp:inline distT="0" distB="0" distL="0" distR="0">
                  <wp:extent cx="1762124" cy="1628775"/>
                  <wp:effectExtent l="19050" t="0" r="0" b="0"/>
                  <wp:docPr id="23" name="Picture 7" descr="C:\Users\serenaf\AppData\Local\Microsoft\Windows\Temporary Internet Files\Content.Word\IMG_075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renaf\AppData\Local\Microsoft\Windows\Temporary Internet Files\Content.Word\IMG_0759 (2).jpg"/>
                          <pic:cNvPicPr>
                            <a:picLocks noChangeAspect="1" noChangeArrowheads="1"/>
                          </pic:cNvPicPr>
                        </pic:nvPicPr>
                        <pic:blipFill>
                          <a:blip r:embed="rId17" cstate="print"/>
                          <a:srcRect/>
                          <a:stretch>
                            <a:fillRect/>
                          </a:stretch>
                        </pic:blipFill>
                        <pic:spPr bwMode="auto">
                          <a:xfrm>
                            <a:off x="0" y="0"/>
                            <a:ext cx="1759896" cy="1626716"/>
                          </a:xfrm>
                          <a:prstGeom prst="rect">
                            <a:avLst/>
                          </a:prstGeom>
                          <a:noFill/>
                          <a:ln w="9525">
                            <a:noFill/>
                            <a:miter lim="800000"/>
                            <a:headEnd/>
                            <a:tailEnd/>
                          </a:ln>
                        </pic:spPr>
                      </pic:pic>
                    </a:graphicData>
                  </a:graphic>
                </wp:inline>
              </w:drawing>
            </w:r>
          </w:p>
        </w:tc>
        <w:tc>
          <w:tcPr>
            <w:tcW w:w="1520" w:type="pct"/>
          </w:tcPr>
          <w:p w:rsidR="007F193A" w:rsidRDefault="009622E5" w:rsidP="007F193A">
            <w:pPr>
              <w:pStyle w:val="tBullet1000"/>
              <w:numPr>
                <w:ilvl w:val="0"/>
                <w:numId w:val="0"/>
              </w:numPr>
              <w:ind w:left="284" w:hanging="284"/>
              <w:rPr>
                <w:b/>
              </w:rPr>
            </w:pPr>
            <w:r>
              <w:rPr>
                <w:b/>
              </w:rPr>
              <w:t>Stock R</w:t>
            </w:r>
            <w:r w:rsidR="007F193A">
              <w:rPr>
                <w:b/>
              </w:rPr>
              <w:t>eplenishment</w:t>
            </w:r>
          </w:p>
          <w:p w:rsidR="007F193A" w:rsidRPr="0029324E" w:rsidRDefault="007F193A" w:rsidP="0029324E">
            <w:pPr>
              <w:pStyle w:val="tBullet1000"/>
            </w:pPr>
            <w:r w:rsidRPr="0029324E">
              <w:t>Unpacking</w:t>
            </w:r>
            <w:r w:rsidR="009622E5" w:rsidRPr="0029324E">
              <w:t xml:space="preserve"> of stock for purchase. Requiring o</w:t>
            </w:r>
            <w:r w:rsidRPr="0029324E">
              <w:t>ccasional bending, reaching and leaning with loads of up to 5kg, bilateral gross claw and flat palmer grasping as well as some lumbar twisting</w:t>
            </w:r>
            <w:r w:rsidR="002021FD" w:rsidRPr="0029324E">
              <w:t>.</w:t>
            </w:r>
          </w:p>
          <w:p w:rsidR="007F193A" w:rsidRPr="0029324E" w:rsidRDefault="007F193A" w:rsidP="0029324E">
            <w:pPr>
              <w:pStyle w:val="tBullet1000"/>
            </w:pPr>
            <w:r w:rsidRPr="0029324E">
              <w:t>Frequent access</w:t>
            </w:r>
            <w:r w:rsidR="009622E5" w:rsidRPr="0029324E">
              <w:t>ing</w:t>
            </w:r>
            <w:r w:rsidRPr="0029324E">
              <w:t xml:space="preserve"> of items from floor to </w:t>
            </w:r>
            <w:r w:rsidR="00CA162C" w:rsidRPr="0029324E">
              <w:t>chest height</w:t>
            </w:r>
            <w:r w:rsidRPr="0029324E">
              <w:t>, requiring squatting/kneeling, lumbar stooping and overhead reaching with shoulders flexed to greater than 90</w:t>
            </w:r>
            <w:r w:rsidRPr="0029324E">
              <w:sym w:font="Symbol" w:char="F0B0"/>
            </w:r>
            <w:r w:rsidR="002021FD" w:rsidRPr="0029324E">
              <w:t>.</w:t>
            </w:r>
          </w:p>
          <w:p w:rsidR="007F193A" w:rsidRPr="0029324E" w:rsidRDefault="007F193A" w:rsidP="0029324E">
            <w:pPr>
              <w:pStyle w:val="tBullet1000"/>
            </w:pPr>
            <w:r w:rsidRPr="0029324E">
              <w:t>Frequent stocking of shelves requiring overhead reaching with shoulders flexed to greater than 90</w:t>
            </w:r>
            <w:r w:rsidRPr="0029324E">
              <w:sym w:font="Symbol" w:char="F0B0"/>
            </w:r>
            <w:r w:rsidRPr="0029324E">
              <w:t>. Step stool available.</w:t>
            </w:r>
          </w:p>
          <w:p w:rsidR="002021FD" w:rsidRPr="0029324E" w:rsidRDefault="009622E5" w:rsidP="0029324E">
            <w:pPr>
              <w:pStyle w:val="tBullet1000"/>
            </w:pPr>
            <w:r w:rsidRPr="0029324E">
              <w:t xml:space="preserve">Using a knife to cut </w:t>
            </w:r>
            <w:r w:rsidR="002021FD" w:rsidRPr="0029324E">
              <w:t>up watermelons and pumpkins for display.</w:t>
            </w:r>
          </w:p>
          <w:p w:rsidR="002021FD" w:rsidRDefault="002021FD" w:rsidP="002021FD">
            <w:pPr>
              <w:pStyle w:val="tBullet1000"/>
              <w:numPr>
                <w:ilvl w:val="0"/>
                <w:numId w:val="0"/>
              </w:numPr>
              <w:ind w:left="360"/>
              <w:rPr>
                <w:szCs w:val="18"/>
              </w:rPr>
            </w:pPr>
          </w:p>
          <w:p w:rsidR="007F193A" w:rsidRDefault="007F193A" w:rsidP="00E02BED">
            <w:pPr>
              <w:pStyle w:val="tBullet1000"/>
              <w:numPr>
                <w:ilvl w:val="0"/>
                <w:numId w:val="0"/>
              </w:numPr>
              <w:ind w:left="284" w:hanging="284"/>
            </w:pPr>
          </w:p>
          <w:p w:rsidR="007F193A" w:rsidRDefault="007F193A" w:rsidP="00E02BED">
            <w:pPr>
              <w:pStyle w:val="tBullet1000"/>
              <w:numPr>
                <w:ilvl w:val="0"/>
                <w:numId w:val="0"/>
              </w:numPr>
              <w:ind w:left="284" w:hanging="284"/>
            </w:pPr>
          </w:p>
        </w:tc>
        <w:tc>
          <w:tcPr>
            <w:tcW w:w="1483" w:type="pct"/>
          </w:tcPr>
          <w:p w:rsidR="00470FB6" w:rsidRDefault="00470FB6" w:rsidP="00E02BED">
            <w:pPr>
              <w:pStyle w:val="tHeading"/>
            </w:pPr>
            <w:r>
              <w:t>Doctor Approval</w:t>
            </w:r>
          </w:p>
          <w:p w:rsidR="00470FB6" w:rsidRPr="00470FB6" w:rsidRDefault="000A4B5A" w:rsidP="00E02BE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46835">
              <w:rPr>
                <w:b w:val="0"/>
              </w:rPr>
            </w:r>
            <w:r w:rsidR="0024683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46835">
              <w:rPr>
                <w:b w:val="0"/>
              </w:rPr>
            </w:r>
            <w:r w:rsidR="00246835">
              <w:rPr>
                <w:b w:val="0"/>
              </w:rPr>
              <w:fldChar w:fldCharType="separate"/>
            </w:r>
            <w:r w:rsidRPr="00470FB6">
              <w:rPr>
                <w:b w:val="0"/>
              </w:rPr>
              <w:fldChar w:fldCharType="end"/>
            </w:r>
            <w:r w:rsidR="00470FB6" w:rsidRPr="00470FB6">
              <w:rPr>
                <w:b w:val="0"/>
              </w:rPr>
              <w:t xml:space="preserve"> No</w:t>
            </w:r>
          </w:p>
          <w:p w:rsidR="007F193A" w:rsidRDefault="00470FB6" w:rsidP="00E02BED">
            <w:pPr>
              <w:pStyle w:val="tHeading"/>
              <w:rPr>
                <w:b w:val="0"/>
              </w:rPr>
            </w:pPr>
            <w:r w:rsidRPr="00470FB6">
              <w:rPr>
                <w:b w:val="0"/>
              </w:rPr>
              <w:t>Comments</w:t>
            </w:r>
            <w:r w:rsidR="00794048">
              <w:rPr>
                <w:b w:val="0"/>
              </w:rPr>
              <w:t xml:space="preserve">: </w:t>
            </w:r>
          </w:p>
          <w:p w:rsidR="007F193A" w:rsidRDefault="007F193A" w:rsidP="00E02BED">
            <w:pPr>
              <w:pStyle w:val="tHeading"/>
              <w:rPr>
                <w:b w:val="0"/>
              </w:rPr>
            </w:pPr>
          </w:p>
          <w:p w:rsidR="00470FB6" w:rsidRPr="000B0521" w:rsidRDefault="00470FB6" w:rsidP="00E02BED">
            <w:pPr>
              <w:pStyle w:val="tHeading"/>
            </w:pPr>
            <w:r w:rsidRPr="00470FB6">
              <w:rPr>
                <w:b w:val="0"/>
              </w:rPr>
              <w:t>:</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A56FA2">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246835" w:rsidRDefault="00246835" w:rsidP="00246835">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246835"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93A" w:rsidRDefault="007F193A" w:rsidP="008F4CA6">
      <w:pPr>
        <w:spacing w:before="0" w:after="0"/>
      </w:pPr>
      <w:r>
        <w:separator/>
      </w:r>
    </w:p>
  </w:endnote>
  <w:endnote w:type="continuationSeparator" w:id="0">
    <w:p w:rsidR="007F193A" w:rsidRDefault="007F193A"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F193A" w:rsidTr="004560CA">
      <w:tc>
        <w:tcPr>
          <w:tcW w:w="3285" w:type="dxa"/>
        </w:tcPr>
        <w:p w:rsidR="007F193A" w:rsidRDefault="007F193A">
          <w:pPr>
            <w:pStyle w:val="Footer"/>
            <w:pBdr>
              <w:top w:val="none" w:sz="0" w:space="0" w:color="auto"/>
            </w:pBdr>
          </w:pPr>
        </w:p>
      </w:tc>
      <w:tc>
        <w:tcPr>
          <w:tcW w:w="3285" w:type="dxa"/>
        </w:tcPr>
        <w:p w:rsidR="007F193A" w:rsidRDefault="007F193A">
          <w:pPr>
            <w:pStyle w:val="Footer"/>
            <w:pBdr>
              <w:top w:val="none" w:sz="0" w:space="0" w:color="auto"/>
            </w:pBdr>
          </w:pPr>
        </w:p>
      </w:tc>
      <w:tc>
        <w:tcPr>
          <w:tcW w:w="3285" w:type="dxa"/>
        </w:tcPr>
        <w:p w:rsidR="007F193A" w:rsidRDefault="007F193A" w:rsidP="008A4CB0">
          <w:pPr>
            <w:pStyle w:val="Footer"/>
            <w:pBdr>
              <w:top w:val="none" w:sz="0" w:space="0" w:color="auto"/>
            </w:pBdr>
            <w:jc w:val="right"/>
          </w:pPr>
        </w:p>
      </w:tc>
    </w:tr>
  </w:tbl>
  <w:p w:rsidR="007F193A" w:rsidRDefault="007F193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7F193A" w:rsidRDefault="00246835"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93A" w:rsidRDefault="007F193A" w:rsidP="008F4CA6">
      <w:pPr>
        <w:spacing w:before="0" w:after="0"/>
      </w:pPr>
      <w:r>
        <w:separator/>
      </w:r>
    </w:p>
  </w:footnote>
  <w:footnote w:type="continuationSeparator" w:id="0">
    <w:p w:rsidR="007F193A" w:rsidRDefault="007F193A"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93A" w:rsidRDefault="007F193A"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3292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7122B"/>
    <w:multiLevelType w:val="hybridMultilevel"/>
    <w:tmpl w:val="B1CC75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1DD1A00"/>
    <w:multiLevelType w:val="hybridMultilevel"/>
    <w:tmpl w:val="707A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40437B44"/>
    <w:multiLevelType w:val="hybridMultilevel"/>
    <w:tmpl w:val="481E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15:restartNumberingAfterBreak="0">
    <w:nsid w:val="75CA1553"/>
    <w:multiLevelType w:val="hybridMultilevel"/>
    <w:tmpl w:val="6576D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9"/>
  </w:num>
  <w:num w:numId="4">
    <w:abstractNumId w:val="10"/>
  </w:num>
  <w:num w:numId="5">
    <w:abstractNumId w:val="13"/>
  </w:num>
  <w:num w:numId="6">
    <w:abstractNumId w:val="2"/>
  </w:num>
  <w:num w:numId="7">
    <w:abstractNumId w:val="20"/>
  </w:num>
  <w:num w:numId="8">
    <w:abstractNumId w:val="44"/>
  </w:num>
  <w:num w:numId="9">
    <w:abstractNumId w:val="40"/>
  </w:num>
  <w:num w:numId="10">
    <w:abstractNumId w:val="17"/>
  </w:num>
  <w:num w:numId="11">
    <w:abstractNumId w:val="24"/>
  </w:num>
  <w:num w:numId="12">
    <w:abstractNumId w:val="9"/>
  </w:num>
  <w:num w:numId="13">
    <w:abstractNumId w:val="28"/>
  </w:num>
  <w:num w:numId="14">
    <w:abstractNumId w:val="28"/>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3"/>
  </w:num>
  <w:num w:numId="16">
    <w:abstractNumId w:val="4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2"/>
  </w:num>
  <w:num w:numId="21">
    <w:abstractNumId w:val="8"/>
  </w:num>
  <w:num w:numId="22">
    <w:abstractNumId w:val="6"/>
  </w:num>
  <w:num w:numId="23">
    <w:abstractNumId w:val="11"/>
  </w:num>
  <w:num w:numId="24">
    <w:abstractNumId w:val="38"/>
  </w:num>
  <w:num w:numId="25">
    <w:abstractNumId w:val="37"/>
  </w:num>
  <w:num w:numId="26">
    <w:abstractNumId w:val="26"/>
  </w:num>
  <w:num w:numId="27">
    <w:abstractNumId w:val="14"/>
  </w:num>
  <w:num w:numId="28">
    <w:abstractNumId w:val="7"/>
  </w:num>
  <w:num w:numId="29">
    <w:abstractNumId w:val="29"/>
  </w:num>
  <w:num w:numId="30">
    <w:abstractNumId w:val="18"/>
  </w:num>
  <w:num w:numId="31">
    <w:abstractNumId w:val="31"/>
  </w:num>
  <w:num w:numId="32">
    <w:abstractNumId w:val="27"/>
  </w:num>
  <w:num w:numId="33">
    <w:abstractNumId w:val="22"/>
  </w:num>
  <w:num w:numId="34">
    <w:abstractNumId w:val="25"/>
  </w:num>
  <w:num w:numId="35">
    <w:abstractNumId w:val="4"/>
  </w:num>
  <w:num w:numId="36">
    <w:abstractNumId w:val="35"/>
  </w:num>
  <w:num w:numId="37">
    <w:abstractNumId w:val="3"/>
  </w:num>
  <w:num w:numId="38">
    <w:abstractNumId w:val="5"/>
  </w:num>
  <w:num w:numId="39">
    <w:abstractNumId w:val="36"/>
  </w:num>
  <w:num w:numId="40">
    <w:abstractNumId w:val="33"/>
  </w:num>
  <w:num w:numId="41">
    <w:abstractNumId w:val="39"/>
  </w:num>
  <w:num w:numId="42">
    <w:abstractNumId w:val="30"/>
  </w:num>
  <w:num w:numId="43">
    <w:abstractNumId w:val="16"/>
  </w:num>
  <w:num w:numId="44">
    <w:abstractNumId w:val="0"/>
  </w:num>
  <w:num w:numId="45">
    <w:abstractNumId w:val="21"/>
  </w:num>
  <w:num w:numId="46">
    <w:abstractNumId w:val="41"/>
  </w:num>
  <w:num w:numId="4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4B5A"/>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21FD"/>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46835"/>
    <w:rsid w:val="00250CCE"/>
    <w:rsid w:val="00252F49"/>
    <w:rsid w:val="00265E6B"/>
    <w:rsid w:val="00270782"/>
    <w:rsid w:val="002708EB"/>
    <w:rsid w:val="00272767"/>
    <w:rsid w:val="002744B6"/>
    <w:rsid w:val="00285D8E"/>
    <w:rsid w:val="0029324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0F3B"/>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0D11"/>
    <w:rsid w:val="005F29B6"/>
    <w:rsid w:val="005F3743"/>
    <w:rsid w:val="005F6206"/>
    <w:rsid w:val="005F7394"/>
    <w:rsid w:val="005F7842"/>
    <w:rsid w:val="00600492"/>
    <w:rsid w:val="00603B69"/>
    <w:rsid w:val="00610B82"/>
    <w:rsid w:val="00611233"/>
    <w:rsid w:val="006117F3"/>
    <w:rsid w:val="00614815"/>
    <w:rsid w:val="00617CA1"/>
    <w:rsid w:val="00643BF8"/>
    <w:rsid w:val="00643CB8"/>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4048"/>
    <w:rsid w:val="007967AF"/>
    <w:rsid w:val="007A5FD1"/>
    <w:rsid w:val="007B647F"/>
    <w:rsid w:val="007C6C04"/>
    <w:rsid w:val="007D1659"/>
    <w:rsid w:val="007D2343"/>
    <w:rsid w:val="007D2A86"/>
    <w:rsid w:val="007F193A"/>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16A4"/>
    <w:rsid w:val="00893BE1"/>
    <w:rsid w:val="008A1A59"/>
    <w:rsid w:val="008A4CB0"/>
    <w:rsid w:val="008A607B"/>
    <w:rsid w:val="008A62A2"/>
    <w:rsid w:val="008B0D5D"/>
    <w:rsid w:val="008B115E"/>
    <w:rsid w:val="008B37D7"/>
    <w:rsid w:val="008B5919"/>
    <w:rsid w:val="008B678B"/>
    <w:rsid w:val="008B6EE9"/>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22E5"/>
    <w:rsid w:val="009643F9"/>
    <w:rsid w:val="0097716B"/>
    <w:rsid w:val="009805CC"/>
    <w:rsid w:val="00980EAC"/>
    <w:rsid w:val="0098174D"/>
    <w:rsid w:val="00981987"/>
    <w:rsid w:val="00987E99"/>
    <w:rsid w:val="009911A6"/>
    <w:rsid w:val="009B1B12"/>
    <w:rsid w:val="009B7779"/>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56FA2"/>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A162C"/>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68D2"/>
    <w:rsid w:val="00D821B9"/>
    <w:rsid w:val="00D86CE5"/>
    <w:rsid w:val="00D9110D"/>
    <w:rsid w:val="00DA5267"/>
    <w:rsid w:val="00DA7911"/>
    <w:rsid w:val="00DB2780"/>
    <w:rsid w:val="00DC7EDE"/>
    <w:rsid w:val="00DE03AB"/>
    <w:rsid w:val="00DE2705"/>
    <w:rsid w:val="00DF35BA"/>
    <w:rsid w:val="00DF3E38"/>
    <w:rsid w:val="00DF6DDA"/>
    <w:rsid w:val="00E02BED"/>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17561"/>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3E0B1F1-F23F-4523-B0CF-9A1A765F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 w:type="paragraph" w:styleId="ListBullet">
    <w:name w:val="List Bullet"/>
    <w:basedOn w:val="Normal"/>
    <w:uiPriority w:val="99"/>
    <w:unhideWhenUsed/>
    <w:rsid w:val="00E02BED"/>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1A190-50E0-40FB-8044-67378AE0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12</TotalTime>
  <Pages>4</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and Vegetable Retailing - Stock Replenishment </dc:title>
  <dc:subject>Job dictionary</dc:subject>
  <dc:creator>Business SA</dc:creator>
  <cp:keywords>Restocking; pallet jacks; squatting; bending; twisting; stock; knife; trolleys </cp:keywords>
  <dc:description>Early intervention; early medical assessment; work capacity; job analysis; job summary</dc:description>
  <cp:lastModifiedBy>Timoteo, Rudy</cp:lastModifiedBy>
  <cp:revision>7</cp:revision>
  <cp:lastPrinted>2014-05-14T01:51:00Z</cp:lastPrinted>
  <dcterms:created xsi:type="dcterms:W3CDTF">2015-07-14T03:20:00Z</dcterms:created>
  <dcterms:modified xsi:type="dcterms:W3CDTF">2016-04-13T07:16:00Z</dcterms:modified>
  <cp:category>Wholesale and retail</cp:category>
</cp:coreProperties>
</file>