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185E09">
      <w:pPr>
        <w:pStyle w:val="Title1"/>
        <w:jc w:val="center"/>
        <w:rPr>
          <w:sz w:val="24"/>
          <w:szCs w:val="24"/>
        </w:rPr>
      </w:pPr>
      <w:r>
        <w:rPr>
          <w:szCs w:val="120"/>
        </w:rPr>
        <w:t>Early Medical Assessmen</w:t>
      </w:r>
      <w:r w:rsidR="0093609F">
        <w:rPr>
          <w:szCs w:val="120"/>
        </w:rPr>
        <w:t>t</w:t>
      </w:r>
    </w:p>
    <w:p w:rsidR="008D08F1" w:rsidRPr="008D08F1" w:rsidRDefault="008D08F1" w:rsidP="0093609F">
      <w:pPr>
        <w:pStyle w:val="Title1"/>
        <w:rPr>
          <w:sz w:val="24"/>
          <w:szCs w:val="24"/>
        </w:rPr>
      </w:pPr>
    </w:p>
    <w:p w:rsidR="009F1B29" w:rsidRDefault="008D08F1" w:rsidP="008D08F1">
      <w:pPr>
        <w:pStyle w:val="Title1"/>
        <w:jc w:val="center"/>
        <w:rPr>
          <w:sz w:val="20"/>
        </w:rPr>
      </w:pPr>
      <w:r>
        <w:rPr>
          <w:noProof/>
          <w:sz w:val="20"/>
          <w:lang w:eastAsia="en-AU"/>
        </w:rPr>
        <w:drawing>
          <wp:inline distT="0" distB="0" distL="0" distR="0">
            <wp:extent cx="2149871" cy="2844000"/>
            <wp:effectExtent l="19050" t="0" r="2779" b="0"/>
            <wp:docPr id="9" name="Picture 7" descr="L:\RTW Fund Project\Stage Four SAWIC Codes 488601 &amp; 488501\Fish and Takeaway Retailing\Angelakis\IMG_2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Fish and Takeaway Retailing\Angelakis\IMG_2298.JPG"/>
                    <pic:cNvPicPr>
                      <a:picLocks noChangeAspect="1" noChangeArrowheads="1"/>
                    </pic:cNvPicPr>
                  </pic:nvPicPr>
                  <pic:blipFill>
                    <a:blip r:embed="rId8" cstate="print"/>
                    <a:srcRect/>
                    <a:stretch>
                      <a:fillRect/>
                    </a:stretch>
                  </pic:blipFill>
                  <pic:spPr bwMode="auto">
                    <a:xfrm>
                      <a:off x="0" y="0"/>
                      <a:ext cx="2149871" cy="2844000"/>
                    </a:xfrm>
                    <a:prstGeom prst="rect">
                      <a:avLst/>
                    </a:prstGeom>
                    <a:noFill/>
                    <a:ln w="9525">
                      <a:noFill/>
                      <a:miter lim="800000"/>
                      <a:headEnd/>
                      <a:tailEnd/>
                    </a:ln>
                  </pic:spPr>
                </pic:pic>
              </a:graphicData>
            </a:graphic>
          </wp:inline>
        </w:drawing>
      </w:r>
    </w:p>
    <w:p w:rsidR="008D08F1" w:rsidRDefault="008D08F1" w:rsidP="004F485B">
      <w:pPr>
        <w:pStyle w:val="Title1"/>
        <w:rPr>
          <w:sz w:val="20"/>
        </w:rPr>
      </w:pPr>
    </w:p>
    <w:p w:rsidR="005A3613" w:rsidRPr="008D08F1" w:rsidRDefault="005A3613" w:rsidP="004F485B">
      <w:pPr>
        <w:pStyle w:val="Title1"/>
        <w:rPr>
          <w:sz w:val="20"/>
        </w:rPr>
      </w:pPr>
    </w:p>
    <w:p w:rsidR="009F1B29" w:rsidRDefault="00F0594F" w:rsidP="0093609F">
      <w:pPr>
        <w:pStyle w:val="Title1"/>
        <w:rPr>
          <w:sz w:val="72"/>
          <w:szCs w:val="120"/>
        </w:rPr>
      </w:pPr>
      <w:r>
        <w:rPr>
          <w:sz w:val="72"/>
          <w:szCs w:val="120"/>
        </w:rPr>
        <w:t>Fish and Takeaway Retailing</w:t>
      </w:r>
    </w:p>
    <w:p w:rsidR="00F0594F" w:rsidRPr="00F0594F" w:rsidRDefault="00170982" w:rsidP="0093609F">
      <w:pPr>
        <w:pStyle w:val="Title1"/>
        <w:rPr>
          <w:sz w:val="50"/>
          <w:szCs w:val="50"/>
        </w:rPr>
      </w:pPr>
      <w:r>
        <w:rPr>
          <w:sz w:val="50"/>
          <w:szCs w:val="50"/>
        </w:rPr>
        <w:t>Dispatch</w:t>
      </w:r>
      <w:r w:rsidR="00F0594F">
        <w:rPr>
          <w:sz w:val="50"/>
          <w:szCs w:val="50"/>
        </w:rPr>
        <w:t xml:space="preserve">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F0594F" w:rsidP="0056372D">
      <w:pPr>
        <w:pStyle w:val="Title3"/>
        <w:spacing w:before="0"/>
        <w:ind w:left="357" w:hanging="357"/>
      </w:pPr>
      <w:r>
        <w:lastRenderedPageBreak/>
        <w:t>Fish and Takeaway Retailing</w:t>
      </w:r>
    </w:p>
    <w:p w:rsidR="00F0594F" w:rsidRDefault="00170982" w:rsidP="0056372D">
      <w:pPr>
        <w:pStyle w:val="Title3"/>
        <w:spacing w:before="0"/>
        <w:ind w:left="357" w:hanging="357"/>
      </w:pPr>
      <w:r>
        <w:t>Dispatch</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gridCol w:w="3422"/>
        <w:gridCol w:w="2923"/>
      </w:tblGrid>
      <w:tr w:rsidR="00470FB6" w:rsidTr="004F485B">
        <w:trPr>
          <w:cantSplit/>
          <w:trHeight w:hRule="exact" w:val="2792"/>
        </w:trPr>
        <w:tc>
          <w:tcPr>
            <w:tcW w:w="1781" w:type="pct"/>
          </w:tcPr>
          <w:p w:rsidR="008D08F1" w:rsidRDefault="00B059E9" w:rsidP="008D08F1">
            <w:pPr>
              <w:pStyle w:val="tNormal"/>
              <w:jc w:val="center"/>
            </w:pPr>
            <w:r>
              <w:rPr>
                <w:b/>
                <w:noProof/>
              </w:rPr>
              <w:pict>
                <v:oval id="_x0000_s1026" style="position:absolute;left:0;text-align:left;margin-left:91.6pt;margin-top:46.35pt;width:18.2pt;height:16.1pt;z-index:251658240">
                  <v:fill color2="fill darken(118)" rotate="t" method="linear sigma" focus="-50%" type="gradient"/>
                </v:oval>
              </w:pict>
            </w:r>
            <w:r w:rsidR="008D08F1">
              <w:rPr>
                <w:noProof/>
              </w:rPr>
              <w:drawing>
                <wp:inline distT="0" distB="0" distL="0" distR="0">
                  <wp:extent cx="1215000" cy="1620000"/>
                  <wp:effectExtent l="19050" t="0" r="4200" b="0"/>
                  <wp:docPr id="8" name="Picture 6" descr="L:\RTW Fund Project\Stage Three SAWIC Codes 472801, 473601 &amp; 485601\Building Supplies Wholesalers\Banner Mitre 10 Norwood\IMG_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Banner Mitre 10 Norwood\IMG_2001.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D08F1" w:rsidRDefault="008D08F1" w:rsidP="0056372D">
            <w:pPr>
              <w:pStyle w:val="tNormal"/>
              <w:jc w:val="center"/>
            </w:pPr>
          </w:p>
          <w:p w:rsidR="004E7BF2" w:rsidRDefault="004E7BF2" w:rsidP="0056372D">
            <w:pPr>
              <w:pStyle w:val="tNormal"/>
              <w:jc w:val="center"/>
            </w:pPr>
          </w:p>
        </w:tc>
        <w:tc>
          <w:tcPr>
            <w:tcW w:w="1736" w:type="pct"/>
          </w:tcPr>
          <w:p w:rsidR="00470FB6" w:rsidRDefault="00344E7A" w:rsidP="00B63D61">
            <w:pPr>
              <w:pStyle w:val="tBullet1000"/>
              <w:numPr>
                <w:ilvl w:val="0"/>
                <w:numId w:val="0"/>
              </w:numPr>
              <w:ind w:left="284" w:hanging="284"/>
              <w:rPr>
                <w:b/>
              </w:rPr>
            </w:pPr>
            <w:r w:rsidRPr="00344E7A">
              <w:rPr>
                <w:b/>
              </w:rPr>
              <w:t xml:space="preserve">Wrapping Pallets </w:t>
            </w:r>
          </w:p>
          <w:p w:rsidR="004E7BF2" w:rsidRPr="004E7BF2" w:rsidRDefault="004E7BF2" w:rsidP="004E7BF2">
            <w:pPr>
              <w:pStyle w:val="tBullet1000"/>
              <w:numPr>
                <w:ilvl w:val="0"/>
                <w:numId w:val="43"/>
              </w:numPr>
              <w:ind w:left="363"/>
              <w:rPr>
                <w:b/>
              </w:rPr>
            </w:pPr>
            <w:r>
              <w:t xml:space="preserve">Bending and twisting to reach pallet on floor to start wrapping. Bilateral hold on roll of plastic whilst walking in crouch position around pallet. </w:t>
            </w:r>
          </w:p>
          <w:p w:rsidR="004E7BF2" w:rsidRPr="005A3613" w:rsidRDefault="004E7BF2" w:rsidP="004E7BF2">
            <w:pPr>
              <w:pStyle w:val="tBullet1000"/>
              <w:numPr>
                <w:ilvl w:val="0"/>
                <w:numId w:val="43"/>
              </w:numPr>
              <w:ind w:left="363"/>
              <w:rPr>
                <w:b/>
              </w:rPr>
            </w:pPr>
            <w:r>
              <w:t>Pallets are moved by hand driven forklift</w:t>
            </w:r>
            <w:r w:rsidR="005A3613">
              <w:t>.</w:t>
            </w:r>
          </w:p>
          <w:p w:rsidR="005A3613" w:rsidRPr="00344E7A" w:rsidRDefault="005A3613" w:rsidP="005A3613">
            <w:pPr>
              <w:pStyle w:val="tBullet1000"/>
              <w:numPr>
                <w:ilvl w:val="0"/>
                <w:numId w:val="0"/>
              </w:numPr>
              <w:ind w:left="284" w:hanging="284"/>
              <w:rPr>
                <w:b/>
              </w:rPr>
            </w:pPr>
          </w:p>
        </w:tc>
        <w:tc>
          <w:tcPr>
            <w:tcW w:w="1483" w:type="pct"/>
          </w:tcPr>
          <w:p w:rsidR="00470FB6" w:rsidRDefault="00470FB6" w:rsidP="0069267D">
            <w:pPr>
              <w:pStyle w:val="tHeading"/>
            </w:pPr>
            <w:r>
              <w:t>Doctor Approval</w:t>
            </w:r>
          </w:p>
          <w:p w:rsidR="00470FB6" w:rsidRPr="00470FB6" w:rsidRDefault="00BF6067"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B059E9">
              <w:rPr>
                <w:b w:val="0"/>
              </w:rPr>
            </w:r>
            <w:r w:rsidR="00B059E9">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B059E9">
              <w:rPr>
                <w:b w:val="0"/>
              </w:rPr>
            </w:r>
            <w:r w:rsidR="00B059E9">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CD63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9"/>
        </w:trPr>
        <w:tc>
          <w:tcPr>
            <w:tcW w:w="1781" w:type="pct"/>
          </w:tcPr>
          <w:p w:rsidR="004E7BF2" w:rsidRDefault="00B059E9" w:rsidP="00F14C6F">
            <w:pPr>
              <w:pStyle w:val="tNormal"/>
              <w:jc w:val="center"/>
            </w:pPr>
            <w:r>
              <w:rPr>
                <w:b/>
                <w:noProof/>
              </w:rPr>
              <w:pict>
                <v:oval id="_x0000_s1028" style="position:absolute;left:0;text-align:left;margin-left:38.15pt;margin-top:14.55pt;width:25.15pt;height:11.15pt;z-index:251660288;mso-position-horizontal-relative:text;mso-position-vertical-relative:text">
                  <v:fill color2="fill darken(118)" rotate="t" method="linear sigma" focus="-50%" type="gradient"/>
                </v:oval>
              </w:pict>
            </w:r>
            <w:r>
              <w:rPr>
                <w:b/>
                <w:noProof/>
              </w:rPr>
              <w:pict>
                <v:oval id="_x0000_s1027" style="position:absolute;left:0;text-align:left;margin-left:63.3pt;margin-top:40.1pt;width:20.65pt;height:9.65pt;z-index:251659264;mso-position-horizontal-relative:text;mso-position-vertical-relative:text">
                  <v:fill color2="fill darken(118)" rotate="t" method="linear sigma" focus="-50%" type="gradient"/>
                </v:oval>
              </w:pict>
            </w:r>
            <w:r w:rsidR="008D08F1">
              <w:rPr>
                <w:noProof/>
              </w:rPr>
              <w:drawing>
                <wp:inline distT="0" distB="0" distL="0" distR="0">
                  <wp:extent cx="1828800" cy="1219200"/>
                  <wp:effectExtent l="19050" t="0" r="0" b="0"/>
                  <wp:docPr id="5" name="Picture 3" descr="L:\RTW Fund Project\Stage Four SAWIC Codes 488601 &amp; 488501\Fish and Takeaway Retailing\Angelakis\delivery_v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Angelakis\delivery_van.png"/>
                          <pic:cNvPicPr>
                            <a:picLocks noChangeAspect="1" noChangeArrowheads="1"/>
                          </pic:cNvPicPr>
                        </pic:nvPicPr>
                        <pic:blipFill>
                          <a:blip r:embed="rId11" cstate="print"/>
                          <a:srcRect/>
                          <a:stretch>
                            <a:fillRect/>
                          </a:stretch>
                        </pic:blipFill>
                        <pic:spPr bwMode="auto">
                          <a:xfrm>
                            <a:off x="0" y="0"/>
                            <a:ext cx="1828800" cy="1219200"/>
                          </a:xfrm>
                          <a:prstGeom prst="rect">
                            <a:avLst/>
                          </a:prstGeom>
                          <a:noFill/>
                          <a:ln w="9525">
                            <a:noFill/>
                            <a:miter lim="800000"/>
                            <a:headEnd/>
                            <a:tailEnd/>
                          </a:ln>
                        </pic:spPr>
                      </pic:pic>
                    </a:graphicData>
                  </a:graphic>
                </wp:inline>
              </w:drawing>
            </w:r>
          </w:p>
        </w:tc>
        <w:tc>
          <w:tcPr>
            <w:tcW w:w="1736" w:type="pct"/>
          </w:tcPr>
          <w:p w:rsidR="00470FB6" w:rsidRDefault="00344E7A" w:rsidP="00F14C6F">
            <w:pPr>
              <w:pStyle w:val="tBullet1000"/>
              <w:numPr>
                <w:ilvl w:val="0"/>
                <w:numId w:val="0"/>
              </w:numPr>
              <w:ind w:left="284" w:hanging="284"/>
              <w:rPr>
                <w:b/>
              </w:rPr>
            </w:pPr>
            <w:r w:rsidRPr="00344E7A">
              <w:rPr>
                <w:b/>
              </w:rPr>
              <w:t>Loading Vans</w:t>
            </w:r>
          </w:p>
          <w:p w:rsidR="004E7BF2" w:rsidRPr="004E7BF2" w:rsidRDefault="00CD632C" w:rsidP="004E7BF2">
            <w:pPr>
              <w:pStyle w:val="tBullet1000"/>
              <w:numPr>
                <w:ilvl w:val="0"/>
                <w:numId w:val="44"/>
              </w:numPr>
              <w:ind w:left="363"/>
              <w:rPr>
                <w:b/>
              </w:rPr>
            </w:pPr>
            <w:r>
              <w:t>V</w:t>
            </w:r>
            <w:r w:rsidR="004F485B">
              <w:t xml:space="preserve">ans are loaded by hand </w:t>
            </w:r>
            <w:proofErr w:type="spellStart"/>
            <w:r w:rsidR="004F485B">
              <w:t>ie</w:t>
            </w:r>
            <w:proofErr w:type="spellEnd"/>
            <w:r w:rsidR="004E7BF2">
              <w:t xml:space="preserve"> </w:t>
            </w:r>
            <w:r>
              <w:t>l</w:t>
            </w:r>
            <w:r w:rsidR="004E7BF2">
              <w:t>ifting from pallet and carrying / placing inside van. Boxes mainly 5kg or 10kg. Infrequently a box up to 20kg may be lifted.</w:t>
            </w:r>
          </w:p>
          <w:p w:rsidR="004E7BF2" w:rsidRPr="00344E7A" w:rsidRDefault="004E7BF2" w:rsidP="004E7BF2">
            <w:pPr>
              <w:pStyle w:val="tBullet1000"/>
              <w:numPr>
                <w:ilvl w:val="0"/>
                <w:numId w:val="44"/>
              </w:numPr>
              <w:ind w:left="363"/>
              <w:rPr>
                <w:b/>
              </w:rPr>
            </w:pPr>
            <w:r>
              <w:t>Offsite truck</w:t>
            </w:r>
            <w:r w:rsidR="0035432E">
              <w:t>s</w:t>
            </w:r>
            <w:r>
              <w:t xml:space="preserve"> are loaded using the forklift. </w:t>
            </w:r>
          </w:p>
        </w:tc>
        <w:tc>
          <w:tcPr>
            <w:tcW w:w="1483" w:type="pct"/>
          </w:tcPr>
          <w:p w:rsidR="00470FB6" w:rsidRDefault="00470FB6" w:rsidP="00F14C6F">
            <w:pPr>
              <w:pStyle w:val="tHeading"/>
            </w:pPr>
            <w:r>
              <w:t>Doctor Approval</w:t>
            </w:r>
          </w:p>
          <w:p w:rsidR="00470FB6" w:rsidRPr="00470FB6" w:rsidRDefault="00BF6067" w:rsidP="00F14C6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059E9">
              <w:rPr>
                <w:b w:val="0"/>
              </w:rPr>
            </w:r>
            <w:r w:rsidR="00B059E9">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059E9">
              <w:rPr>
                <w:b w:val="0"/>
              </w:rPr>
            </w:r>
            <w:r w:rsidR="00B059E9">
              <w:rPr>
                <w:b w:val="0"/>
              </w:rPr>
              <w:fldChar w:fldCharType="separate"/>
            </w:r>
            <w:r w:rsidRPr="00470FB6">
              <w:rPr>
                <w:b w:val="0"/>
              </w:rPr>
              <w:fldChar w:fldCharType="end"/>
            </w:r>
            <w:r w:rsidR="00470FB6" w:rsidRPr="00470FB6">
              <w:rPr>
                <w:b w:val="0"/>
              </w:rPr>
              <w:t xml:space="preserve"> No</w:t>
            </w:r>
          </w:p>
          <w:p w:rsidR="00470FB6" w:rsidRPr="000B0521" w:rsidRDefault="00470FB6" w:rsidP="00F14C6F">
            <w:pPr>
              <w:pStyle w:val="tHeading"/>
            </w:pPr>
            <w:r w:rsidRPr="00470FB6">
              <w:rPr>
                <w:b w:val="0"/>
              </w:rPr>
              <w:t>Comments:</w:t>
            </w:r>
          </w:p>
        </w:tc>
      </w:tr>
      <w:tr w:rsidR="00CD632C" w:rsidTr="004F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3"/>
        </w:trPr>
        <w:tc>
          <w:tcPr>
            <w:tcW w:w="1781" w:type="pct"/>
          </w:tcPr>
          <w:p w:rsidR="00CD632C" w:rsidRDefault="00B059E9" w:rsidP="00CD632C">
            <w:pPr>
              <w:pStyle w:val="tNormal"/>
              <w:jc w:val="center"/>
            </w:pPr>
            <w:r>
              <w:rPr>
                <w:b/>
                <w:noProof/>
              </w:rPr>
              <w:pict>
                <v:oval id="_x0000_s1029" style="position:absolute;left:0;text-align:left;margin-left:70.45pt;margin-top:47.05pt;width:13.5pt;height:16.45pt;z-index:251661312;mso-position-horizontal-relative:text;mso-position-vertical-relative:text">
                  <v:fill color2="fill darken(118)" rotate="t" method="linear sigma" focus="-50%" type="gradient"/>
                </v:oval>
              </w:pict>
            </w:r>
            <w:r>
              <w:rPr>
                <w:b/>
                <w:noProof/>
              </w:rPr>
              <w:pict>
                <v:oval id="_x0000_s1030" style="position:absolute;left:0;text-align:left;margin-left:109.8pt;margin-top:52.3pt;width:15.55pt;height:17.9pt;z-index:251662336;mso-position-horizontal-relative:text;mso-position-vertical-relative:text">
                  <v:fill color2="fill darken(118)" rotate="t" method="linear sigma" focus="-50%" type="gradient"/>
                </v:oval>
              </w:pict>
            </w:r>
            <w:r w:rsidR="00CD632C">
              <w:rPr>
                <w:noProof/>
              </w:rPr>
              <w:drawing>
                <wp:inline distT="0" distB="0" distL="0" distR="0">
                  <wp:extent cx="1215000" cy="1620000"/>
                  <wp:effectExtent l="19050" t="0" r="4200" b="0"/>
                  <wp:docPr id="1" name="Picture 2" descr="L:\RTW Fund Project\Stage Four SAWIC Codes 488601 &amp; 488501\Fish and Takeaway Retailing\Angelakis\IMG_2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Angelakis\IMG_2296.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CD632C" w:rsidRDefault="00CD632C" w:rsidP="00CD632C">
            <w:pPr>
              <w:pStyle w:val="tBullet1000"/>
              <w:numPr>
                <w:ilvl w:val="0"/>
                <w:numId w:val="0"/>
              </w:numPr>
              <w:ind w:left="284" w:hanging="284"/>
              <w:rPr>
                <w:b/>
              </w:rPr>
            </w:pPr>
            <w:r w:rsidRPr="004E7BF2">
              <w:rPr>
                <w:b/>
              </w:rPr>
              <w:t xml:space="preserve">Dispatch Paperwork </w:t>
            </w:r>
          </w:p>
          <w:p w:rsidR="00CD632C" w:rsidRPr="004E7BF2" w:rsidRDefault="00CD632C" w:rsidP="00CD632C">
            <w:pPr>
              <w:pStyle w:val="tBullet1000"/>
              <w:numPr>
                <w:ilvl w:val="0"/>
                <w:numId w:val="45"/>
              </w:numPr>
              <w:ind w:left="363"/>
              <w:rPr>
                <w:b/>
              </w:rPr>
            </w:pPr>
            <w:r>
              <w:t>Paperwork completed in office whilst seated at a desk.  Computers used as required.</w:t>
            </w:r>
          </w:p>
        </w:tc>
        <w:tc>
          <w:tcPr>
            <w:tcW w:w="1483" w:type="pct"/>
          </w:tcPr>
          <w:p w:rsidR="00CD632C" w:rsidRDefault="00CD632C" w:rsidP="00CD632C">
            <w:pPr>
              <w:pStyle w:val="tHeading"/>
            </w:pPr>
            <w:r>
              <w:t>Doctor Approval</w:t>
            </w:r>
          </w:p>
          <w:p w:rsidR="00CD632C" w:rsidRPr="00470FB6" w:rsidRDefault="00BF6067" w:rsidP="00CD632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CD632C" w:rsidRPr="00470FB6">
              <w:rPr>
                <w:b w:val="0"/>
              </w:rPr>
              <w:instrText xml:space="preserve"> FORMCHECKBOX </w:instrText>
            </w:r>
            <w:r w:rsidR="00B059E9">
              <w:rPr>
                <w:b w:val="0"/>
              </w:rPr>
            </w:r>
            <w:r w:rsidR="00B059E9">
              <w:rPr>
                <w:b w:val="0"/>
              </w:rPr>
              <w:fldChar w:fldCharType="separate"/>
            </w:r>
            <w:r w:rsidRPr="00470FB6">
              <w:rPr>
                <w:b w:val="0"/>
              </w:rPr>
              <w:fldChar w:fldCharType="end"/>
            </w:r>
            <w:r w:rsidR="00CD632C" w:rsidRPr="00470FB6">
              <w:rPr>
                <w:b w:val="0"/>
              </w:rPr>
              <w:t xml:space="preserve"> Yes</w:t>
            </w:r>
            <w:r w:rsidR="00CD632C" w:rsidRPr="00470FB6">
              <w:rPr>
                <w:b w:val="0"/>
              </w:rPr>
              <w:tab/>
            </w:r>
            <w:r w:rsidRPr="00470FB6">
              <w:rPr>
                <w:b w:val="0"/>
              </w:rPr>
              <w:fldChar w:fldCharType="begin">
                <w:ffData>
                  <w:name w:val="Check2"/>
                  <w:enabled/>
                  <w:calcOnExit w:val="0"/>
                  <w:checkBox>
                    <w:sizeAuto/>
                    <w:default w:val="0"/>
                  </w:checkBox>
                </w:ffData>
              </w:fldChar>
            </w:r>
            <w:r w:rsidR="00CD632C" w:rsidRPr="00470FB6">
              <w:rPr>
                <w:b w:val="0"/>
              </w:rPr>
              <w:instrText xml:space="preserve"> FORMCHECKBOX </w:instrText>
            </w:r>
            <w:r w:rsidR="00B059E9">
              <w:rPr>
                <w:b w:val="0"/>
              </w:rPr>
            </w:r>
            <w:r w:rsidR="00B059E9">
              <w:rPr>
                <w:b w:val="0"/>
              </w:rPr>
              <w:fldChar w:fldCharType="separate"/>
            </w:r>
            <w:r w:rsidRPr="00470FB6">
              <w:rPr>
                <w:b w:val="0"/>
              </w:rPr>
              <w:fldChar w:fldCharType="end"/>
            </w:r>
            <w:r w:rsidR="00CD632C" w:rsidRPr="00470FB6">
              <w:rPr>
                <w:b w:val="0"/>
              </w:rPr>
              <w:t xml:space="preserve"> No</w:t>
            </w:r>
          </w:p>
          <w:p w:rsidR="00CD632C" w:rsidRPr="000B0521" w:rsidRDefault="00CD632C" w:rsidP="00CD632C">
            <w:pPr>
              <w:pStyle w:val="tHeading"/>
            </w:pPr>
            <w:r w:rsidRPr="00470FB6">
              <w:rPr>
                <w:b w:val="0"/>
              </w:rPr>
              <w:t>Comments:</w:t>
            </w:r>
          </w:p>
        </w:tc>
      </w:tr>
      <w:tr w:rsidR="00CD632C" w:rsidTr="004F4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24"/>
        </w:trPr>
        <w:tc>
          <w:tcPr>
            <w:tcW w:w="1781" w:type="pct"/>
          </w:tcPr>
          <w:p w:rsidR="00CD632C" w:rsidRDefault="00CD632C" w:rsidP="00CD632C">
            <w:pPr>
              <w:pStyle w:val="tNormal"/>
              <w:jc w:val="center"/>
              <w:rPr>
                <w:noProof/>
              </w:rPr>
            </w:pPr>
            <w:r w:rsidRPr="00CD632C">
              <w:rPr>
                <w:noProof/>
              </w:rPr>
              <w:lastRenderedPageBreak/>
              <w:drawing>
                <wp:inline distT="0" distB="0" distL="0" distR="0">
                  <wp:extent cx="1215244" cy="1620000"/>
                  <wp:effectExtent l="19050" t="0" r="3956" b="0"/>
                  <wp:docPr id="3" name="Picture 1" descr="L:\RTW Fund Project\Stage Four SAWIC Codes 488601 &amp; 488501\Fish and Takeaway Retailing\Angelakis\IMG_2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Angelakis\IMG_2299.JPG"/>
                          <pic:cNvPicPr>
                            <a:picLocks noChangeAspect="1" noChangeArrowheads="1"/>
                          </pic:cNvPicPr>
                        </pic:nvPicPr>
                        <pic:blipFill>
                          <a:blip r:embed="rId13" cstate="print"/>
                          <a:srcRect/>
                          <a:stretch>
                            <a:fillRect/>
                          </a:stretch>
                        </pic:blipFill>
                        <pic:spPr bwMode="auto">
                          <a:xfrm>
                            <a:off x="0" y="0"/>
                            <a:ext cx="1215244" cy="1620000"/>
                          </a:xfrm>
                          <a:prstGeom prst="rect">
                            <a:avLst/>
                          </a:prstGeom>
                          <a:noFill/>
                          <a:ln w="9525">
                            <a:noFill/>
                            <a:miter lim="800000"/>
                            <a:headEnd/>
                            <a:tailEnd/>
                          </a:ln>
                        </pic:spPr>
                      </pic:pic>
                    </a:graphicData>
                  </a:graphic>
                </wp:inline>
              </w:drawing>
            </w:r>
          </w:p>
        </w:tc>
        <w:tc>
          <w:tcPr>
            <w:tcW w:w="1736" w:type="pct"/>
          </w:tcPr>
          <w:p w:rsidR="00CD632C" w:rsidRDefault="00CD632C" w:rsidP="00CD632C">
            <w:pPr>
              <w:pStyle w:val="tBullet1000"/>
              <w:numPr>
                <w:ilvl w:val="0"/>
                <w:numId w:val="0"/>
              </w:numPr>
              <w:ind w:left="284" w:hanging="284"/>
              <w:rPr>
                <w:b/>
              </w:rPr>
            </w:pPr>
            <w:r w:rsidRPr="00344E7A">
              <w:rPr>
                <w:b/>
              </w:rPr>
              <w:t>Wholesale Counter</w:t>
            </w:r>
          </w:p>
          <w:p w:rsidR="00CD632C" w:rsidRPr="0035432E" w:rsidRDefault="00CD632C" w:rsidP="00CD632C">
            <w:pPr>
              <w:pStyle w:val="tBullet1000"/>
              <w:numPr>
                <w:ilvl w:val="0"/>
                <w:numId w:val="46"/>
              </w:numPr>
              <w:ind w:left="363"/>
              <w:rPr>
                <w:b/>
              </w:rPr>
            </w:pPr>
            <w:r>
              <w:t xml:space="preserve">Customer service </w:t>
            </w:r>
            <w:r w:rsidR="006049C3">
              <w:t>for</w:t>
            </w:r>
            <w:r w:rsidR="005A3613">
              <w:t xml:space="preserve"> walk in customers as required.</w:t>
            </w:r>
          </w:p>
          <w:p w:rsidR="00CD632C" w:rsidRPr="0035432E" w:rsidRDefault="00CD632C" w:rsidP="00CD632C">
            <w:pPr>
              <w:pStyle w:val="tBullet1000"/>
              <w:numPr>
                <w:ilvl w:val="0"/>
                <w:numId w:val="46"/>
              </w:numPr>
              <w:ind w:left="363"/>
              <w:rPr>
                <w:b/>
              </w:rPr>
            </w:pPr>
            <w:r>
              <w:t xml:space="preserve">Counter </w:t>
            </w:r>
            <w:r w:rsidR="006049C3">
              <w:t>requires</w:t>
            </w:r>
            <w:r>
              <w:t xml:space="preserve"> reaching and forward bending to access frozen items at the front.</w:t>
            </w:r>
          </w:p>
          <w:p w:rsidR="00CD632C" w:rsidRDefault="00CD632C" w:rsidP="00CD632C">
            <w:pPr>
              <w:pStyle w:val="tBullet1000"/>
              <w:numPr>
                <w:ilvl w:val="0"/>
                <w:numId w:val="46"/>
              </w:numPr>
              <w:ind w:left="363"/>
            </w:pPr>
            <w:r w:rsidRPr="0035432E">
              <w:t xml:space="preserve">Till located on </w:t>
            </w:r>
            <w:r w:rsidR="006049C3">
              <w:t>bench</w:t>
            </w:r>
            <w:r w:rsidR="005A3613">
              <w:t>.</w:t>
            </w:r>
          </w:p>
          <w:p w:rsidR="00CD632C" w:rsidRDefault="00CD632C" w:rsidP="00CD632C">
            <w:pPr>
              <w:pStyle w:val="tBullet1000"/>
              <w:numPr>
                <w:ilvl w:val="0"/>
                <w:numId w:val="46"/>
              </w:numPr>
              <w:ind w:left="363"/>
            </w:pPr>
            <w:r>
              <w:t>Upright freezer with shelving between floor and shoulder height for additional items.</w:t>
            </w:r>
          </w:p>
          <w:p w:rsidR="00CD632C" w:rsidRPr="00CD632C" w:rsidRDefault="00CD632C" w:rsidP="00CD632C">
            <w:pPr>
              <w:pStyle w:val="tBullet1000"/>
              <w:numPr>
                <w:ilvl w:val="0"/>
                <w:numId w:val="46"/>
              </w:numPr>
              <w:ind w:left="363"/>
            </w:pPr>
            <w:r>
              <w:t>Occasionally orders are phoned in and may require fresh fish and poultry to be added. Fresh fish factory is across the road so worker must walk across road to collect and carry or push on trolley back to dispatch.</w:t>
            </w:r>
            <w:bookmarkStart w:id="2" w:name="_GoBack"/>
            <w:bookmarkEnd w:id="2"/>
          </w:p>
        </w:tc>
        <w:tc>
          <w:tcPr>
            <w:tcW w:w="1483" w:type="pct"/>
          </w:tcPr>
          <w:p w:rsidR="00CD632C" w:rsidRDefault="00CD632C" w:rsidP="00CD632C">
            <w:pPr>
              <w:pStyle w:val="tHeading"/>
            </w:pPr>
            <w:r>
              <w:t>Doctor Approval</w:t>
            </w:r>
          </w:p>
          <w:p w:rsidR="00CD632C" w:rsidRPr="00470FB6" w:rsidRDefault="00BF6067" w:rsidP="00CD632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CD632C" w:rsidRPr="00470FB6">
              <w:rPr>
                <w:b w:val="0"/>
              </w:rPr>
              <w:instrText xml:space="preserve"> FORMCHECKBOX </w:instrText>
            </w:r>
            <w:r w:rsidR="00B059E9">
              <w:rPr>
                <w:b w:val="0"/>
              </w:rPr>
            </w:r>
            <w:r w:rsidR="00B059E9">
              <w:rPr>
                <w:b w:val="0"/>
              </w:rPr>
              <w:fldChar w:fldCharType="separate"/>
            </w:r>
            <w:r w:rsidRPr="00470FB6">
              <w:rPr>
                <w:b w:val="0"/>
              </w:rPr>
              <w:fldChar w:fldCharType="end"/>
            </w:r>
            <w:r w:rsidR="00CD632C" w:rsidRPr="00470FB6">
              <w:rPr>
                <w:b w:val="0"/>
              </w:rPr>
              <w:t xml:space="preserve"> Yes</w:t>
            </w:r>
            <w:r w:rsidR="00CD632C" w:rsidRPr="00470FB6">
              <w:rPr>
                <w:b w:val="0"/>
              </w:rPr>
              <w:tab/>
            </w:r>
            <w:r w:rsidRPr="00470FB6">
              <w:rPr>
                <w:b w:val="0"/>
              </w:rPr>
              <w:fldChar w:fldCharType="begin">
                <w:ffData>
                  <w:name w:val="Check2"/>
                  <w:enabled/>
                  <w:calcOnExit w:val="0"/>
                  <w:checkBox>
                    <w:sizeAuto/>
                    <w:default w:val="0"/>
                  </w:checkBox>
                </w:ffData>
              </w:fldChar>
            </w:r>
            <w:r w:rsidR="00CD632C" w:rsidRPr="00470FB6">
              <w:rPr>
                <w:b w:val="0"/>
              </w:rPr>
              <w:instrText xml:space="preserve"> FORMCHECKBOX </w:instrText>
            </w:r>
            <w:r w:rsidR="00B059E9">
              <w:rPr>
                <w:b w:val="0"/>
              </w:rPr>
            </w:r>
            <w:r w:rsidR="00B059E9">
              <w:rPr>
                <w:b w:val="0"/>
              </w:rPr>
              <w:fldChar w:fldCharType="separate"/>
            </w:r>
            <w:r w:rsidRPr="00470FB6">
              <w:rPr>
                <w:b w:val="0"/>
              </w:rPr>
              <w:fldChar w:fldCharType="end"/>
            </w:r>
            <w:r w:rsidR="00CD632C" w:rsidRPr="00470FB6">
              <w:rPr>
                <w:b w:val="0"/>
              </w:rPr>
              <w:t xml:space="preserve"> No</w:t>
            </w:r>
          </w:p>
          <w:p w:rsidR="00CD632C" w:rsidRDefault="00CD632C" w:rsidP="00CD632C">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A66B5" w:rsidRDefault="007A66B5" w:rsidP="007A66B5">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7A66B5"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32C" w:rsidRDefault="00CD632C" w:rsidP="008F4CA6">
      <w:pPr>
        <w:spacing w:before="0" w:after="0"/>
      </w:pPr>
      <w:r>
        <w:separator/>
      </w:r>
    </w:p>
  </w:endnote>
  <w:endnote w:type="continuationSeparator" w:id="0">
    <w:p w:rsidR="00CD632C" w:rsidRDefault="00CD632C"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D632C" w:rsidTr="004560CA">
      <w:tc>
        <w:tcPr>
          <w:tcW w:w="3285" w:type="dxa"/>
        </w:tcPr>
        <w:p w:rsidR="00CD632C" w:rsidRDefault="00CD632C">
          <w:pPr>
            <w:pStyle w:val="Footer"/>
            <w:pBdr>
              <w:top w:val="none" w:sz="0" w:space="0" w:color="auto"/>
            </w:pBdr>
          </w:pPr>
        </w:p>
      </w:tc>
      <w:tc>
        <w:tcPr>
          <w:tcW w:w="3285" w:type="dxa"/>
        </w:tcPr>
        <w:p w:rsidR="00CD632C" w:rsidRDefault="00CD632C">
          <w:pPr>
            <w:pStyle w:val="Footer"/>
            <w:pBdr>
              <w:top w:val="none" w:sz="0" w:space="0" w:color="auto"/>
            </w:pBdr>
          </w:pPr>
        </w:p>
      </w:tc>
      <w:tc>
        <w:tcPr>
          <w:tcW w:w="3285" w:type="dxa"/>
        </w:tcPr>
        <w:p w:rsidR="00CD632C" w:rsidRDefault="00CD632C" w:rsidP="008A4CB0">
          <w:pPr>
            <w:pStyle w:val="Footer"/>
            <w:pBdr>
              <w:top w:val="none" w:sz="0" w:space="0" w:color="auto"/>
            </w:pBdr>
            <w:jc w:val="right"/>
          </w:pPr>
        </w:p>
      </w:tc>
    </w:tr>
  </w:tbl>
  <w:p w:rsidR="00CD632C" w:rsidRDefault="00CD632C"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CD632C" w:rsidRDefault="00AB578E" w:rsidP="00BD76C2">
        <w:pPr>
          <w:pStyle w:val="Footer"/>
          <w:jc w:val="right"/>
        </w:pPr>
        <w:r>
          <w:fldChar w:fldCharType="begin"/>
        </w:r>
        <w:r>
          <w:instrText xml:space="preserve"> PAGE   \* MERGEFORMAT </w:instrText>
        </w:r>
        <w:r>
          <w:fldChar w:fldCharType="separate"/>
        </w:r>
        <w:r w:rsidR="00B059E9">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32C" w:rsidRDefault="00CD632C" w:rsidP="008F4CA6">
      <w:pPr>
        <w:spacing w:before="0" w:after="0"/>
      </w:pPr>
      <w:r>
        <w:separator/>
      </w:r>
    </w:p>
  </w:footnote>
  <w:footnote w:type="continuationSeparator" w:id="0">
    <w:p w:rsidR="00CD632C" w:rsidRDefault="00CD632C"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32C" w:rsidRDefault="00CD632C"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1CF4AEE"/>
    <w:multiLevelType w:val="hybridMultilevel"/>
    <w:tmpl w:val="C518D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A97484"/>
    <w:multiLevelType w:val="hybridMultilevel"/>
    <w:tmpl w:val="573AA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F23290"/>
    <w:multiLevelType w:val="hybridMultilevel"/>
    <w:tmpl w:val="FFD65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7C46B13"/>
    <w:multiLevelType w:val="hybridMultilevel"/>
    <w:tmpl w:val="0D525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9"/>
  </w:num>
  <w:num w:numId="4">
    <w:abstractNumId w:val="8"/>
  </w:num>
  <w:num w:numId="5">
    <w:abstractNumId w:val="13"/>
  </w:num>
  <w:num w:numId="6">
    <w:abstractNumId w:val="0"/>
  </w:num>
  <w:num w:numId="7">
    <w:abstractNumId w:val="20"/>
  </w:num>
  <w:num w:numId="8">
    <w:abstractNumId w:val="43"/>
  </w:num>
  <w:num w:numId="9">
    <w:abstractNumId w:val="40"/>
  </w:num>
  <w:num w:numId="10">
    <w:abstractNumId w:val="16"/>
  </w:num>
  <w:num w:numId="11">
    <w:abstractNumId w:val="24"/>
  </w:num>
  <w:num w:numId="12">
    <w:abstractNumId w:val="7"/>
  </w:num>
  <w:num w:numId="13">
    <w:abstractNumId w:val="28"/>
  </w:num>
  <w:num w:numId="14">
    <w:abstractNumId w:val="28"/>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1"/>
  </w:num>
  <w:num w:numId="21">
    <w:abstractNumId w:val="6"/>
  </w:num>
  <w:num w:numId="22">
    <w:abstractNumId w:val="4"/>
  </w:num>
  <w:num w:numId="23">
    <w:abstractNumId w:val="11"/>
  </w:num>
  <w:num w:numId="24">
    <w:abstractNumId w:val="38"/>
  </w:num>
  <w:num w:numId="25">
    <w:abstractNumId w:val="37"/>
  </w:num>
  <w:num w:numId="26">
    <w:abstractNumId w:val="26"/>
  </w:num>
  <w:num w:numId="27">
    <w:abstractNumId w:val="14"/>
  </w:num>
  <w:num w:numId="28">
    <w:abstractNumId w:val="5"/>
  </w:num>
  <w:num w:numId="29">
    <w:abstractNumId w:val="29"/>
  </w:num>
  <w:num w:numId="30">
    <w:abstractNumId w:val="17"/>
  </w:num>
  <w:num w:numId="31">
    <w:abstractNumId w:val="31"/>
  </w:num>
  <w:num w:numId="32">
    <w:abstractNumId w:val="27"/>
  </w:num>
  <w:num w:numId="33">
    <w:abstractNumId w:val="21"/>
  </w:num>
  <w:num w:numId="34">
    <w:abstractNumId w:val="25"/>
  </w:num>
  <w:num w:numId="35">
    <w:abstractNumId w:val="2"/>
  </w:num>
  <w:num w:numId="36">
    <w:abstractNumId w:val="35"/>
  </w:num>
  <w:num w:numId="37">
    <w:abstractNumId w:val="1"/>
  </w:num>
  <w:num w:numId="38">
    <w:abstractNumId w:val="3"/>
  </w:num>
  <w:num w:numId="39">
    <w:abstractNumId w:val="36"/>
  </w:num>
  <w:num w:numId="40">
    <w:abstractNumId w:val="33"/>
  </w:num>
  <w:num w:numId="41">
    <w:abstractNumId w:val="39"/>
  </w:num>
  <w:num w:numId="42">
    <w:abstractNumId w:val="30"/>
  </w:num>
  <w:num w:numId="43">
    <w:abstractNumId w:val="18"/>
  </w:num>
  <w:num w:numId="44">
    <w:abstractNumId w:val="10"/>
  </w:num>
  <w:num w:numId="45">
    <w:abstractNumId w:val="9"/>
  </w:num>
  <w:num w:numId="4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0982"/>
    <w:rsid w:val="00172561"/>
    <w:rsid w:val="00185E09"/>
    <w:rsid w:val="00192DC8"/>
    <w:rsid w:val="001A0E0A"/>
    <w:rsid w:val="001A3E7D"/>
    <w:rsid w:val="001A4BED"/>
    <w:rsid w:val="001B61A2"/>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44E7A"/>
    <w:rsid w:val="0035432E"/>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342E"/>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E7BF2"/>
    <w:rsid w:val="004F1F26"/>
    <w:rsid w:val="004F485B"/>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3613"/>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049C3"/>
    <w:rsid w:val="00610B82"/>
    <w:rsid w:val="00611233"/>
    <w:rsid w:val="00614815"/>
    <w:rsid w:val="00617CA1"/>
    <w:rsid w:val="00643BF8"/>
    <w:rsid w:val="00643CB8"/>
    <w:rsid w:val="00647E10"/>
    <w:rsid w:val="006510EA"/>
    <w:rsid w:val="00660110"/>
    <w:rsid w:val="00661529"/>
    <w:rsid w:val="00661832"/>
    <w:rsid w:val="00664EA4"/>
    <w:rsid w:val="00664F05"/>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02544"/>
    <w:rsid w:val="0071139F"/>
    <w:rsid w:val="0071174F"/>
    <w:rsid w:val="00715D89"/>
    <w:rsid w:val="0071692A"/>
    <w:rsid w:val="0071727F"/>
    <w:rsid w:val="00725E39"/>
    <w:rsid w:val="00733EED"/>
    <w:rsid w:val="00740069"/>
    <w:rsid w:val="00740E5A"/>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A66B5"/>
    <w:rsid w:val="007B647F"/>
    <w:rsid w:val="007C6C04"/>
    <w:rsid w:val="007D1659"/>
    <w:rsid w:val="007D2343"/>
    <w:rsid w:val="007D2A86"/>
    <w:rsid w:val="007F7B77"/>
    <w:rsid w:val="00802465"/>
    <w:rsid w:val="00824023"/>
    <w:rsid w:val="008325DC"/>
    <w:rsid w:val="00837AF6"/>
    <w:rsid w:val="00837B8B"/>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2986"/>
    <w:rsid w:val="008A4CB0"/>
    <w:rsid w:val="008A607B"/>
    <w:rsid w:val="008A62A2"/>
    <w:rsid w:val="008B0D5D"/>
    <w:rsid w:val="008B115E"/>
    <w:rsid w:val="008B37D7"/>
    <w:rsid w:val="008B5919"/>
    <w:rsid w:val="008B678B"/>
    <w:rsid w:val="008C27BC"/>
    <w:rsid w:val="008C3029"/>
    <w:rsid w:val="008C4FE7"/>
    <w:rsid w:val="008D08F1"/>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B578E"/>
    <w:rsid w:val="00AC0B76"/>
    <w:rsid w:val="00AC30FE"/>
    <w:rsid w:val="00AC523F"/>
    <w:rsid w:val="00AC610A"/>
    <w:rsid w:val="00AC63FD"/>
    <w:rsid w:val="00AD0C0C"/>
    <w:rsid w:val="00AD15DB"/>
    <w:rsid w:val="00AD3B4B"/>
    <w:rsid w:val="00AE0FB1"/>
    <w:rsid w:val="00AE2C6C"/>
    <w:rsid w:val="00AE5F16"/>
    <w:rsid w:val="00AF7950"/>
    <w:rsid w:val="00B02EF8"/>
    <w:rsid w:val="00B059E9"/>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BF6067"/>
    <w:rsid w:val="00C024A9"/>
    <w:rsid w:val="00C156B8"/>
    <w:rsid w:val="00C17D82"/>
    <w:rsid w:val="00C235B5"/>
    <w:rsid w:val="00C40CF0"/>
    <w:rsid w:val="00C42050"/>
    <w:rsid w:val="00C55BDF"/>
    <w:rsid w:val="00C56C55"/>
    <w:rsid w:val="00C575DB"/>
    <w:rsid w:val="00C632D1"/>
    <w:rsid w:val="00C64011"/>
    <w:rsid w:val="00C76E47"/>
    <w:rsid w:val="00C8254B"/>
    <w:rsid w:val="00C825C4"/>
    <w:rsid w:val="00C9028E"/>
    <w:rsid w:val="00C92D56"/>
    <w:rsid w:val="00C93C2B"/>
    <w:rsid w:val="00C971A6"/>
    <w:rsid w:val="00CB163D"/>
    <w:rsid w:val="00CB5F55"/>
    <w:rsid w:val="00CC4356"/>
    <w:rsid w:val="00CC588F"/>
    <w:rsid w:val="00CC601B"/>
    <w:rsid w:val="00CD553F"/>
    <w:rsid w:val="00CD632C"/>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253F"/>
    <w:rsid w:val="00EF5000"/>
    <w:rsid w:val="00EF6CEC"/>
    <w:rsid w:val="00EF7900"/>
    <w:rsid w:val="00F01707"/>
    <w:rsid w:val="00F01FBF"/>
    <w:rsid w:val="00F0594F"/>
    <w:rsid w:val="00F073EF"/>
    <w:rsid w:val="00F143A4"/>
    <w:rsid w:val="00F14C6F"/>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EFAC512-9A15-45A2-A523-C1C63DA8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FBA9A-082D-43E1-8AB9-59FC3848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40</TotalTime>
  <Pages>4</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Dispatch </dc:title>
  <dc:subject>Job dictionary</dc:subject>
  <dc:creator>Business SA</dc:creator>
  <cp:keywords>Bending; twisting; pallet; forklift; computer; trolley</cp:keywords>
  <dc:description>Early intervention; early medical assessment; work capacity; job analysis; job summary</dc:description>
  <cp:lastModifiedBy>Timoteo, Rudy</cp:lastModifiedBy>
  <cp:revision>8</cp:revision>
  <cp:lastPrinted>2014-05-14T01:51:00Z</cp:lastPrinted>
  <dcterms:created xsi:type="dcterms:W3CDTF">2015-09-02T02:20:00Z</dcterms:created>
  <dcterms:modified xsi:type="dcterms:W3CDTF">2016-04-01T04:42:00Z</dcterms:modified>
  <cp:category>Wholesale and retail</cp:category>
</cp:coreProperties>
</file>