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BF670E">
      <w:pPr>
        <w:pStyle w:val="Title1"/>
        <w:jc w:val="center"/>
        <w:rPr>
          <w:sz w:val="22"/>
          <w:szCs w:val="22"/>
        </w:rPr>
      </w:pPr>
      <w:r>
        <w:rPr>
          <w:szCs w:val="120"/>
        </w:rPr>
        <w:t>Early Medical Assessmen</w:t>
      </w:r>
      <w:r w:rsidR="0093609F">
        <w:rPr>
          <w:szCs w:val="120"/>
        </w:rPr>
        <w:t>t</w:t>
      </w:r>
    </w:p>
    <w:p w:rsidR="00ED15F6" w:rsidRPr="00ED15F6" w:rsidRDefault="00ED15F6" w:rsidP="00BF670E">
      <w:pPr>
        <w:pStyle w:val="Title1"/>
        <w:jc w:val="center"/>
        <w:rPr>
          <w:sz w:val="22"/>
          <w:szCs w:val="22"/>
        </w:rPr>
      </w:pPr>
    </w:p>
    <w:p w:rsidR="009F1B29" w:rsidRPr="00ED15F6" w:rsidRDefault="00ED15F6" w:rsidP="00ED15F6">
      <w:pPr>
        <w:pStyle w:val="Title1"/>
        <w:jc w:val="center"/>
        <w:rPr>
          <w:sz w:val="18"/>
          <w:szCs w:val="18"/>
        </w:rPr>
      </w:pPr>
      <w:r>
        <w:rPr>
          <w:noProof/>
          <w:sz w:val="18"/>
          <w:szCs w:val="18"/>
          <w:lang w:eastAsia="en-AU"/>
        </w:rPr>
        <w:drawing>
          <wp:inline distT="0" distB="0" distL="0" distR="0">
            <wp:extent cx="2128291" cy="2844000"/>
            <wp:effectExtent l="19050" t="0" r="5309" b="0"/>
            <wp:docPr id="2" name="Picture 1" descr="L:\RTW Fund Project\Stage Four SAWIC Codes 488601 &amp; 488501\Fish and Takeaway Retailing\Gulf Seafood Malvern\IMG_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Fish and Takeaway Retailing\Gulf Seafood Malvern\IMG_2323.JPG"/>
                    <pic:cNvPicPr>
                      <a:picLocks noChangeAspect="1" noChangeArrowheads="1"/>
                    </pic:cNvPicPr>
                  </pic:nvPicPr>
                  <pic:blipFill>
                    <a:blip r:embed="rId8" cstate="print"/>
                    <a:srcRect/>
                    <a:stretch>
                      <a:fillRect/>
                    </a:stretch>
                  </pic:blipFill>
                  <pic:spPr bwMode="auto">
                    <a:xfrm>
                      <a:off x="0" y="0"/>
                      <a:ext cx="2128291" cy="2844000"/>
                    </a:xfrm>
                    <a:prstGeom prst="rect">
                      <a:avLst/>
                    </a:prstGeom>
                    <a:noFill/>
                    <a:ln w="9525">
                      <a:noFill/>
                      <a:miter lim="800000"/>
                      <a:headEnd/>
                      <a:tailEnd/>
                    </a:ln>
                  </pic:spPr>
                </pic:pic>
              </a:graphicData>
            </a:graphic>
          </wp:inline>
        </w:drawing>
      </w:r>
    </w:p>
    <w:p w:rsidR="00ED15F6" w:rsidRDefault="00ED15F6" w:rsidP="0093609F">
      <w:pPr>
        <w:pStyle w:val="Title1"/>
        <w:rPr>
          <w:sz w:val="20"/>
        </w:rPr>
      </w:pPr>
    </w:p>
    <w:p w:rsidR="00ED15F6" w:rsidRPr="00ED15F6" w:rsidRDefault="00ED15F6" w:rsidP="0093609F">
      <w:pPr>
        <w:pStyle w:val="Title1"/>
        <w:rPr>
          <w:sz w:val="20"/>
        </w:rPr>
      </w:pPr>
    </w:p>
    <w:p w:rsidR="009F1B29" w:rsidRDefault="004508F5" w:rsidP="0093609F">
      <w:pPr>
        <w:pStyle w:val="Title1"/>
        <w:rPr>
          <w:sz w:val="72"/>
          <w:szCs w:val="120"/>
        </w:rPr>
      </w:pPr>
      <w:r>
        <w:rPr>
          <w:sz w:val="72"/>
          <w:szCs w:val="120"/>
        </w:rPr>
        <w:t>Fish and Takeaway Retailing</w:t>
      </w:r>
    </w:p>
    <w:p w:rsidR="004508F5" w:rsidRPr="004508F5" w:rsidRDefault="004508F5" w:rsidP="0093609F">
      <w:pPr>
        <w:pStyle w:val="Title1"/>
        <w:rPr>
          <w:sz w:val="50"/>
          <w:szCs w:val="50"/>
        </w:rPr>
      </w:pPr>
      <w:r>
        <w:rPr>
          <w:sz w:val="50"/>
          <w:szCs w:val="50"/>
        </w:rPr>
        <w:t>Customer Service</w:t>
      </w:r>
      <w:r w:rsidR="00FF7F5A">
        <w:rPr>
          <w:sz w:val="50"/>
          <w:szCs w:val="50"/>
        </w:rPr>
        <w:t xml:space="preserve"> – Fish Retail</w:t>
      </w:r>
      <w:bookmarkStart w:id="0" w:name="_GoBack"/>
      <w:bookmarkEnd w:id="0"/>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4508F5" w:rsidP="0056372D">
      <w:pPr>
        <w:pStyle w:val="Title3"/>
        <w:spacing w:before="0"/>
        <w:ind w:left="357" w:hanging="357"/>
      </w:pPr>
      <w:r>
        <w:lastRenderedPageBreak/>
        <w:t>Fish and Takeaway Retailing</w:t>
      </w:r>
    </w:p>
    <w:p w:rsidR="004508F5" w:rsidRDefault="004508F5" w:rsidP="0056372D">
      <w:pPr>
        <w:pStyle w:val="Title3"/>
        <w:spacing w:before="0"/>
        <w:ind w:left="357" w:hanging="357"/>
      </w:pPr>
      <w:r>
        <w:t>Customer Service</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115F1D">
        <w:trPr>
          <w:cantSplit/>
          <w:trHeight w:hRule="exact" w:val="8037"/>
        </w:trPr>
        <w:tc>
          <w:tcPr>
            <w:tcW w:w="2034" w:type="pct"/>
          </w:tcPr>
          <w:p w:rsidR="00115F1D" w:rsidRDefault="00FF7F5A" w:rsidP="0056372D">
            <w:pPr>
              <w:pStyle w:val="tNormal"/>
              <w:jc w:val="center"/>
            </w:pPr>
            <w:r>
              <w:rPr>
                <w:rFonts w:ascii="Times New Roman" w:hAnsi="Times New Roman"/>
                <w:sz w:val="24"/>
              </w:rPr>
              <w:pict>
                <v:oval id="_x0000_s1027" style="position:absolute;left:0;text-align:left;margin-left:57.55pt;margin-top:28.3pt;width:29.8pt;height:32.25pt;z-index:251660288">
                  <v:fill color2="fill darken(118)" rotate="t" method="linear sigma" focus="-50%" type="gradient"/>
                </v:oval>
              </w:pict>
            </w:r>
            <w:r w:rsidR="00115F1D">
              <w:rPr>
                <w:noProof/>
              </w:rPr>
              <w:drawing>
                <wp:inline distT="0" distB="0" distL="0" distR="0">
                  <wp:extent cx="1215000" cy="1620000"/>
                  <wp:effectExtent l="19050" t="0" r="4200" b="0"/>
                  <wp:docPr id="4" name="Picture 2" descr="L:\RTW Fund Project\Stage Four SAWIC Codes 488601 &amp; 488501\Fish and Takeaway Retailing\Gulf Seafood Malvern\IMG_2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Fish and Takeaway Retailing\Gulf Seafood Malvern\IMG_2320.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r w:rsidR="00115F1D" w:rsidRPr="00115F1D">
              <w:t xml:space="preserve"> </w:t>
            </w:r>
          </w:p>
          <w:p w:rsidR="00115F1D" w:rsidRDefault="00FF7F5A" w:rsidP="0056372D">
            <w:pPr>
              <w:pStyle w:val="tNormal"/>
              <w:jc w:val="center"/>
            </w:pPr>
            <w:r>
              <w:rPr>
                <w:noProof/>
              </w:rPr>
              <w:pict>
                <v:oval id="_x0000_s1028" style="position:absolute;left:0;text-align:left;margin-left:92.05pt;margin-top:29.9pt;width:13.25pt;height:13.3pt;z-index:251661312">
                  <v:fill color2="fill darken(118)" rotate="t" method="linear sigma" focus="-50%" type="gradient"/>
                </v:oval>
              </w:pict>
            </w:r>
            <w:r>
              <w:rPr>
                <w:rFonts w:ascii="Times New Roman" w:hAnsi="Times New Roman"/>
                <w:sz w:val="24"/>
              </w:rPr>
              <w:pict>
                <v:oval id="_x0000_s1026" style="position:absolute;left:0;text-align:left;margin-left:57.55pt;margin-top:13.35pt;width:23.8pt;height:23.7pt;z-index:251658240">
                  <v:fill color2="fill darken(118)" rotate="t" method="linear sigma" focus="-50%" type="gradient"/>
                </v:oval>
              </w:pict>
            </w:r>
            <w:r w:rsidR="00115F1D">
              <w:rPr>
                <w:noProof/>
              </w:rPr>
              <w:drawing>
                <wp:inline distT="0" distB="0" distL="0" distR="0">
                  <wp:extent cx="1215000" cy="1620000"/>
                  <wp:effectExtent l="19050" t="0" r="4200" b="0"/>
                  <wp:docPr id="5" name="Picture 3" descr="L:\RTW Fund Project\Stage Four SAWIC Codes 488601 &amp; 488501\Fish and Takeaway Retailing\Gulf Seafood Malvern\IMG_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Fish and Takeaway Retailing\Gulf Seafood Malvern\IMG_2322.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115F1D" w:rsidRDefault="00115F1D" w:rsidP="0056372D">
            <w:pPr>
              <w:pStyle w:val="tNormal"/>
              <w:jc w:val="center"/>
            </w:pPr>
            <w:r>
              <w:rPr>
                <w:noProof/>
              </w:rPr>
              <w:drawing>
                <wp:inline distT="0" distB="0" distL="0" distR="0">
                  <wp:extent cx="1215000" cy="1620000"/>
                  <wp:effectExtent l="19050" t="0" r="4200" b="0"/>
                  <wp:docPr id="6" name="Picture 4" descr="L:\RTW Fund Project\Stage Four SAWIC Codes 488601 &amp; 488501\Fish and Takeaway Retailing\Gulf Seafood Malvern\IMG_2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Fish and Takeaway Retailing\Gulf Seafood Malvern\IMG_2324.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115F1D" w:rsidRDefault="00115F1D" w:rsidP="0056372D">
            <w:pPr>
              <w:pStyle w:val="tNormal"/>
              <w:jc w:val="center"/>
            </w:pPr>
          </w:p>
          <w:p w:rsidR="00115F1D" w:rsidRDefault="00115F1D" w:rsidP="0056372D">
            <w:pPr>
              <w:pStyle w:val="tNormal"/>
              <w:jc w:val="center"/>
            </w:pPr>
          </w:p>
          <w:p w:rsidR="00115F1D" w:rsidRDefault="00115F1D" w:rsidP="0056372D">
            <w:pPr>
              <w:pStyle w:val="tNormal"/>
              <w:jc w:val="center"/>
            </w:pPr>
          </w:p>
          <w:p w:rsidR="00115F1D" w:rsidRDefault="00115F1D" w:rsidP="0056372D">
            <w:pPr>
              <w:pStyle w:val="tNormal"/>
              <w:jc w:val="center"/>
            </w:pPr>
          </w:p>
          <w:p w:rsidR="0034416B" w:rsidRDefault="0034416B" w:rsidP="0056372D">
            <w:pPr>
              <w:pStyle w:val="tNormal"/>
              <w:jc w:val="center"/>
            </w:pPr>
          </w:p>
        </w:tc>
        <w:tc>
          <w:tcPr>
            <w:tcW w:w="1483" w:type="pct"/>
          </w:tcPr>
          <w:p w:rsidR="00470FB6" w:rsidRDefault="002E0E54" w:rsidP="00B63D61">
            <w:pPr>
              <w:pStyle w:val="tBullet1000"/>
              <w:numPr>
                <w:ilvl w:val="0"/>
                <w:numId w:val="0"/>
              </w:numPr>
              <w:ind w:left="284" w:hanging="284"/>
              <w:rPr>
                <w:b/>
              </w:rPr>
            </w:pPr>
            <w:r w:rsidRPr="002E0E54">
              <w:rPr>
                <w:b/>
              </w:rPr>
              <w:t>Serv</w:t>
            </w:r>
            <w:r w:rsidR="00F66E80">
              <w:rPr>
                <w:b/>
              </w:rPr>
              <w:t>ing</w:t>
            </w:r>
            <w:r w:rsidRPr="002E0E54">
              <w:rPr>
                <w:b/>
              </w:rPr>
              <w:t xml:space="preserve"> Customers</w:t>
            </w:r>
          </w:p>
          <w:p w:rsidR="002E0E54" w:rsidRPr="002E0E54" w:rsidRDefault="002E0E54" w:rsidP="002E0E54">
            <w:pPr>
              <w:pStyle w:val="tBullet1000"/>
              <w:numPr>
                <w:ilvl w:val="0"/>
                <w:numId w:val="43"/>
              </w:numPr>
              <w:ind w:left="363"/>
              <w:rPr>
                <w:b/>
              </w:rPr>
            </w:pPr>
            <w:r>
              <w:t xml:space="preserve">Constant standing to serve customers fish </w:t>
            </w:r>
            <w:r w:rsidR="00B529A6">
              <w:t>and</w:t>
            </w:r>
            <w:r>
              <w:t xml:space="preserve"> other products as requested.</w:t>
            </w:r>
          </w:p>
          <w:p w:rsidR="002E0E54" w:rsidRPr="002E0E54" w:rsidRDefault="009F0D21" w:rsidP="002E0E54">
            <w:pPr>
              <w:pStyle w:val="tBullet1000"/>
              <w:numPr>
                <w:ilvl w:val="0"/>
                <w:numId w:val="43"/>
              </w:numPr>
              <w:ind w:left="363"/>
              <w:rPr>
                <w:b/>
              </w:rPr>
            </w:pPr>
            <w:r>
              <w:t xml:space="preserve"> Front service counter requires</w:t>
            </w:r>
            <w:r w:rsidR="002E0E54">
              <w:t xml:space="preserve"> above shoulder reaching for some. </w:t>
            </w:r>
          </w:p>
          <w:p w:rsidR="002E0E54" w:rsidRPr="003066BC" w:rsidRDefault="009F0D21" w:rsidP="002E0E54">
            <w:pPr>
              <w:pStyle w:val="tBullet1000"/>
              <w:numPr>
                <w:ilvl w:val="0"/>
                <w:numId w:val="43"/>
              </w:numPr>
              <w:ind w:left="363"/>
              <w:rPr>
                <w:b/>
              </w:rPr>
            </w:pPr>
            <w:r>
              <w:t>Cabinet</w:t>
            </w:r>
            <w:r w:rsidR="0034416B">
              <w:t xml:space="preserve"> requir</w:t>
            </w:r>
            <w:r>
              <w:t xml:space="preserve">es </w:t>
            </w:r>
            <w:r w:rsidR="002E0E54">
              <w:t>bending to reach front tubs of fish</w:t>
            </w:r>
            <w:r w:rsidR="00B529A6">
              <w:t>. Sliding doors to fridges need</w:t>
            </w:r>
            <w:r w:rsidR="0034416B">
              <w:t xml:space="preserve"> </w:t>
            </w:r>
            <w:r w:rsidR="00132177">
              <w:t xml:space="preserve">to </w:t>
            </w:r>
            <w:r w:rsidR="0034416B">
              <w:t xml:space="preserve">be pushed </w:t>
            </w:r>
            <w:r w:rsidR="003066BC">
              <w:t xml:space="preserve">aside </w:t>
            </w:r>
            <w:r w:rsidR="0034416B">
              <w:t xml:space="preserve">each time fish is accessed. </w:t>
            </w:r>
            <w:r w:rsidR="003066BC">
              <w:t xml:space="preserve"> </w:t>
            </w:r>
          </w:p>
          <w:p w:rsidR="003066BC" w:rsidRPr="002E0E54" w:rsidRDefault="003066BC" w:rsidP="002E0E54">
            <w:pPr>
              <w:pStyle w:val="tBullet1000"/>
              <w:numPr>
                <w:ilvl w:val="0"/>
                <w:numId w:val="43"/>
              </w:numPr>
              <w:ind w:left="363"/>
              <w:rPr>
                <w:b/>
              </w:rPr>
            </w:pPr>
            <w:r>
              <w:t>Tongs used to handle fish / food products; repetitive gripping</w:t>
            </w:r>
            <w:r w:rsidR="00B529A6">
              <w:t>.</w:t>
            </w:r>
          </w:p>
          <w:p w:rsidR="002E0E54" w:rsidRDefault="0034416B" w:rsidP="002E0E54">
            <w:pPr>
              <w:pStyle w:val="tBullet1000"/>
              <w:numPr>
                <w:ilvl w:val="0"/>
                <w:numId w:val="43"/>
              </w:numPr>
              <w:ind w:left="363"/>
            </w:pPr>
            <w:r w:rsidRPr="0034416B">
              <w:t>There is a cut out in the counter to hand fish and collect mo</w:t>
            </w:r>
            <w:r>
              <w:t>n</w:t>
            </w:r>
            <w:r w:rsidRPr="0034416B">
              <w:t xml:space="preserve">ey </w:t>
            </w:r>
            <w:r>
              <w:t>to reduce reaching.</w:t>
            </w:r>
          </w:p>
          <w:p w:rsidR="0034416B" w:rsidRDefault="0034416B" w:rsidP="002E0E54">
            <w:pPr>
              <w:pStyle w:val="tBullet1000"/>
              <w:numPr>
                <w:ilvl w:val="0"/>
                <w:numId w:val="43"/>
              </w:numPr>
              <w:ind w:left="363"/>
            </w:pPr>
            <w:r>
              <w:t>Wrapping fish in paper for customer and bagging if required.</w:t>
            </w:r>
          </w:p>
          <w:p w:rsidR="0034416B" w:rsidRPr="0034416B" w:rsidRDefault="0034416B" w:rsidP="0034416B">
            <w:pPr>
              <w:pStyle w:val="tBullet1000"/>
              <w:numPr>
                <w:ilvl w:val="0"/>
                <w:numId w:val="0"/>
              </w:numPr>
              <w:ind w:left="3"/>
            </w:pPr>
          </w:p>
        </w:tc>
        <w:tc>
          <w:tcPr>
            <w:tcW w:w="1483" w:type="pct"/>
          </w:tcPr>
          <w:p w:rsidR="00470FB6" w:rsidRDefault="00470FB6" w:rsidP="0069267D">
            <w:pPr>
              <w:pStyle w:val="tHeading"/>
            </w:pPr>
            <w:r>
              <w:t>Doctor Approval</w:t>
            </w:r>
          </w:p>
          <w:p w:rsidR="00470FB6" w:rsidRPr="00470FB6" w:rsidRDefault="00F26493"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1" w:name="Check1"/>
            <w:r w:rsidR="00470FB6" w:rsidRPr="00470FB6">
              <w:rPr>
                <w:b w:val="0"/>
              </w:rPr>
              <w:instrText xml:space="preserve"> FORMCHECKBOX </w:instrText>
            </w:r>
            <w:r w:rsidR="00FF7F5A">
              <w:rPr>
                <w:b w:val="0"/>
              </w:rPr>
            </w:r>
            <w:r w:rsidR="00FF7F5A">
              <w:rPr>
                <w:b w:val="0"/>
              </w:rPr>
              <w:fldChar w:fldCharType="separate"/>
            </w:r>
            <w:r w:rsidRPr="00470FB6">
              <w:rPr>
                <w:b w:val="0"/>
              </w:rPr>
              <w:fldChar w:fldCharType="end"/>
            </w:r>
            <w:bookmarkEnd w:id="1"/>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2" w:name="Check2"/>
            <w:r w:rsidR="00470FB6" w:rsidRPr="00470FB6">
              <w:rPr>
                <w:b w:val="0"/>
              </w:rPr>
              <w:instrText xml:space="preserve"> FORMCHECKBOX </w:instrText>
            </w:r>
            <w:r w:rsidR="00FF7F5A">
              <w:rPr>
                <w:b w:val="0"/>
              </w:rPr>
            </w:r>
            <w:r w:rsidR="00FF7F5A">
              <w:rPr>
                <w:b w:val="0"/>
              </w:rPr>
              <w:fldChar w:fldCharType="separate"/>
            </w:r>
            <w:r w:rsidRPr="00470FB6">
              <w:rPr>
                <w:b w:val="0"/>
              </w:rPr>
              <w:fldChar w:fldCharType="end"/>
            </w:r>
            <w:bookmarkEnd w:id="2"/>
            <w:r w:rsidR="00470FB6" w:rsidRPr="00470FB6">
              <w:rPr>
                <w:b w:val="0"/>
              </w:rPr>
              <w:t xml:space="preserve"> No</w:t>
            </w:r>
          </w:p>
          <w:p w:rsidR="00470FB6" w:rsidRPr="000B0521" w:rsidRDefault="00470FB6" w:rsidP="00470FB6">
            <w:pPr>
              <w:pStyle w:val="tHeading"/>
            </w:pPr>
            <w:r w:rsidRPr="00470FB6">
              <w:rPr>
                <w:b w:val="0"/>
              </w:rPr>
              <w:t>Comments:</w:t>
            </w:r>
            <w:r w:rsidR="00271B8E">
              <w:rPr>
                <w:rFonts w:ascii="Times New Roman" w:hAnsi="Times New Roman"/>
                <w:sz w:val="24"/>
              </w:rPr>
              <w:t xml:space="preserve"> </w:t>
            </w:r>
          </w:p>
        </w:tc>
      </w:tr>
      <w:tr w:rsidR="00470FB6" w:rsidTr="00D54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84"/>
        </w:trPr>
        <w:tc>
          <w:tcPr>
            <w:tcW w:w="2034" w:type="pct"/>
          </w:tcPr>
          <w:p w:rsidR="00372E48" w:rsidRDefault="00372E48" w:rsidP="0027446F">
            <w:pPr>
              <w:pStyle w:val="tNormal"/>
              <w:jc w:val="center"/>
            </w:pPr>
            <w:r>
              <w:rPr>
                <w:noProof/>
              </w:rPr>
              <w:lastRenderedPageBreak/>
              <w:drawing>
                <wp:inline distT="0" distB="0" distL="0" distR="0">
                  <wp:extent cx="1215000" cy="1620000"/>
                  <wp:effectExtent l="19050" t="0" r="4200" b="0"/>
                  <wp:docPr id="9" name="Picture 7" descr="L:\RTW Fund Project\Stage Four SAWIC Codes 488601 &amp; 488501\Fish and Takeaway Retailing\Gulf Seafood Malvern\IMG_2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Four SAWIC Codes 488601 &amp; 488501\Fish and Takeaway Retailing\Gulf Seafood Malvern\IMG_2306.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r w:rsidRPr="00372E48">
              <w:t xml:space="preserve"> </w:t>
            </w:r>
          </w:p>
          <w:p w:rsidR="006138C4" w:rsidRDefault="006138C4" w:rsidP="00D5489B">
            <w:pPr>
              <w:pStyle w:val="tNormal"/>
              <w:jc w:val="center"/>
            </w:pPr>
            <w:r>
              <w:rPr>
                <w:noProof/>
              </w:rPr>
              <w:drawing>
                <wp:inline distT="0" distB="0" distL="0" distR="0">
                  <wp:extent cx="1215000" cy="1620000"/>
                  <wp:effectExtent l="19050" t="0" r="4200" b="0"/>
                  <wp:docPr id="10" name="Picture 8" descr="L:\RTW Fund Project\Stage Four SAWIC Codes 488601 &amp; 488501\Fish and Takeaway Retailing\Gulf Seafood Malvern\IMG_2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Four SAWIC Codes 488601 &amp; 488501\Fish and Takeaway Retailing\Gulf Seafood Malvern\IMG_2309.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6138C4" w:rsidRDefault="006138C4" w:rsidP="0027446F">
            <w:pPr>
              <w:pStyle w:val="tNormal"/>
              <w:jc w:val="center"/>
            </w:pPr>
            <w:r>
              <w:rPr>
                <w:noProof/>
              </w:rPr>
              <w:drawing>
                <wp:inline distT="0" distB="0" distL="0" distR="0">
                  <wp:extent cx="1215000" cy="1620000"/>
                  <wp:effectExtent l="19050" t="0" r="4200" b="0"/>
                  <wp:docPr id="13" name="Picture 11" descr="L:\RTW Fund Project\Stage Four SAWIC Codes 488601 &amp; 488501\Fish and Takeaway Retailing\Gulf Seafood Malvern\IMG_2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RTW Fund Project\Stage Four SAWIC Codes 488601 &amp; 488501\Fish and Takeaway Retailing\Gulf Seafood Malvern\IMG_2319.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372E48" w:rsidRDefault="00372E48" w:rsidP="006138C4">
            <w:pPr>
              <w:pStyle w:val="tNormal"/>
            </w:pPr>
          </w:p>
          <w:p w:rsidR="00372E48" w:rsidRDefault="00372E48" w:rsidP="0027446F">
            <w:pPr>
              <w:pStyle w:val="tNormal"/>
              <w:jc w:val="center"/>
            </w:pPr>
          </w:p>
          <w:p w:rsidR="0034416B" w:rsidRDefault="0034416B" w:rsidP="0027446F">
            <w:pPr>
              <w:pStyle w:val="tNormal"/>
              <w:jc w:val="center"/>
            </w:pPr>
          </w:p>
        </w:tc>
        <w:tc>
          <w:tcPr>
            <w:tcW w:w="1483" w:type="pct"/>
          </w:tcPr>
          <w:p w:rsidR="00470FB6" w:rsidRDefault="0034416B" w:rsidP="0027446F">
            <w:pPr>
              <w:pStyle w:val="tBullet1000"/>
              <w:numPr>
                <w:ilvl w:val="0"/>
                <w:numId w:val="0"/>
              </w:numPr>
              <w:ind w:left="284" w:hanging="284"/>
              <w:rPr>
                <w:b/>
              </w:rPr>
            </w:pPr>
            <w:r w:rsidRPr="0034416B">
              <w:rPr>
                <w:b/>
              </w:rPr>
              <w:t>Stock Handling</w:t>
            </w:r>
          </w:p>
          <w:p w:rsidR="0034416B" w:rsidRPr="0034416B" w:rsidRDefault="0034416B" w:rsidP="0034416B">
            <w:pPr>
              <w:pStyle w:val="tBullet1000"/>
              <w:numPr>
                <w:ilvl w:val="0"/>
                <w:numId w:val="45"/>
              </w:numPr>
              <w:ind w:left="363"/>
              <w:rPr>
                <w:b/>
              </w:rPr>
            </w:pPr>
            <w:r>
              <w:t>Replacing fish in tubs as required for presentation</w:t>
            </w:r>
            <w:r w:rsidR="00132177">
              <w:t>.</w:t>
            </w:r>
          </w:p>
          <w:p w:rsidR="0034416B" w:rsidRPr="0034416B" w:rsidRDefault="0034416B" w:rsidP="0034416B">
            <w:pPr>
              <w:pStyle w:val="tBullet1000"/>
              <w:numPr>
                <w:ilvl w:val="0"/>
                <w:numId w:val="45"/>
              </w:numPr>
              <w:ind w:left="363"/>
              <w:rPr>
                <w:b/>
              </w:rPr>
            </w:pPr>
            <w:r>
              <w:t>Wrapping tubs at bench. Both hands required to pull down plastic from roll</w:t>
            </w:r>
            <w:r w:rsidR="009F0D21">
              <w:t xml:space="preserve"> </w:t>
            </w:r>
            <w:r>
              <w:t>to wrap around tub.</w:t>
            </w:r>
          </w:p>
          <w:p w:rsidR="0034416B" w:rsidRPr="0034416B" w:rsidRDefault="0034416B" w:rsidP="0034416B">
            <w:pPr>
              <w:pStyle w:val="tBullet1000"/>
              <w:numPr>
                <w:ilvl w:val="0"/>
                <w:numId w:val="45"/>
              </w:numPr>
              <w:ind w:left="363"/>
              <w:rPr>
                <w:b/>
              </w:rPr>
            </w:pPr>
            <w:r>
              <w:t>Placing tubs in display cabinet or coolroom between floor and overhead height.</w:t>
            </w:r>
          </w:p>
          <w:p w:rsidR="0034416B" w:rsidRPr="0034416B" w:rsidRDefault="0034416B" w:rsidP="00132177">
            <w:pPr>
              <w:pStyle w:val="tBullet1000"/>
              <w:numPr>
                <w:ilvl w:val="0"/>
                <w:numId w:val="45"/>
              </w:numPr>
              <w:ind w:left="363"/>
              <w:rPr>
                <w:b/>
              </w:rPr>
            </w:pPr>
            <w:r>
              <w:t>Replac</w:t>
            </w:r>
            <w:r w:rsidR="009F0D21">
              <w:t>ing</w:t>
            </w:r>
            <w:r>
              <w:t xml:space="preserve"> dry or frozen stock including drinks as required throughout day. Shelving between floor and over shoulder height </w:t>
            </w:r>
            <w:r w:rsidR="00132177">
              <w:t>-</w:t>
            </w:r>
            <w:r>
              <w:t xml:space="preserve"> can be handled individually or in boxes into store then placed on shelves. </w:t>
            </w:r>
            <w:r w:rsidR="00983994">
              <w:t>Low level postures required for accessing low shelving.</w:t>
            </w:r>
          </w:p>
        </w:tc>
        <w:tc>
          <w:tcPr>
            <w:tcW w:w="1483" w:type="pct"/>
          </w:tcPr>
          <w:p w:rsidR="00470FB6" w:rsidRDefault="00470FB6" w:rsidP="0027446F">
            <w:pPr>
              <w:pStyle w:val="tHeading"/>
            </w:pPr>
            <w:r>
              <w:t>Doctor Approval</w:t>
            </w:r>
          </w:p>
          <w:p w:rsidR="00470FB6" w:rsidRPr="00470FB6" w:rsidRDefault="00F26493" w:rsidP="0027446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FF7F5A">
              <w:rPr>
                <w:b w:val="0"/>
              </w:rPr>
            </w:r>
            <w:r w:rsidR="00FF7F5A">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FF7F5A">
              <w:rPr>
                <w:b w:val="0"/>
              </w:rPr>
            </w:r>
            <w:r w:rsidR="00FF7F5A">
              <w:rPr>
                <w:b w:val="0"/>
              </w:rPr>
              <w:fldChar w:fldCharType="separate"/>
            </w:r>
            <w:r w:rsidRPr="00470FB6">
              <w:rPr>
                <w:b w:val="0"/>
              </w:rPr>
              <w:fldChar w:fldCharType="end"/>
            </w:r>
            <w:r w:rsidR="00470FB6" w:rsidRPr="00470FB6">
              <w:rPr>
                <w:b w:val="0"/>
              </w:rPr>
              <w:t xml:space="preserve"> No</w:t>
            </w:r>
          </w:p>
          <w:p w:rsidR="00470FB6" w:rsidRPr="000B0521" w:rsidRDefault="00470FB6" w:rsidP="0027446F">
            <w:pPr>
              <w:pStyle w:val="tHeading"/>
            </w:pPr>
            <w:r w:rsidRPr="00470FB6">
              <w:rPr>
                <w:b w:val="0"/>
              </w:rPr>
              <w:t>Comments:</w:t>
            </w:r>
          </w:p>
        </w:tc>
      </w:tr>
      <w:tr w:rsidR="00470FB6" w:rsidTr="00132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27"/>
        </w:trPr>
        <w:tc>
          <w:tcPr>
            <w:tcW w:w="2034" w:type="pct"/>
          </w:tcPr>
          <w:p w:rsidR="00372E48" w:rsidRDefault="00D5489B" w:rsidP="00372E48">
            <w:pPr>
              <w:pStyle w:val="tNormal"/>
              <w:jc w:val="center"/>
            </w:pPr>
            <w:r w:rsidRPr="00D5489B">
              <w:rPr>
                <w:noProof/>
              </w:rPr>
              <w:drawing>
                <wp:inline distT="0" distB="0" distL="0" distR="0">
                  <wp:extent cx="1215000" cy="1620000"/>
                  <wp:effectExtent l="19050" t="0" r="4200" b="0"/>
                  <wp:docPr id="1" name="Picture 9" descr="L:\RTW Fund Project\Stage Four SAWIC Codes 488601 &amp; 488501\Fish and Takeaway Retailing\Gulf Seafood Malvern\IMG_2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Four SAWIC Codes 488601 &amp; 488501\Fish and Takeaway Retailing\Gulf Seafood Malvern\IMG_2313.JPG"/>
                          <pic:cNvPicPr>
                            <a:picLocks noChangeAspect="1" noChangeArrowheads="1"/>
                          </pic:cNvPicPr>
                        </pic:nvPicPr>
                        <pic:blipFill>
                          <a:blip r:embed="rId16"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372E48" w:rsidRDefault="00372E48" w:rsidP="0027446F">
            <w:pPr>
              <w:pStyle w:val="tNormal"/>
              <w:jc w:val="center"/>
            </w:pPr>
            <w:r>
              <w:rPr>
                <w:noProof/>
              </w:rPr>
              <w:drawing>
                <wp:inline distT="0" distB="0" distL="0" distR="0">
                  <wp:extent cx="1738746" cy="1195388"/>
                  <wp:effectExtent l="0" t="0" r="0" b="0"/>
                  <wp:docPr id="7" name="Picture 5" descr="L:\RTW Fund Project\Stage Four SAWIC Codes 488601 &amp; 488501\Fish and Takeaway Retailing\Gulf Seafood Malvern\55l-fish-c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Four SAWIC Codes 488601 &amp; 488501\Fish and Takeaway Retailing\Gulf Seafood Malvern\55l-fish-crate.png"/>
                          <pic:cNvPicPr>
                            <a:picLocks noChangeAspect="1" noChangeArrowheads="1"/>
                          </pic:cNvPicPr>
                        </pic:nvPicPr>
                        <pic:blipFill>
                          <a:blip r:embed="rId17" cstate="print"/>
                          <a:srcRect/>
                          <a:stretch>
                            <a:fillRect/>
                          </a:stretch>
                        </pic:blipFill>
                        <pic:spPr bwMode="auto">
                          <a:xfrm>
                            <a:off x="0" y="0"/>
                            <a:ext cx="1739551" cy="1195941"/>
                          </a:xfrm>
                          <a:prstGeom prst="rect">
                            <a:avLst/>
                          </a:prstGeom>
                          <a:noFill/>
                          <a:ln w="9525">
                            <a:noFill/>
                            <a:miter lim="800000"/>
                            <a:headEnd/>
                            <a:tailEnd/>
                          </a:ln>
                        </pic:spPr>
                      </pic:pic>
                    </a:graphicData>
                  </a:graphic>
                </wp:inline>
              </w:drawing>
            </w:r>
          </w:p>
        </w:tc>
        <w:tc>
          <w:tcPr>
            <w:tcW w:w="1483" w:type="pct"/>
          </w:tcPr>
          <w:p w:rsidR="00470FB6" w:rsidRDefault="0034416B" w:rsidP="0027446F">
            <w:pPr>
              <w:pStyle w:val="tBullet1000"/>
              <w:numPr>
                <w:ilvl w:val="0"/>
                <w:numId w:val="0"/>
              </w:numPr>
              <w:ind w:left="284" w:hanging="284"/>
              <w:rPr>
                <w:b/>
              </w:rPr>
            </w:pPr>
            <w:r w:rsidRPr="0034416B">
              <w:rPr>
                <w:b/>
              </w:rPr>
              <w:t>Cleaning</w:t>
            </w:r>
          </w:p>
          <w:p w:rsidR="0034416B" w:rsidRDefault="0034416B" w:rsidP="0034416B">
            <w:pPr>
              <w:pStyle w:val="tBullet1000"/>
              <w:numPr>
                <w:ilvl w:val="0"/>
                <w:numId w:val="44"/>
              </w:numPr>
              <w:ind w:left="363"/>
            </w:pPr>
            <w:r w:rsidRPr="0034416B">
              <w:t>Wiping cabinet</w:t>
            </w:r>
            <w:r>
              <w:t xml:space="preserve"> and glass</w:t>
            </w:r>
            <w:r w:rsidR="000B3C08">
              <w:t xml:space="preserve"> requiring forward reaching and bending into cabinet. </w:t>
            </w:r>
          </w:p>
          <w:p w:rsidR="0034416B" w:rsidRDefault="0034416B" w:rsidP="0034416B">
            <w:pPr>
              <w:pStyle w:val="tBullet1000"/>
              <w:numPr>
                <w:ilvl w:val="0"/>
                <w:numId w:val="44"/>
              </w:numPr>
              <w:ind w:left="363"/>
            </w:pPr>
            <w:r>
              <w:t>Removing tubs of fish and hosing cabinet daily (plumbed to sewer)</w:t>
            </w:r>
            <w:r w:rsidR="00B529A6">
              <w:t>.</w:t>
            </w:r>
          </w:p>
          <w:p w:rsidR="0034416B" w:rsidRDefault="0034416B" w:rsidP="0034416B">
            <w:pPr>
              <w:pStyle w:val="tBullet1000"/>
              <w:numPr>
                <w:ilvl w:val="0"/>
                <w:numId w:val="44"/>
              </w:numPr>
              <w:ind w:left="363"/>
            </w:pPr>
            <w:r>
              <w:t xml:space="preserve">Removing all fish </w:t>
            </w:r>
            <w:r w:rsidR="000B3C08">
              <w:t xml:space="preserve">in tubs </w:t>
            </w:r>
            <w:r>
              <w:t>on Saturday and placing in coolroom and fully cleaning cabinet using hose and wiping.</w:t>
            </w:r>
          </w:p>
          <w:p w:rsidR="0034416B" w:rsidRPr="0034416B" w:rsidRDefault="0034416B" w:rsidP="0034416B">
            <w:pPr>
              <w:pStyle w:val="tBullet1000"/>
              <w:numPr>
                <w:ilvl w:val="0"/>
                <w:numId w:val="44"/>
              </w:numPr>
              <w:ind w:left="363"/>
            </w:pPr>
            <w:r>
              <w:t>Sweeping and mopping floors</w:t>
            </w:r>
            <w:r w:rsidR="00B529A6">
              <w:t>.</w:t>
            </w:r>
          </w:p>
        </w:tc>
        <w:tc>
          <w:tcPr>
            <w:tcW w:w="1483" w:type="pct"/>
          </w:tcPr>
          <w:p w:rsidR="00470FB6" w:rsidRDefault="00470FB6" w:rsidP="0027446F">
            <w:pPr>
              <w:pStyle w:val="tHeading"/>
            </w:pPr>
            <w:r>
              <w:t>Doctor Approval</w:t>
            </w:r>
          </w:p>
          <w:p w:rsidR="00470FB6" w:rsidRPr="00470FB6" w:rsidRDefault="00F26493" w:rsidP="0027446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FF7F5A">
              <w:rPr>
                <w:b w:val="0"/>
              </w:rPr>
            </w:r>
            <w:r w:rsidR="00FF7F5A">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FF7F5A">
              <w:rPr>
                <w:b w:val="0"/>
              </w:rPr>
            </w:r>
            <w:r w:rsidR="00FF7F5A">
              <w:rPr>
                <w:b w:val="0"/>
              </w:rPr>
              <w:fldChar w:fldCharType="separate"/>
            </w:r>
            <w:r w:rsidRPr="00470FB6">
              <w:rPr>
                <w:b w:val="0"/>
              </w:rPr>
              <w:fldChar w:fldCharType="end"/>
            </w:r>
            <w:r w:rsidR="00470FB6" w:rsidRPr="00470FB6">
              <w:rPr>
                <w:b w:val="0"/>
              </w:rPr>
              <w:t xml:space="preserve"> No</w:t>
            </w:r>
          </w:p>
          <w:p w:rsidR="00470FB6" w:rsidRPr="000B0521" w:rsidRDefault="00470FB6" w:rsidP="0027446F">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9A4CD1" w:rsidRDefault="009A4CD1" w:rsidP="009A4CD1">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p>
    <w:sectPr w:rsidR="003E3726" w:rsidRPr="009A4CD1" w:rsidSect="002C074E">
      <w:headerReference w:type="default" r:id="rId18"/>
      <w:footerReference w:type="default" r:id="rId19"/>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6BC" w:rsidRDefault="003066BC" w:rsidP="008F4CA6">
      <w:pPr>
        <w:spacing w:before="0" w:after="0"/>
      </w:pPr>
      <w:r>
        <w:separator/>
      </w:r>
    </w:p>
  </w:endnote>
  <w:endnote w:type="continuationSeparator" w:id="0">
    <w:p w:rsidR="003066BC" w:rsidRDefault="003066BC"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066BC" w:rsidTr="004560CA">
      <w:tc>
        <w:tcPr>
          <w:tcW w:w="3285" w:type="dxa"/>
        </w:tcPr>
        <w:p w:rsidR="003066BC" w:rsidRDefault="003066BC">
          <w:pPr>
            <w:pStyle w:val="Footer"/>
            <w:pBdr>
              <w:top w:val="none" w:sz="0" w:space="0" w:color="auto"/>
            </w:pBdr>
          </w:pPr>
        </w:p>
      </w:tc>
      <w:tc>
        <w:tcPr>
          <w:tcW w:w="3285" w:type="dxa"/>
        </w:tcPr>
        <w:p w:rsidR="003066BC" w:rsidRDefault="003066BC">
          <w:pPr>
            <w:pStyle w:val="Footer"/>
            <w:pBdr>
              <w:top w:val="none" w:sz="0" w:space="0" w:color="auto"/>
            </w:pBdr>
          </w:pPr>
        </w:p>
      </w:tc>
      <w:tc>
        <w:tcPr>
          <w:tcW w:w="3285" w:type="dxa"/>
        </w:tcPr>
        <w:p w:rsidR="003066BC" w:rsidRDefault="003066BC" w:rsidP="008A4CB0">
          <w:pPr>
            <w:pStyle w:val="Footer"/>
            <w:pBdr>
              <w:top w:val="none" w:sz="0" w:space="0" w:color="auto"/>
            </w:pBdr>
            <w:jc w:val="right"/>
          </w:pPr>
        </w:p>
      </w:tc>
    </w:tr>
  </w:tbl>
  <w:p w:rsidR="003066BC" w:rsidRDefault="003066BC"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3066BC" w:rsidRDefault="00F70814" w:rsidP="00BD76C2">
        <w:pPr>
          <w:pStyle w:val="Footer"/>
          <w:jc w:val="right"/>
        </w:pPr>
        <w:r>
          <w:fldChar w:fldCharType="begin"/>
        </w:r>
        <w:r>
          <w:instrText xml:space="preserve"> PAGE   \* MERGEFORMAT </w:instrText>
        </w:r>
        <w:r>
          <w:fldChar w:fldCharType="separate"/>
        </w:r>
        <w:r w:rsidR="00FF7F5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6BC" w:rsidRDefault="003066BC" w:rsidP="008F4CA6">
      <w:pPr>
        <w:spacing w:before="0" w:after="0"/>
      </w:pPr>
      <w:r>
        <w:separator/>
      </w:r>
    </w:p>
  </w:footnote>
  <w:footnote w:type="continuationSeparator" w:id="0">
    <w:p w:rsidR="003066BC" w:rsidRDefault="003066BC"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6BC" w:rsidRDefault="003066BC"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2C178E"/>
    <w:multiLevelType w:val="hybridMultilevel"/>
    <w:tmpl w:val="AFC45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0EC3E54"/>
    <w:multiLevelType w:val="hybridMultilevel"/>
    <w:tmpl w:val="B7A23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8A86F34"/>
    <w:multiLevelType w:val="hybridMultilevel"/>
    <w:tmpl w:val="C5E6A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0"/>
  </w:num>
  <w:num w:numId="3">
    <w:abstractNumId w:val="17"/>
  </w:num>
  <w:num w:numId="4">
    <w:abstractNumId w:val="8"/>
  </w:num>
  <w:num w:numId="5">
    <w:abstractNumId w:val="11"/>
  </w:num>
  <w:num w:numId="6">
    <w:abstractNumId w:val="0"/>
  </w:num>
  <w:num w:numId="7">
    <w:abstractNumId w:val="18"/>
  </w:num>
  <w:num w:numId="8">
    <w:abstractNumId w:val="42"/>
  </w:num>
  <w:num w:numId="9">
    <w:abstractNumId w:val="39"/>
  </w:num>
  <w:num w:numId="10">
    <w:abstractNumId w:val="14"/>
  </w:num>
  <w:num w:numId="11">
    <w:abstractNumId w:val="21"/>
  </w:num>
  <w:num w:numId="12">
    <w:abstractNumId w:val="7"/>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3"/>
  </w:num>
  <w:num w:numId="20">
    <w:abstractNumId w:val="40"/>
  </w:num>
  <w:num w:numId="21">
    <w:abstractNumId w:val="6"/>
  </w:num>
  <w:num w:numId="22">
    <w:abstractNumId w:val="4"/>
  </w:num>
  <w:num w:numId="23">
    <w:abstractNumId w:val="9"/>
  </w:num>
  <w:num w:numId="24">
    <w:abstractNumId w:val="37"/>
  </w:num>
  <w:num w:numId="25">
    <w:abstractNumId w:val="36"/>
  </w:num>
  <w:num w:numId="26">
    <w:abstractNumId w:val="23"/>
  </w:num>
  <w:num w:numId="27">
    <w:abstractNumId w:val="12"/>
  </w:num>
  <w:num w:numId="28">
    <w:abstractNumId w:val="5"/>
  </w:num>
  <w:num w:numId="29">
    <w:abstractNumId w:val="27"/>
  </w:num>
  <w:num w:numId="30">
    <w:abstractNumId w:val="16"/>
  </w:num>
  <w:num w:numId="31">
    <w:abstractNumId w:val="30"/>
  </w:num>
  <w:num w:numId="32">
    <w:abstractNumId w:val="24"/>
  </w:num>
  <w:num w:numId="33">
    <w:abstractNumId w:val="19"/>
  </w:num>
  <w:num w:numId="34">
    <w:abstractNumId w:val="22"/>
  </w:num>
  <w:num w:numId="35">
    <w:abstractNumId w:val="2"/>
  </w:num>
  <w:num w:numId="36">
    <w:abstractNumId w:val="34"/>
  </w:num>
  <w:num w:numId="37">
    <w:abstractNumId w:val="1"/>
  </w:num>
  <w:num w:numId="38">
    <w:abstractNumId w:val="3"/>
  </w:num>
  <w:num w:numId="39">
    <w:abstractNumId w:val="35"/>
  </w:num>
  <w:num w:numId="40">
    <w:abstractNumId w:val="32"/>
  </w:num>
  <w:num w:numId="41">
    <w:abstractNumId w:val="38"/>
  </w:num>
  <w:num w:numId="42">
    <w:abstractNumId w:val="28"/>
  </w:num>
  <w:num w:numId="43">
    <w:abstractNumId w:val="25"/>
  </w:num>
  <w:num w:numId="44">
    <w:abstractNumId w:val="29"/>
  </w:num>
  <w:num w:numId="4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1997"/>
    <w:rsid w:val="00056A18"/>
    <w:rsid w:val="00061783"/>
    <w:rsid w:val="00063AAA"/>
    <w:rsid w:val="000738D3"/>
    <w:rsid w:val="00081F8A"/>
    <w:rsid w:val="00082561"/>
    <w:rsid w:val="00086468"/>
    <w:rsid w:val="00095703"/>
    <w:rsid w:val="00096293"/>
    <w:rsid w:val="000A5A9D"/>
    <w:rsid w:val="000A761B"/>
    <w:rsid w:val="000A7AE9"/>
    <w:rsid w:val="000B3C08"/>
    <w:rsid w:val="000B4D17"/>
    <w:rsid w:val="000B7836"/>
    <w:rsid w:val="000C03FD"/>
    <w:rsid w:val="000C20B6"/>
    <w:rsid w:val="000C2C7D"/>
    <w:rsid w:val="000C459C"/>
    <w:rsid w:val="000D112F"/>
    <w:rsid w:val="000F5696"/>
    <w:rsid w:val="000F56CC"/>
    <w:rsid w:val="00111B17"/>
    <w:rsid w:val="00115F1D"/>
    <w:rsid w:val="0012205F"/>
    <w:rsid w:val="00132177"/>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1B8E"/>
    <w:rsid w:val="00272767"/>
    <w:rsid w:val="0027446F"/>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0E54"/>
    <w:rsid w:val="002E20DC"/>
    <w:rsid w:val="002E3167"/>
    <w:rsid w:val="002E65B5"/>
    <w:rsid w:val="002F39BE"/>
    <w:rsid w:val="00302FED"/>
    <w:rsid w:val="00303DC7"/>
    <w:rsid w:val="003050B7"/>
    <w:rsid w:val="003063F2"/>
    <w:rsid w:val="003066BC"/>
    <w:rsid w:val="003067E0"/>
    <w:rsid w:val="00316066"/>
    <w:rsid w:val="00321B43"/>
    <w:rsid w:val="00321C55"/>
    <w:rsid w:val="00325ABF"/>
    <w:rsid w:val="00330082"/>
    <w:rsid w:val="00332568"/>
    <w:rsid w:val="00332ED0"/>
    <w:rsid w:val="00333045"/>
    <w:rsid w:val="00333689"/>
    <w:rsid w:val="00333914"/>
    <w:rsid w:val="0034416B"/>
    <w:rsid w:val="00364BE7"/>
    <w:rsid w:val="00372E48"/>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08F5"/>
    <w:rsid w:val="004560CA"/>
    <w:rsid w:val="00460B99"/>
    <w:rsid w:val="00461ED0"/>
    <w:rsid w:val="00463217"/>
    <w:rsid w:val="004639F0"/>
    <w:rsid w:val="00470FB6"/>
    <w:rsid w:val="00477EC8"/>
    <w:rsid w:val="00480E8B"/>
    <w:rsid w:val="00483672"/>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38C4"/>
    <w:rsid w:val="00614815"/>
    <w:rsid w:val="00617CA1"/>
    <w:rsid w:val="00633E63"/>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23F6E"/>
    <w:rsid w:val="009245F0"/>
    <w:rsid w:val="0093057B"/>
    <w:rsid w:val="00930B93"/>
    <w:rsid w:val="009337F2"/>
    <w:rsid w:val="0093430D"/>
    <w:rsid w:val="0093609F"/>
    <w:rsid w:val="00936E34"/>
    <w:rsid w:val="009427AF"/>
    <w:rsid w:val="00947B12"/>
    <w:rsid w:val="0095044A"/>
    <w:rsid w:val="00951FD6"/>
    <w:rsid w:val="00954738"/>
    <w:rsid w:val="00956AF0"/>
    <w:rsid w:val="00957ABD"/>
    <w:rsid w:val="009643F9"/>
    <w:rsid w:val="00965909"/>
    <w:rsid w:val="009805CC"/>
    <w:rsid w:val="00980EAC"/>
    <w:rsid w:val="0098174D"/>
    <w:rsid w:val="00981987"/>
    <w:rsid w:val="00983994"/>
    <w:rsid w:val="00987E99"/>
    <w:rsid w:val="009911A6"/>
    <w:rsid w:val="009A4CD1"/>
    <w:rsid w:val="009B1B12"/>
    <w:rsid w:val="009C1840"/>
    <w:rsid w:val="009C3FDF"/>
    <w:rsid w:val="009C4FBA"/>
    <w:rsid w:val="009C6A8C"/>
    <w:rsid w:val="009C6ABB"/>
    <w:rsid w:val="009E48B7"/>
    <w:rsid w:val="009E56CE"/>
    <w:rsid w:val="009E59FE"/>
    <w:rsid w:val="009F0D21"/>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29A6"/>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BF670E"/>
    <w:rsid w:val="00C024A9"/>
    <w:rsid w:val="00C156B8"/>
    <w:rsid w:val="00C17D82"/>
    <w:rsid w:val="00C21AC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3645F"/>
    <w:rsid w:val="00D40567"/>
    <w:rsid w:val="00D4608E"/>
    <w:rsid w:val="00D5489B"/>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13347"/>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15F6"/>
    <w:rsid w:val="00ED3610"/>
    <w:rsid w:val="00EE423E"/>
    <w:rsid w:val="00EE700A"/>
    <w:rsid w:val="00EF5000"/>
    <w:rsid w:val="00EF6CEC"/>
    <w:rsid w:val="00F01707"/>
    <w:rsid w:val="00F01FBF"/>
    <w:rsid w:val="00F073EF"/>
    <w:rsid w:val="00F131A9"/>
    <w:rsid w:val="00F143A4"/>
    <w:rsid w:val="00F20948"/>
    <w:rsid w:val="00F20F74"/>
    <w:rsid w:val="00F2199B"/>
    <w:rsid w:val="00F24E65"/>
    <w:rsid w:val="00F26493"/>
    <w:rsid w:val="00F31585"/>
    <w:rsid w:val="00F32746"/>
    <w:rsid w:val="00F34A5E"/>
    <w:rsid w:val="00F4215B"/>
    <w:rsid w:val="00F44AAC"/>
    <w:rsid w:val="00F54F9D"/>
    <w:rsid w:val="00F55444"/>
    <w:rsid w:val="00F55B52"/>
    <w:rsid w:val="00F66E80"/>
    <w:rsid w:val="00F676F7"/>
    <w:rsid w:val="00F70814"/>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 w:val="00FF7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2290F938-F48F-4A68-A7B1-9719CE0D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344E8-86C2-41ED-B074-C98640479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15</TotalTime>
  <Pages>4</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Customer Service 2</dc:title>
  <dc:subject>Job dictionary</dc:subject>
  <dc:creator>Business SA</dc:creator>
  <cp:keywords>Standing; customer service; counter; display cabinet, cool room; low level postures; sweeping; mopping; bending</cp:keywords>
  <dc:description>Early intervention; early medical assessment; work capacity; job analysis; job summary</dc:description>
  <cp:lastModifiedBy>Holt, Shirley</cp:lastModifiedBy>
  <cp:revision>10</cp:revision>
  <cp:lastPrinted>2014-05-14T01:51:00Z</cp:lastPrinted>
  <dcterms:created xsi:type="dcterms:W3CDTF">2015-09-02T01:35:00Z</dcterms:created>
  <dcterms:modified xsi:type="dcterms:W3CDTF">2016-06-29T01:07:00Z</dcterms:modified>
  <cp:category>Wholesale and retail</cp:category>
</cp:coreProperties>
</file>