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E1698D">
      <w:pPr>
        <w:pStyle w:val="Title1"/>
        <w:jc w:val="center"/>
        <w:rPr>
          <w:szCs w:val="120"/>
        </w:rPr>
      </w:pPr>
      <w:r>
        <w:rPr>
          <w:szCs w:val="120"/>
        </w:rPr>
        <w:t>Early Medical Assessmen</w:t>
      </w:r>
      <w:r w:rsidR="0093609F">
        <w:rPr>
          <w:szCs w:val="120"/>
        </w:rPr>
        <w:t>t</w:t>
      </w:r>
    </w:p>
    <w:p w:rsidR="009F1B29" w:rsidRDefault="00E1698D" w:rsidP="00E1698D">
      <w:pPr>
        <w:pStyle w:val="Title1"/>
        <w:jc w:val="center"/>
        <w:rPr>
          <w:szCs w:val="120"/>
        </w:rPr>
      </w:pPr>
      <w:r w:rsidRPr="00E1698D">
        <w:rPr>
          <w:noProof/>
          <w:szCs w:val="120"/>
          <w:lang w:eastAsia="en-AU"/>
        </w:rPr>
        <w:drawing>
          <wp:inline distT="0" distB="0" distL="0" distR="0">
            <wp:extent cx="3619500" cy="3238500"/>
            <wp:effectExtent l="19050" t="0" r="0" b="0"/>
            <wp:docPr id="6" name="Picture 1" descr="L:\RTW Fund Project\Stage Two SAWIC Codes 485301 &amp; 488301\Domestic Hardware and Homeware Retailing\Heatworks\IMG_03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wo SAWIC Codes 485301 &amp; 488301\Domestic Hardware and Homeware Retailing\Heatworks\IMG_0386.JPG"/>
                    <pic:cNvPicPr>
                      <a:picLocks noChangeAspect="1" noChangeArrowheads="1"/>
                    </pic:cNvPicPr>
                  </pic:nvPicPr>
                  <pic:blipFill>
                    <a:blip r:embed="rId8" cstate="print"/>
                    <a:srcRect/>
                    <a:stretch>
                      <a:fillRect/>
                    </a:stretch>
                  </pic:blipFill>
                  <pic:spPr bwMode="auto">
                    <a:xfrm>
                      <a:off x="0" y="0"/>
                      <a:ext cx="3618873" cy="3237939"/>
                    </a:xfrm>
                    <a:prstGeom prst="rect">
                      <a:avLst/>
                    </a:prstGeom>
                    <a:noFill/>
                    <a:ln w="9525">
                      <a:noFill/>
                      <a:miter lim="800000"/>
                      <a:headEnd/>
                      <a:tailEnd/>
                    </a:ln>
                  </pic:spPr>
                </pic:pic>
              </a:graphicData>
            </a:graphic>
          </wp:inline>
        </w:drawing>
      </w:r>
    </w:p>
    <w:p w:rsidR="009F1B29" w:rsidRPr="00E1698D" w:rsidRDefault="009F1B29" w:rsidP="0093609F">
      <w:pPr>
        <w:pStyle w:val="Title1"/>
        <w:rPr>
          <w:sz w:val="28"/>
          <w:szCs w:val="28"/>
        </w:rPr>
      </w:pPr>
    </w:p>
    <w:p w:rsidR="00904013" w:rsidRDefault="00904013" w:rsidP="00904013">
      <w:pPr>
        <w:pStyle w:val="Title1"/>
        <w:rPr>
          <w:sz w:val="72"/>
          <w:szCs w:val="72"/>
        </w:rPr>
      </w:pPr>
      <w:r>
        <w:rPr>
          <w:sz w:val="72"/>
          <w:szCs w:val="72"/>
        </w:rPr>
        <w:t>Domestic Hardware and</w:t>
      </w:r>
    </w:p>
    <w:p w:rsidR="00904013" w:rsidRPr="00C96710" w:rsidRDefault="00904013" w:rsidP="00904013">
      <w:pPr>
        <w:pStyle w:val="Title1"/>
        <w:rPr>
          <w:sz w:val="72"/>
          <w:szCs w:val="72"/>
        </w:rPr>
      </w:pPr>
      <w:r>
        <w:rPr>
          <w:sz w:val="72"/>
          <w:szCs w:val="72"/>
        </w:rPr>
        <w:t>Homeware Retailing</w:t>
      </w:r>
    </w:p>
    <w:p w:rsidR="009F1B29" w:rsidRPr="00904013" w:rsidRDefault="00904013" w:rsidP="0093609F">
      <w:pPr>
        <w:pStyle w:val="Title1"/>
        <w:rPr>
          <w:sz w:val="50"/>
          <w:szCs w:val="50"/>
        </w:rPr>
      </w:pPr>
      <w:r w:rsidRPr="00904013">
        <w:rPr>
          <w:sz w:val="50"/>
          <w:szCs w:val="50"/>
        </w:rPr>
        <w:t>Storeman</w:t>
      </w:r>
      <w:r w:rsidR="002024BB">
        <w:rPr>
          <w:sz w:val="50"/>
          <w:szCs w:val="50"/>
        </w:rPr>
        <w:t xml:space="preserve"> and Deliveries</w:t>
      </w:r>
      <w:r w:rsidR="00E1698D">
        <w:rPr>
          <w:sz w:val="50"/>
          <w:szCs w:val="50"/>
        </w:rPr>
        <w:t xml:space="preserve"> - Barbeques</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A527BC" w:rsidRPr="00C11990" w:rsidRDefault="00A527BC" w:rsidP="00A527BC">
      <w:pPr>
        <w:pStyle w:val="Title1"/>
        <w:rPr>
          <w:sz w:val="28"/>
          <w:szCs w:val="28"/>
        </w:rPr>
      </w:pPr>
      <w:r w:rsidRPr="00C11990">
        <w:rPr>
          <w:sz w:val="28"/>
          <w:szCs w:val="28"/>
        </w:rPr>
        <w:lastRenderedPageBreak/>
        <w:t>Domestic Hardware and Homeware Retailing</w:t>
      </w:r>
    </w:p>
    <w:p w:rsidR="00A527BC" w:rsidRDefault="00A527BC" w:rsidP="00A527BC">
      <w:pPr>
        <w:pStyle w:val="Title3"/>
        <w:numPr>
          <w:ilvl w:val="0"/>
          <w:numId w:val="0"/>
        </w:numPr>
        <w:spacing w:before="0"/>
      </w:pPr>
      <w:r>
        <w:t>Storeman</w:t>
      </w:r>
      <w:r w:rsidR="002024BB">
        <w:t xml:space="preserve"> and Deliveries</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1F1127">
        <w:trPr>
          <w:cantSplit/>
          <w:trHeight w:hRule="exact" w:val="5485"/>
        </w:trPr>
        <w:tc>
          <w:tcPr>
            <w:tcW w:w="2034" w:type="pct"/>
          </w:tcPr>
          <w:p w:rsidR="00470FB6" w:rsidRDefault="00A92682" w:rsidP="0056372D">
            <w:pPr>
              <w:pStyle w:val="tNormal"/>
              <w:jc w:val="center"/>
            </w:pPr>
            <w:r>
              <w:rPr>
                <w:rFonts w:ascii="Times New Roman" w:hAnsi="Times New Roman"/>
                <w:sz w:val="24"/>
              </w:rPr>
              <w:pict>
                <v:oval id="_x0000_s1026" style="position:absolute;left:0;text-align:left;margin-left:77.05pt;margin-top:10.5pt;width:22.4pt;height:21.2pt;z-index:251667456">
                  <v:fill color2="fill darken(118)" rotate="t" method="linear sigma" focus="-50%" type="gradient"/>
                </v:oval>
              </w:pict>
            </w:r>
            <w:r w:rsidR="000D4931">
              <w:rPr>
                <w:noProof/>
              </w:rPr>
              <w:drawing>
                <wp:anchor distT="0" distB="0" distL="114300" distR="114300" simplePos="0" relativeHeight="251661312" behindDoc="0" locked="0" layoutInCell="1" allowOverlap="1">
                  <wp:simplePos x="0" y="0"/>
                  <wp:positionH relativeFrom="column">
                    <wp:posOffset>213360</wp:posOffset>
                  </wp:positionH>
                  <wp:positionV relativeFrom="paragraph">
                    <wp:posOffset>83185</wp:posOffset>
                  </wp:positionV>
                  <wp:extent cx="1990725" cy="1495425"/>
                  <wp:effectExtent l="19050" t="0" r="9525" b="0"/>
                  <wp:wrapSquare wrapText="bothSides"/>
                  <wp:docPr id="14" name="Picture 7" descr="IMGP3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P3254"/>
                          <pic:cNvPicPr>
                            <a:picLocks noChangeAspect="1" noChangeArrowheads="1"/>
                          </pic:cNvPicPr>
                        </pic:nvPicPr>
                        <pic:blipFill>
                          <a:blip r:embed="rId10" cstate="print"/>
                          <a:srcRect/>
                          <a:stretch>
                            <a:fillRect/>
                          </a:stretch>
                        </pic:blipFill>
                        <pic:spPr bwMode="auto">
                          <a:xfrm>
                            <a:off x="0" y="0"/>
                            <a:ext cx="1990725" cy="1495425"/>
                          </a:xfrm>
                          <a:prstGeom prst="rect">
                            <a:avLst/>
                          </a:prstGeom>
                          <a:noFill/>
                          <a:ln w="9525">
                            <a:noFill/>
                            <a:miter lim="800000"/>
                            <a:headEnd/>
                            <a:tailEnd/>
                          </a:ln>
                        </pic:spPr>
                      </pic:pic>
                    </a:graphicData>
                  </a:graphic>
                </wp:anchor>
              </w:drawing>
            </w:r>
            <w:r w:rsidR="00995A40" w:rsidRPr="00995A40">
              <w:rPr>
                <w:noProof/>
              </w:rPr>
              <w:drawing>
                <wp:inline distT="0" distB="0" distL="0" distR="0">
                  <wp:extent cx="1971675" cy="1581150"/>
                  <wp:effectExtent l="19050" t="0" r="9525" b="0"/>
                  <wp:docPr id="18" name="Picture 9" descr="L:\RTW Fund Project\Stage Two SAWIC Codes 485301 &amp; 488301\Domestic Hardware and Homeware Retailing\Heatworks\IMG_0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RTW Fund Project\Stage Two SAWIC Codes 485301 &amp; 488301\Domestic Hardware and Homeware Retailing\Heatworks\IMG_0385.JPG"/>
                          <pic:cNvPicPr>
                            <a:picLocks noChangeAspect="1" noChangeArrowheads="1"/>
                          </pic:cNvPicPr>
                        </pic:nvPicPr>
                        <pic:blipFill>
                          <a:blip r:embed="rId11" cstate="print"/>
                          <a:srcRect/>
                          <a:stretch>
                            <a:fillRect/>
                          </a:stretch>
                        </pic:blipFill>
                        <pic:spPr bwMode="auto">
                          <a:xfrm>
                            <a:off x="0" y="0"/>
                            <a:ext cx="1971675" cy="1581150"/>
                          </a:xfrm>
                          <a:prstGeom prst="rect">
                            <a:avLst/>
                          </a:prstGeom>
                          <a:noFill/>
                          <a:ln w="9525">
                            <a:noFill/>
                            <a:miter lim="800000"/>
                            <a:headEnd/>
                            <a:tailEnd/>
                          </a:ln>
                        </pic:spPr>
                      </pic:pic>
                    </a:graphicData>
                  </a:graphic>
                </wp:inline>
              </w:drawing>
            </w:r>
          </w:p>
          <w:p w:rsidR="000D4931" w:rsidRDefault="000D4931" w:rsidP="0056372D">
            <w:pPr>
              <w:pStyle w:val="tNormal"/>
              <w:jc w:val="center"/>
            </w:pPr>
          </w:p>
        </w:tc>
        <w:tc>
          <w:tcPr>
            <w:tcW w:w="1483" w:type="pct"/>
          </w:tcPr>
          <w:p w:rsidR="00470FB6" w:rsidRDefault="00AF1DCA" w:rsidP="00A527BC">
            <w:pPr>
              <w:pStyle w:val="tBullet1000"/>
              <w:numPr>
                <w:ilvl w:val="0"/>
                <w:numId w:val="0"/>
              </w:numPr>
              <w:ind w:left="284" w:hanging="284"/>
              <w:rPr>
                <w:b/>
              </w:rPr>
            </w:pPr>
            <w:r>
              <w:rPr>
                <w:b/>
              </w:rPr>
              <w:t>Manual H</w:t>
            </w:r>
            <w:r w:rsidR="00A527BC">
              <w:rPr>
                <w:b/>
              </w:rPr>
              <w:t>andling</w:t>
            </w:r>
          </w:p>
          <w:p w:rsidR="00A527BC" w:rsidRPr="00101A13" w:rsidRDefault="00A527BC" w:rsidP="00101A13">
            <w:pPr>
              <w:pStyle w:val="tBullet1000"/>
            </w:pPr>
            <w:r w:rsidRPr="00101A13">
              <w:t xml:space="preserve">Occasional </w:t>
            </w:r>
            <w:r w:rsidR="00AF1DCA" w:rsidRPr="00101A13">
              <w:t>maneuvering</w:t>
            </w:r>
            <w:r w:rsidRPr="00101A13">
              <w:t xml:space="preserve"> and lifting of items </w:t>
            </w:r>
          </w:p>
          <w:p w:rsidR="00A527BC" w:rsidRPr="00101A13" w:rsidRDefault="00A527BC" w:rsidP="00101A13">
            <w:pPr>
              <w:pStyle w:val="tBullet1000"/>
            </w:pPr>
            <w:r w:rsidRPr="00101A13">
              <w:t xml:space="preserve">Frequent handling of gas bottles </w:t>
            </w:r>
          </w:p>
          <w:p w:rsidR="00A527BC" w:rsidRPr="00A527BC" w:rsidRDefault="00A527BC" w:rsidP="000D4931">
            <w:pPr>
              <w:pStyle w:val="tBullet1000"/>
              <w:numPr>
                <w:ilvl w:val="0"/>
                <w:numId w:val="0"/>
              </w:numPr>
              <w:ind w:left="386"/>
              <w:rPr>
                <w:b/>
              </w:rPr>
            </w:pPr>
          </w:p>
        </w:tc>
        <w:tc>
          <w:tcPr>
            <w:tcW w:w="1483" w:type="pct"/>
          </w:tcPr>
          <w:p w:rsidR="00470FB6" w:rsidRDefault="00470FB6" w:rsidP="0069267D">
            <w:pPr>
              <w:pStyle w:val="tHeading"/>
            </w:pPr>
            <w:r>
              <w:t>Doctor Approval</w:t>
            </w:r>
          </w:p>
          <w:p w:rsidR="00470FB6" w:rsidRPr="00470FB6" w:rsidRDefault="00AB0EF6"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A92682">
              <w:rPr>
                <w:b w:val="0"/>
              </w:rPr>
            </w:r>
            <w:r w:rsidR="00A92682">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A92682">
              <w:rPr>
                <w:b w:val="0"/>
              </w:rPr>
            </w:r>
            <w:r w:rsidR="00A92682">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r w:rsidR="00AD5043">
              <w:rPr>
                <w:rFonts w:ascii="Times New Roman" w:hAnsi="Times New Roman"/>
                <w:sz w:val="24"/>
              </w:rPr>
              <w:t xml:space="preserve"> </w:t>
            </w:r>
          </w:p>
        </w:tc>
      </w:tr>
      <w:tr w:rsidR="00470FB6" w:rsidTr="00A52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13"/>
        </w:trPr>
        <w:tc>
          <w:tcPr>
            <w:tcW w:w="2034" w:type="pct"/>
          </w:tcPr>
          <w:p w:rsidR="00470FB6" w:rsidRDefault="00A92682" w:rsidP="00904013">
            <w:pPr>
              <w:pStyle w:val="tNormal"/>
              <w:jc w:val="center"/>
            </w:pPr>
            <w:r>
              <w:rPr>
                <w:rFonts w:ascii="Times New Roman" w:hAnsi="Times New Roman"/>
                <w:sz w:val="24"/>
              </w:rPr>
              <w:pict>
                <v:oval id="_x0000_s1027" style="position:absolute;left:0;text-align:left;margin-left:77.05pt;margin-top:55.5pt;width:22.4pt;height:21.2pt;z-index:251669504;mso-position-horizontal-relative:text;mso-position-vertical-relative:text">
                  <v:fill color2="fill darken(118)" rotate="t" method="linear sigma" focus="-50%" type="gradient"/>
                </v:oval>
              </w:pict>
            </w:r>
            <w:r w:rsidR="000D4931" w:rsidRPr="000D4931">
              <w:rPr>
                <w:noProof/>
              </w:rPr>
              <w:drawing>
                <wp:anchor distT="0" distB="0" distL="114300" distR="114300" simplePos="0" relativeHeight="251663360" behindDoc="0" locked="0" layoutInCell="1" allowOverlap="1">
                  <wp:simplePos x="0" y="0"/>
                  <wp:positionH relativeFrom="column">
                    <wp:posOffset>51435</wp:posOffset>
                  </wp:positionH>
                  <wp:positionV relativeFrom="paragraph">
                    <wp:posOffset>200660</wp:posOffset>
                  </wp:positionV>
                  <wp:extent cx="2300605" cy="1733550"/>
                  <wp:effectExtent l="19050" t="0" r="4445" b="0"/>
                  <wp:wrapSquare wrapText="bothSides"/>
                  <wp:docPr id="15" name="Picture 1" descr="IMGP3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P3240"/>
                          <pic:cNvPicPr>
                            <a:picLocks noChangeAspect="1" noChangeArrowheads="1"/>
                          </pic:cNvPicPr>
                        </pic:nvPicPr>
                        <pic:blipFill>
                          <a:blip r:embed="rId12" cstate="print"/>
                          <a:stretch>
                            <a:fillRect/>
                          </a:stretch>
                        </pic:blipFill>
                        <pic:spPr bwMode="auto">
                          <a:xfrm>
                            <a:off x="0" y="0"/>
                            <a:ext cx="2300605" cy="1733550"/>
                          </a:xfrm>
                          <a:prstGeom prst="rect">
                            <a:avLst/>
                          </a:prstGeom>
                          <a:noFill/>
                          <a:ln w="9525">
                            <a:noFill/>
                            <a:miter lim="800000"/>
                            <a:headEnd/>
                            <a:tailEnd/>
                          </a:ln>
                        </pic:spPr>
                      </pic:pic>
                    </a:graphicData>
                  </a:graphic>
                </wp:anchor>
              </w:drawing>
            </w:r>
          </w:p>
        </w:tc>
        <w:tc>
          <w:tcPr>
            <w:tcW w:w="1483" w:type="pct"/>
          </w:tcPr>
          <w:p w:rsidR="00470FB6" w:rsidRDefault="00AF1DCA" w:rsidP="00A527BC">
            <w:pPr>
              <w:pStyle w:val="tBullet1000"/>
              <w:numPr>
                <w:ilvl w:val="0"/>
                <w:numId w:val="0"/>
              </w:numPr>
              <w:ind w:left="284" w:hanging="284"/>
              <w:rPr>
                <w:b/>
              </w:rPr>
            </w:pPr>
            <w:r>
              <w:rPr>
                <w:b/>
              </w:rPr>
              <w:t>Forklift D</w:t>
            </w:r>
            <w:r w:rsidR="00A527BC">
              <w:rPr>
                <w:b/>
              </w:rPr>
              <w:t>riving</w:t>
            </w:r>
          </w:p>
          <w:p w:rsidR="00A527BC" w:rsidRPr="00101A13" w:rsidRDefault="00A527BC" w:rsidP="00101A13">
            <w:pPr>
              <w:pStyle w:val="tBullet1000"/>
            </w:pPr>
            <w:r w:rsidRPr="00101A13">
              <w:t>Bilateral upper and lower limb coordination to operate the foot and hand controls when in operation</w:t>
            </w:r>
          </w:p>
          <w:p w:rsidR="00A527BC" w:rsidRPr="00101A13" w:rsidRDefault="00A527BC" w:rsidP="00101A13">
            <w:pPr>
              <w:pStyle w:val="tBullet1000"/>
            </w:pPr>
            <w:r w:rsidRPr="00101A13">
              <w:t>Frequent cervical neck flexion, extension and rotation</w:t>
            </w:r>
          </w:p>
          <w:p w:rsidR="00A527BC" w:rsidRPr="00A527BC" w:rsidRDefault="00A527BC" w:rsidP="00101A13">
            <w:pPr>
              <w:pStyle w:val="tBullet1000"/>
              <w:rPr>
                <w:b/>
              </w:rPr>
            </w:pPr>
            <w:r w:rsidRPr="00101A13">
              <w:t>Occasional thoracic  lumbar  twisting to view behind forklift when reversing</w:t>
            </w:r>
          </w:p>
        </w:tc>
        <w:tc>
          <w:tcPr>
            <w:tcW w:w="1483" w:type="pct"/>
          </w:tcPr>
          <w:p w:rsidR="00470FB6" w:rsidRDefault="00470FB6" w:rsidP="00904013">
            <w:pPr>
              <w:pStyle w:val="tHeading"/>
            </w:pPr>
            <w:r>
              <w:t>Doctor Approval</w:t>
            </w:r>
          </w:p>
          <w:p w:rsidR="00470FB6" w:rsidRPr="00470FB6" w:rsidRDefault="00AB0EF6" w:rsidP="00904013">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A92682">
              <w:rPr>
                <w:b w:val="0"/>
              </w:rPr>
            </w:r>
            <w:r w:rsidR="00A92682">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A92682">
              <w:rPr>
                <w:b w:val="0"/>
              </w:rPr>
            </w:r>
            <w:r w:rsidR="00A92682">
              <w:rPr>
                <w:b w:val="0"/>
              </w:rPr>
              <w:fldChar w:fldCharType="separate"/>
            </w:r>
            <w:r w:rsidRPr="00470FB6">
              <w:rPr>
                <w:b w:val="0"/>
              </w:rPr>
              <w:fldChar w:fldCharType="end"/>
            </w:r>
            <w:r w:rsidR="00470FB6" w:rsidRPr="00470FB6">
              <w:rPr>
                <w:b w:val="0"/>
              </w:rPr>
              <w:t xml:space="preserve"> No</w:t>
            </w:r>
          </w:p>
          <w:p w:rsidR="00470FB6" w:rsidRPr="000B0521" w:rsidRDefault="00470FB6" w:rsidP="00904013">
            <w:pPr>
              <w:pStyle w:val="tHeading"/>
            </w:pPr>
            <w:r w:rsidRPr="00470FB6">
              <w:rPr>
                <w:b w:val="0"/>
              </w:rPr>
              <w:t>Comments:</w:t>
            </w:r>
          </w:p>
        </w:tc>
      </w:tr>
      <w:tr w:rsidR="00D10039" w:rsidTr="00D10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100"/>
        </w:trPr>
        <w:tc>
          <w:tcPr>
            <w:tcW w:w="2034" w:type="pct"/>
          </w:tcPr>
          <w:p w:rsidR="00D10039" w:rsidRDefault="00A92682" w:rsidP="00D10039">
            <w:pPr>
              <w:pStyle w:val="tNormal"/>
              <w:jc w:val="center"/>
            </w:pPr>
            <w:r>
              <w:rPr>
                <w:rFonts w:ascii="Times New Roman" w:hAnsi="Times New Roman"/>
                <w:sz w:val="24"/>
              </w:rPr>
              <w:lastRenderedPageBreak/>
              <w:pict>
                <v:oval id="_x0000_s1028" style="position:absolute;left:0;text-align:left;margin-left:90.55pt;margin-top:35.2pt;width:29.75pt;height:27.65pt;z-index:251671552;mso-position-horizontal-relative:text;mso-position-vertical-relative:text">
                  <v:fill color2="fill darken(118)" rotate="t" method="linear sigma" focus="-50%" type="gradient"/>
                </v:oval>
              </w:pict>
            </w:r>
            <w:r w:rsidR="00AD5043">
              <w:rPr>
                <w:rFonts w:ascii="Times New Roman" w:hAnsi="Times New Roman"/>
                <w:noProof/>
                <w:sz w:val="24"/>
              </w:rPr>
              <w:drawing>
                <wp:anchor distT="0" distB="0" distL="114300" distR="114300" simplePos="0" relativeHeight="251665408" behindDoc="0" locked="0" layoutInCell="1" allowOverlap="1">
                  <wp:simplePos x="0" y="0"/>
                  <wp:positionH relativeFrom="column">
                    <wp:posOffset>99060</wp:posOffset>
                  </wp:positionH>
                  <wp:positionV relativeFrom="paragraph">
                    <wp:posOffset>74295</wp:posOffset>
                  </wp:positionV>
                  <wp:extent cx="2295525" cy="1704975"/>
                  <wp:effectExtent l="19050" t="0" r="9525" b="0"/>
                  <wp:wrapSquare wrapText="bothSides"/>
                  <wp:docPr id="19" name="Picture 10" descr="IMGP3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P3250"/>
                          <pic:cNvPicPr>
                            <a:picLocks noChangeAspect="1" noChangeArrowheads="1"/>
                          </pic:cNvPicPr>
                        </pic:nvPicPr>
                        <pic:blipFill>
                          <a:blip r:embed="rId13" cstate="print"/>
                          <a:stretch>
                            <a:fillRect/>
                          </a:stretch>
                        </pic:blipFill>
                        <pic:spPr bwMode="auto">
                          <a:xfrm>
                            <a:off x="0" y="0"/>
                            <a:ext cx="2295525" cy="1704975"/>
                          </a:xfrm>
                          <a:prstGeom prst="rect">
                            <a:avLst/>
                          </a:prstGeom>
                          <a:noFill/>
                          <a:ln w="9525">
                            <a:noFill/>
                            <a:miter lim="800000"/>
                            <a:headEnd/>
                            <a:tailEnd/>
                          </a:ln>
                        </pic:spPr>
                      </pic:pic>
                    </a:graphicData>
                  </a:graphic>
                </wp:anchor>
              </w:drawing>
            </w:r>
            <w:r w:rsidR="00D10039" w:rsidRPr="00D10039">
              <w:rPr>
                <w:noProof/>
              </w:rPr>
              <w:drawing>
                <wp:inline distT="0" distB="0" distL="0" distR="0">
                  <wp:extent cx="2226930" cy="1838325"/>
                  <wp:effectExtent l="19050" t="0" r="1920" b="0"/>
                  <wp:docPr id="20" name="Picture 11" descr="L:\RTW Fund Project\Stage Two SAWIC Codes 485301 &amp; 488301\Domestic Hardware and Homeware Retailing\Heatworks\IMG_0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RTW Fund Project\Stage Two SAWIC Codes 485301 &amp; 488301\Domestic Hardware and Homeware Retailing\Heatworks\IMG_0394.JPG"/>
                          <pic:cNvPicPr>
                            <a:picLocks noChangeAspect="1" noChangeArrowheads="1"/>
                          </pic:cNvPicPr>
                        </pic:nvPicPr>
                        <pic:blipFill>
                          <a:blip r:embed="rId14" cstate="print"/>
                          <a:srcRect/>
                          <a:stretch>
                            <a:fillRect/>
                          </a:stretch>
                        </pic:blipFill>
                        <pic:spPr bwMode="auto">
                          <a:xfrm>
                            <a:off x="0" y="0"/>
                            <a:ext cx="2224114" cy="1836000"/>
                          </a:xfrm>
                          <a:prstGeom prst="rect">
                            <a:avLst/>
                          </a:prstGeom>
                          <a:noFill/>
                          <a:ln w="9525">
                            <a:noFill/>
                            <a:miter lim="800000"/>
                            <a:headEnd/>
                            <a:tailEnd/>
                          </a:ln>
                        </pic:spPr>
                      </pic:pic>
                    </a:graphicData>
                  </a:graphic>
                </wp:inline>
              </w:drawing>
            </w:r>
          </w:p>
        </w:tc>
        <w:tc>
          <w:tcPr>
            <w:tcW w:w="1483" w:type="pct"/>
          </w:tcPr>
          <w:p w:rsidR="00D10039" w:rsidRDefault="00D10039" w:rsidP="00D10039">
            <w:pPr>
              <w:pStyle w:val="tBullet1000"/>
              <w:numPr>
                <w:ilvl w:val="0"/>
                <w:numId w:val="0"/>
              </w:numPr>
              <w:ind w:left="284" w:hanging="284"/>
              <w:rPr>
                <w:b/>
              </w:rPr>
            </w:pPr>
            <w:r w:rsidRPr="00995A40">
              <w:rPr>
                <w:b/>
              </w:rPr>
              <w:t xml:space="preserve">Movement </w:t>
            </w:r>
            <w:r w:rsidR="00AF1DCA">
              <w:rPr>
                <w:b/>
              </w:rPr>
              <w:t>R</w:t>
            </w:r>
            <w:r>
              <w:rPr>
                <w:b/>
              </w:rPr>
              <w:t>equirements</w:t>
            </w:r>
          </w:p>
          <w:p w:rsidR="00D10039" w:rsidRPr="00101A13" w:rsidRDefault="00D10039" w:rsidP="00101A13">
            <w:pPr>
              <w:pStyle w:val="tBullet1000"/>
            </w:pPr>
            <w:r w:rsidRPr="00101A13">
              <w:t>Access</w:t>
            </w:r>
            <w:r w:rsidR="00AF1DCA" w:rsidRPr="00101A13">
              <w:t>ing</w:t>
            </w:r>
            <w:r w:rsidRPr="00101A13">
              <w:t xml:space="preserve"> items from</w:t>
            </w:r>
            <w:r w:rsidR="00AF1DCA" w:rsidRPr="00101A13">
              <w:t xml:space="preserve"> shelving from floor to</w:t>
            </w:r>
            <w:r w:rsidRPr="00101A13">
              <w:t xml:space="preserve"> above head heights requiring squatting/kneeling, lumbar stooping and overhead reaching with shoulders flexed to greater than 160 degrees</w:t>
            </w:r>
          </w:p>
          <w:p w:rsidR="00D10039" w:rsidRPr="00101A13" w:rsidRDefault="00D10039" w:rsidP="00101A13">
            <w:pPr>
              <w:pStyle w:val="tBullet1000"/>
            </w:pPr>
            <w:r w:rsidRPr="00101A13">
              <w:t>Disposing of cardboard packing boxes</w:t>
            </w:r>
          </w:p>
          <w:p w:rsidR="00D10039" w:rsidRPr="000D4931" w:rsidRDefault="00D10039" w:rsidP="00D10039">
            <w:pPr>
              <w:pStyle w:val="tBullet1000"/>
              <w:numPr>
                <w:ilvl w:val="0"/>
                <w:numId w:val="0"/>
              </w:numPr>
              <w:ind w:left="386"/>
            </w:pPr>
            <w:bookmarkStart w:id="2" w:name="_GoBack"/>
            <w:bookmarkEnd w:id="2"/>
          </w:p>
        </w:tc>
        <w:tc>
          <w:tcPr>
            <w:tcW w:w="1483" w:type="pct"/>
          </w:tcPr>
          <w:p w:rsidR="00D10039" w:rsidRDefault="00D10039" w:rsidP="00D10039">
            <w:pPr>
              <w:pStyle w:val="tHeading"/>
            </w:pPr>
            <w:r>
              <w:t>Doctor Approval</w:t>
            </w:r>
          </w:p>
          <w:p w:rsidR="00D10039" w:rsidRPr="00470FB6" w:rsidRDefault="00AB0EF6" w:rsidP="00D10039">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D10039" w:rsidRPr="00470FB6">
              <w:rPr>
                <w:b w:val="0"/>
              </w:rPr>
              <w:instrText xml:space="preserve"> FORMCHECKBOX </w:instrText>
            </w:r>
            <w:r w:rsidR="00A92682">
              <w:rPr>
                <w:b w:val="0"/>
              </w:rPr>
            </w:r>
            <w:r w:rsidR="00A92682">
              <w:rPr>
                <w:b w:val="0"/>
              </w:rPr>
              <w:fldChar w:fldCharType="separate"/>
            </w:r>
            <w:r w:rsidRPr="00470FB6">
              <w:rPr>
                <w:b w:val="0"/>
              </w:rPr>
              <w:fldChar w:fldCharType="end"/>
            </w:r>
            <w:r w:rsidR="00D10039" w:rsidRPr="00470FB6">
              <w:rPr>
                <w:b w:val="0"/>
              </w:rPr>
              <w:t xml:space="preserve"> Yes</w:t>
            </w:r>
            <w:r w:rsidR="00D10039" w:rsidRPr="00470FB6">
              <w:rPr>
                <w:b w:val="0"/>
              </w:rPr>
              <w:tab/>
            </w:r>
            <w:r w:rsidRPr="00470FB6">
              <w:rPr>
                <w:b w:val="0"/>
              </w:rPr>
              <w:fldChar w:fldCharType="begin">
                <w:ffData>
                  <w:name w:val="Check2"/>
                  <w:enabled/>
                  <w:calcOnExit w:val="0"/>
                  <w:checkBox>
                    <w:sizeAuto/>
                    <w:default w:val="0"/>
                  </w:checkBox>
                </w:ffData>
              </w:fldChar>
            </w:r>
            <w:r w:rsidR="00D10039" w:rsidRPr="00470FB6">
              <w:rPr>
                <w:b w:val="0"/>
              </w:rPr>
              <w:instrText xml:space="preserve"> FORMCHECKBOX </w:instrText>
            </w:r>
            <w:r w:rsidR="00A92682">
              <w:rPr>
                <w:b w:val="0"/>
              </w:rPr>
            </w:r>
            <w:r w:rsidR="00A92682">
              <w:rPr>
                <w:b w:val="0"/>
              </w:rPr>
              <w:fldChar w:fldCharType="separate"/>
            </w:r>
            <w:r w:rsidRPr="00470FB6">
              <w:rPr>
                <w:b w:val="0"/>
              </w:rPr>
              <w:fldChar w:fldCharType="end"/>
            </w:r>
            <w:r w:rsidR="00D10039" w:rsidRPr="00470FB6">
              <w:rPr>
                <w:b w:val="0"/>
              </w:rPr>
              <w:t xml:space="preserve"> No</w:t>
            </w:r>
          </w:p>
          <w:p w:rsidR="00D10039" w:rsidRPr="000B0521" w:rsidRDefault="00D10039" w:rsidP="00D10039">
            <w:pPr>
              <w:pStyle w:val="tHeading"/>
            </w:pPr>
            <w:r w:rsidRPr="00470FB6">
              <w:rPr>
                <w:b w:val="0"/>
              </w:rPr>
              <w:t>Comments:</w:t>
            </w:r>
            <w:r w:rsidR="00AD5043">
              <w:rPr>
                <w:rFonts w:ascii="Times New Roman" w:hAnsi="Times New Roman"/>
                <w:sz w:val="24"/>
              </w:rPr>
              <w:t xml:space="preserve"> </w:t>
            </w:r>
          </w:p>
        </w:tc>
      </w:tr>
      <w:tr w:rsidR="00D10039" w:rsidTr="00A52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94"/>
        </w:trPr>
        <w:tc>
          <w:tcPr>
            <w:tcW w:w="2034" w:type="pct"/>
          </w:tcPr>
          <w:p w:rsidR="00D10039" w:rsidRDefault="001F1127" w:rsidP="00904013">
            <w:pPr>
              <w:pStyle w:val="tNormal"/>
              <w:jc w:val="center"/>
            </w:pPr>
            <w:r w:rsidRPr="001F1127">
              <w:rPr>
                <w:noProof/>
              </w:rPr>
              <w:drawing>
                <wp:inline distT="0" distB="0" distL="0" distR="0">
                  <wp:extent cx="2209800" cy="1724024"/>
                  <wp:effectExtent l="19050" t="0" r="0" b="0"/>
                  <wp:docPr id="21" name="Picture 5" descr="L:\RTW Fund Project\Stage Two SAWIC Codes 485301 &amp; 488301\Domestic Hardware and Homeware Retailing\Heatworks\IMG_03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Two SAWIC Codes 485301 &amp; 488301\Domestic Hardware and Homeware Retailing\Heatworks\IMG_0384.JPG"/>
                          <pic:cNvPicPr>
                            <a:picLocks noChangeAspect="1" noChangeArrowheads="1"/>
                          </pic:cNvPicPr>
                        </pic:nvPicPr>
                        <pic:blipFill>
                          <a:blip r:embed="rId15" cstate="print"/>
                          <a:srcRect/>
                          <a:stretch>
                            <a:fillRect/>
                          </a:stretch>
                        </pic:blipFill>
                        <pic:spPr bwMode="auto">
                          <a:xfrm>
                            <a:off x="0" y="0"/>
                            <a:ext cx="2213429" cy="1726855"/>
                          </a:xfrm>
                          <a:prstGeom prst="rect">
                            <a:avLst/>
                          </a:prstGeom>
                          <a:noFill/>
                          <a:ln w="9525">
                            <a:noFill/>
                            <a:miter lim="800000"/>
                            <a:headEnd/>
                            <a:tailEnd/>
                          </a:ln>
                        </pic:spPr>
                      </pic:pic>
                    </a:graphicData>
                  </a:graphic>
                </wp:inline>
              </w:drawing>
            </w:r>
          </w:p>
        </w:tc>
        <w:tc>
          <w:tcPr>
            <w:tcW w:w="1483" w:type="pct"/>
          </w:tcPr>
          <w:p w:rsidR="00D10039" w:rsidRDefault="00D10039" w:rsidP="00D10039">
            <w:pPr>
              <w:pStyle w:val="tBullet1000"/>
              <w:numPr>
                <w:ilvl w:val="0"/>
                <w:numId w:val="0"/>
              </w:numPr>
              <w:ind w:left="284" w:hanging="284"/>
              <w:rPr>
                <w:b/>
              </w:rPr>
            </w:pPr>
            <w:r w:rsidRPr="00D10039">
              <w:rPr>
                <w:b/>
              </w:rPr>
              <w:t>Showroom</w:t>
            </w:r>
          </w:p>
          <w:p w:rsidR="00D10039" w:rsidRPr="00101A13" w:rsidRDefault="00D10039" w:rsidP="00101A13">
            <w:pPr>
              <w:pStyle w:val="tBullet1000"/>
            </w:pPr>
            <w:r w:rsidRPr="00101A13">
              <w:t>Setting up displays and replenishing shelves</w:t>
            </w:r>
          </w:p>
        </w:tc>
        <w:tc>
          <w:tcPr>
            <w:tcW w:w="1483" w:type="pct"/>
          </w:tcPr>
          <w:p w:rsidR="00D10039" w:rsidRDefault="00D10039" w:rsidP="00D10039">
            <w:pPr>
              <w:pStyle w:val="tHeading"/>
            </w:pPr>
            <w:r>
              <w:t>Doctor Approval</w:t>
            </w:r>
          </w:p>
          <w:p w:rsidR="00D10039" w:rsidRPr="00470FB6" w:rsidRDefault="00AB0EF6" w:rsidP="00D10039">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D10039" w:rsidRPr="00470FB6">
              <w:rPr>
                <w:b w:val="0"/>
              </w:rPr>
              <w:instrText xml:space="preserve"> FORMCHECKBOX </w:instrText>
            </w:r>
            <w:r w:rsidR="00A92682">
              <w:rPr>
                <w:b w:val="0"/>
              </w:rPr>
            </w:r>
            <w:r w:rsidR="00A92682">
              <w:rPr>
                <w:b w:val="0"/>
              </w:rPr>
              <w:fldChar w:fldCharType="separate"/>
            </w:r>
            <w:r w:rsidRPr="00470FB6">
              <w:rPr>
                <w:b w:val="0"/>
              </w:rPr>
              <w:fldChar w:fldCharType="end"/>
            </w:r>
            <w:r w:rsidR="00D10039" w:rsidRPr="00470FB6">
              <w:rPr>
                <w:b w:val="0"/>
              </w:rPr>
              <w:t xml:space="preserve"> Yes</w:t>
            </w:r>
            <w:r w:rsidR="00D10039" w:rsidRPr="00470FB6">
              <w:rPr>
                <w:b w:val="0"/>
              </w:rPr>
              <w:tab/>
            </w:r>
            <w:r w:rsidRPr="00470FB6">
              <w:rPr>
                <w:b w:val="0"/>
              </w:rPr>
              <w:fldChar w:fldCharType="begin">
                <w:ffData>
                  <w:name w:val="Check2"/>
                  <w:enabled/>
                  <w:calcOnExit w:val="0"/>
                  <w:checkBox>
                    <w:sizeAuto/>
                    <w:default w:val="0"/>
                  </w:checkBox>
                </w:ffData>
              </w:fldChar>
            </w:r>
            <w:r w:rsidR="00D10039" w:rsidRPr="00470FB6">
              <w:rPr>
                <w:b w:val="0"/>
              </w:rPr>
              <w:instrText xml:space="preserve"> FORMCHECKBOX </w:instrText>
            </w:r>
            <w:r w:rsidR="00A92682">
              <w:rPr>
                <w:b w:val="0"/>
              </w:rPr>
            </w:r>
            <w:r w:rsidR="00A92682">
              <w:rPr>
                <w:b w:val="0"/>
              </w:rPr>
              <w:fldChar w:fldCharType="separate"/>
            </w:r>
            <w:r w:rsidRPr="00470FB6">
              <w:rPr>
                <w:b w:val="0"/>
              </w:rPr>
              <w:fldChar w:fldCharType="end"/>
            </w:r>
            <w:r w:rsidR="00D10039" w:rsidRPr="00470FB6">
              <w:rPr>
                <w:b w:val="0"/>
              </w:rPr>
              <w:t xml:space="preserve"> No</w:t>
            </w:r>
          </w:p>
          <w:p w:rsidR="00D10039" w:rsidRDefault="00D10039" w:rsidP="00D10039">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w:t>
      </w:r>
      <w:r w:rsidR="003A4FF2">
        <w:t>octo</w:t>
      </w:r>
      <w:r>
        <w:t>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A92682" w:rsidRDefault="0032245D" w:rsidP="00A92682">
      <w:pPr>
        <w:spacing w:line="276" w:lineRule="auto"/>
        <w:jc w:val="both"/>
        <w:rPr>
          <w:rFonts w:ascii="Tahoma" w:hAnsi="Tahoma" w:cs="Tahoma"/>
          <w:sz w:val="16"/>
          <w:szCs w:val="16"/>
        </w:rPr>
      </w:pPr>
      <w:r w:rsidRPr="00A0002F">
        <w:rPr>
          <w:rFonts w:ascii="Tahoma" w:hAnsi="Tahoma" w:cs="Tahoma"/>
          <w:b/>
          <w:bCs/>
          <w:i/>
          <w:sz w:val="16"/>
          <w:szCs w:val="16"/>
        </w:rPr>
        <w:t>Disclaimer:</w:t>
      </w:r>
      <w:r w:rsidRPr="00A0002F">
        <w:rPr>
          <w:rFonts w:ascii="Tahoma" w:hAnsi="Tahoma" w:cs="Tahoma"/>
          <w:bCs/>
          <w:i/>
          <w:sz w:val="16"/>
          <w:szCs w:val="16"/>
        </w:rPr>
        <w:t xml:space="preserve"> This document is published by Business SA with funding from </w:t>
      </w:r>
      <w:proofErr w:type="spellStart"/>
      <w:r w:rsidRPr="00A0002F">
        <w:rPr>
          <w:rFonts w:ascii="Tahoma" w:hAnsi="Tahoma" w:cs="Tahoma"/>
          <w:bCs/>
          <w:i/>
          <w:sz w:val="16"/>
          <w:szCs w:val="16"/>
        </w:rPr>
        <w:t>ReturnToWorkSA</w:t>
      </w:r>
      <w:proofErr w:type="spellEnd"/>
      <w:r w:rsidRPr="00A0002F">
        <w:rPr>
          <w:rFonts w:ascii="Tahoma" w:hAnsi="Tahoma" w:cs="Tahoma"/>
          <w:bCs/>
          <w:i/>
          <w:sz w:val="16"/>
          <w:szCs w:val="16"/>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w:t>
      </w:r>
      <w:r w:rsidRPr="00A0002F">
        <w:rPr>
          <w:rFonts w:cs="Arial"/>
          <w:bCs/>
          <w:i/>
          <w:sz w:val="16"/>
          <w:szCs w:val="16"/>
        </w:rPr>
        <w:t>Business</w:t>
      </w:r>
      <w:r w:rsidRPr="00A0002F">
        <w:rPr>
          <w:rFonts w:ascii="Tahoma" w:hAnsi="Tahoma" w:cs="Tahoma"/>
          <w:bCs/>
          <w:i/>
          <w:sz w:val="16"/>
          <w:szCs w:val="16"/>
        </w:rPr>
        <w:t xml:space="preserve"> SA and </w:t>
      </w:r>
      <w:proofErr w:type="spellStart"/>
      <w:r w:rsidRPr="00A0002F">
        <w:rPr>
          <w:rFonts w:ascii="Tahoma" w:hAnsi="Tahoma" w:cs="Tahoma"/>
          <w:bCs/>
          <w:i/>
          <w:sz w:val="16"/>
          <w:szCs w:val="16"/>
        </w:rPr>
        <w:t>ReturnToWorkSA</w:t>
      </w:r>
      <w:proofErr w:type="spellEnd"/>
      <w:r w:rsidRPr="00A0002F">
        <w:rPr>
          <w:rFonts w:ascii="Tahoma" w:hAnsi="Tahoma" w:cs="Tahoma"/>
          <w:bCs/>
          <w:i/>
          <w:sz w:val="16"/>
          <w:szCs w:val="16"/>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A0002F">
        <w:rPr>
          <w:rFonts w:ascii="Tahoma" w:hAnsi="Tahoma" w:cs="Tahoma"/>
          <w:bCs/>
          <w:sz w:val="16"/>
          <w:szCs w:val="16"/>
        </w:rPr>
        <w:t xml:space="preserve">. (C) 2016 </w:t>
      </w:r>
      <w:proofErr w:type="spellStart"/>
      <w:r w:rsidRPr="00A0002F">
        <w:rPr>
          <w:rFonts w:ascii="Tahoma" w:hAnsi="Tahoma" w:cs="Tahoma"/>
          <w:bCs/>
          <w:sz w:val="16"/>
          <w:szCs w:val="16"/>
        </w:rPr>
        <w:t>ReturnToWorkSA</w:t>
      </w:r>
      <w:proofErr w:type="spellEnd"/>
    </w:p>
    <w:sectPr w:rsidR="003E3726" w:rsidRPr="00A92682" w:rsidSect="002C074E">
      <w:headerReference w:type="default" r:id="rId16"/>
      <w:footerReference w:type="default" r:id="rId17"/>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039" w:rsidRDefault="00D10039" w:rsidP="008F4CA6">
      <w:pPr>
        <w:spacing w:before="0" w:after="0"/>
      </w:pPr>
      <w:r>
        <w:separator/>
      </w:r>
    </w:p>
  </w:endnote>
  <w:endnote w:type="continuationSeparator" w:id="0">
    <w:p w:rsidR="00D10039" w:rsidRDefault="00D10039"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D10039" w:rsidTr="004560CA">
      <w:tc>
        <w:tcPr>
          <w:tcW w:w="3285" w:type="dxa"/>
        </w:tcPr>
        <w:p w:rsidR="00D10039" w:rsidRDefault="00D10039">
          <w:pPr>
            <w:pStyle w:val="Footer"/>
            <w:pBdr>
              <w:top w:val="none" w:sz="0" w:space="0" w:color="auto"/>
            </w:pBdr>
          </w:pPr>
        </w:p>
      </w:tc>
      <w:tc>
        <w:tcPr>
          <w:tcW w:w="3285" w:type="dxa"/>
        </w:tcPr>
        <w:p w:rsidR="00D10039" w:rsidRDefault="00D10039">
          <w:pPr>
            <w:pStyle w:val="Footer"/>
            <w:pBdr>
              <w:top w:val="none" w:sz="0" w:space="0" w:color="auto"/>
            </w:pBdr>
          </w:pPr>
        </w:p>
      </w:tc>
      <w:tc>
        <w:tcPr>
          <w:tcW w:w="3285" w:type="dxa"/>
        </w:tcPr>
        <w:p w:rsidR="00D10039" w:rsidRDefault="00D10039" w:rsidP="008A4CB0">
          <w:pPr>
            <w:pStyle w:val="Footer"/>
            <w:pBdr>
              <w:top w:val="none" w:sz="0" w:space="0" w:color="auto"/>
            </w:pBdr>
            <w:jc w:val="right"/>
          </w:pPr>
        </w:p>
      </w:tc>
    </w:tr>
  </w:tbl>
  <w:p w:rsidR="00D10039" w:rsidRDefault="00D10039"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D10039" w:rsidRDefault="00A92682" w:rsidP="00BD76C2">
        <w:pPr>
          <w:pStyle w:val="Footer"/>
          <w:jc w:val="right"/>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039" w:rsidRDefault="00D10039" w:rsidP="008F4CA6">
      <w:pPr>
        <w:spacing w:before="0" w:after="0"/>
      </w:pPr>
      <w:r>
        <w:separator/>
      </w:r>
    </w:p>
  </w:footnote>
  <w:footnote w:type="continuationSeparator" w:id="0">
    <w:p w:rsidR="00D10039" w:rsidRDefault="00D10039"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039" w:rsidRDefault="00D10039"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C5C2DAB"/>
    <w:multiLevelType w:val="hybridMultilevel"/>
    <w:tmpl w:val="52BA3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0"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5"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C83312"/>
    <w:multiLevelType w:val="hybridMultilevel"/>
    <w:tmpl w:val="31340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39"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E0A1389"/>
    <w:multiLevelType w:val="hybridMultilevel"/>
    <w:tmpl w:val="2EFA7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8"/>
  </w:num>
  <w:num w:numId="4">
    <w:abstractNumId w:val="9"/>
  </w:num>
  <w:num w:numId="5">
    <w:abstractNumId w:val="12"/>
  </w:num>
  <w:num w:numId="6">
    <w:abstractNumId w:val="0"/>
  </w:num>
  <w:num w:numId="7">
    <w:abstractNumId w:val="19"/>
  </w:num>
  <w:num w:numId="8">
    <w:abstractNumId w:val="41"/>
  </w:num>
  <w:num w:numId="9">
    <w:abstractNumId w:val="38"/>
  </w:num>
  <w:num w:numId="10">
    <w:abstractNumId w:val="15"/>
  </w:num>
  <w:num w:numId="11">
    <w:abstractNumId w:val="22"/>
  </w:num>
  <w:num w:numId="12">
    <w:abstractNumId w:val="8"/>
  </w:num>
  <w:num w:numId="13">
    <w:abstractNumId w:val="26"/>
  </w:num>
  <w:num w:numId="14">
    <w:abstractNumId w:val="26"/>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1"/>
  </w:num>
  <w:num w:numId="16">
    <w:abstractNumId w:val="40"/>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2"/>
  </w:num>
  <w:num w:numId="20">
    <w:abstractNumId w:val="39"/>
  </w:num>
  <w:num w:numId="21">
    <w:abstractNumId w:val="7"/>
  </w:num>
  <w:num w:numId="22">
    <w:abstractNumId w:val="4"/>
  </w:num>
  <w:num w:numId="23">
    <w:abstractNumId w:val="10"/>
  </w:num>
  <w:num w:numId="24">
    <w:abstractNumId w:val="36"/>
  </w:num>
  <w:num w:numId="25">
    <w:abstractNumId w:val="35"/>
  </w:num>
  <w:num w:numId="26">
    <w:abstractNumId w:val="24"/>
  </w:num>
  <w:num w:numId="27">
    <w:abstractNumId w:val="13"/>
  </w:num>
  <w:num w:numId="28">
    <w:abstractNumId w:val="5"/>
  </w:num>
  <w:num w:numId="29">
    <w:abstractNumId w:val="27"/>
  </w:num>
  <w:num w:numId="30">
    <w:abstractNumId w:val="17"/>
  </w:num>
  <w:num w:numId="31">
    <w:abstractNumId w:val="29"/>
  </w:num>
  <w:num w:numId="32">
    <w:abstractNumId w:val="25"/>
  </w:num>
  <w:num w:numId="33">
    <w:abstractNumId w:val="20"/>
  </w:num>
  <w:num w:numId="34">
    <w:abstractNumId w:val="23"/>
  </w:num>
  <w:num w:numId="35">
    <w:abstractNumId w:val="2"/>
  </w:num>
  <w:num w:numId="36">
    <w:abstractNumId w:val="33"/>
  </w:num>
  <w:num w:numId="37">
    <w:abstractNumId w:val="1"/>
  </w:num>
  <w:num w:numId="38">
    <w:abstractNumId w:val="3"/>
  </w:num>
  <w:num w:numId="39">
    <w:abstractNumId w:val="34"/>
  </w:num>
  <w:num w:numId="40">
    <w:abstractNumId w:val="31"/>
  </w:num>
  <w:num w:numId="41">
    <w:abstractNumId w:val="37"/>
  </w:num>
  <w:num w:numId="42">
    <w:abstractNumId w:val="28"/>
  </w:num>
  <w:num w:numId="43">
    <w:abstractNumId w:val="6"/>
  </w:num>
  <w:num w:numId="44">
    <w:abstractNumId w:val="42"/>
  </w:num>
  <w:num w:numId="4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3383"/>
    <w:rsid w:val="000C459C"/>
    <w:rsid w:val="000D112F"/>
    <w:rsid w:val="000D4931"/>
    <w:rsid w:val="000F5696"/>
    <w:rsid w:val="000F56CC"/>
    <w:rsid w:val="00101A13"/>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D1766"/>
    <w:rsid w:val="001E0179"/>
    <w:rsid w:val="001E387B"/>
    <w:rsid w:val="001F1127"/>
    <w:rsid w:val="001F33EF"/>
    <w:rsid w:val="0020014E"/>
    <w:rsid w:val="002024BB"/>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0FB5"/>
    <w:rsid w:val="002E20DC"/>
    <w:rsid w:val="002E65B5"/>
    <w:rsid w:val="002F39BE"/>
    <w:rsid w:val="00302FED"/>
    <w:rsid w:val="00303DC7"/>
    <w:rsid w:val="003050B7"/>
    <w:rsid w:val="003067E0"/>
    <w:rsid w:val="00316066"/>
    <w:rsid w:val="00321B43"/>
    <w:rsid w:val="0032245D"/>
    <w:rsid w:val="00325ABF"/>
    <w:rsid w:val="00330082"/>
    <w:rsid w:val="00332ED0"/>
    <w:rsid w:val="00333045"/>
    <w:rsid w:val="00333689"/>
    <w:rsid w:val="00333914"/>
    <w:rsid w:val="00354AD2"/>
    <w:rsid w:val="00364BE7"/>
    <w:rsid w:val="00381F88"/>
    <w:rsid w:val="00387802"/>
    <w:rsid w:val="003913A2"/>
    <w:rsid w:val="00393D08"/>
    <w:rsid w:val="003A4FF2"/>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434C"/>
    <w:rsid w:val="004961AB"/>
    <w:rsid w:val="004A1C27"/>
    <w:rsid w:val="004B0C9C"/>
    <w:rsid w:val="004B1AB4"/>
    <w:rsid w:val="004B5CC1"/>
    <w:rsid w:val="004C3E52"/>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424"/>
    <w:rsid w:val="005D55C2"/>
    <w:rsid w:val="005D7FBD"/>
    <w:rsid w:val="005E05E4"/>
    <w:rsid w:val="005E0D25"/>
    <w:rsid w:val="005E6D03"/>
    <w:rsid w:val="005E6F03"/>
    <w:rsid w:val="005F05BE"/>
    <w:rsid w:val="005F29B6"/>
    <w:rsid w:val="005F3743"/>
    <w:rsid w:val="005F6206"/>
    <w:rsid w:val="005F7842"/>
    <w:rsid w:val="00600492"/>
    <w:rsid w:val="00603B69"/>
    <w:rsid w:val="00604F72"/>
    <w:rsid w:val="00610B82"/>
    <w:rsid w:val="00611233"/>
    <w:rsid w:val="00614815"/>
    <w:rsid w:val="00617CA1"/>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48B0"/>
    <w:rsid w:val="00787027"/>
    <w:rsid w:val="00787ADD"/>
    <w:rsid w:val="007900B6"/>
    <w:rsid w:val="007900FE"/>
    <w:rsid w:val="007967AF"/>
    <w:rsid w:val="007A5FD1"/>
    <w:rsid w:val="007B647F"/>
    <w:rsid w:val="007C6C04"/>
    <w:rsid w:val="007D1659"/>
    <w:rsid w:val="007D2343"/>
    <w:rsid w:val="007D2A86"/>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0DE4"/>
    <w:rsid w:val="008D147C"/>
    <w:rsid w:val="008D2E3A"/>
    <w:rsid w:val="008E5CE9"/>
    <w:rsid w:val="008F4CA6"/>
    <w:rsid w:val="008F694D"/>
    <w:rsid w:val="008F720B"/>
    <w:rsid w:val="00903AC0"/>
    <w:rsid w:val="00904013"/>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95A40"/>
    <w:rsid w:val="009B1B12"/>
    <w:rsid w:val="009C1840"/>
    <w:rsid w:val="009C3FDF"/>
    <w:rsid w:val="009C4FBA"/>
    <w:rsid w:val="009C6A8C"/>
    <w:rsid w:val="009C6ABB"/>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7BC"/>
    <w:rsid w:val="00A52D9A"/>
    <w:rsid w:val="00A62292"/>
    <w:rsid w:val="00A870A7"/>
    <w:rsid w:val="00A92682"/>
    <w:rsid w:val="00A96093"/>
    <w:rsid w:val="00AA0299"/>
    <w:rsid w:val="00AA6CE1"/>
    <w:rsid w:val="00AB0EF6"/>
    <w:rsid w:val="00AC0B76"/>
    <w:rsid w:val="00AC30FE"/>
    <w:rsid w:val="00AC523F"/>
    <w:rsid w:val="00AC610A"/>
    <w:rsid w:val="00AC63FD"/>
    <w:rsid w:val="00AD0C0C"/>
    <w:rsid w:val="00AD15DB"/>
    <w:rsid w:val="00AD3B4B"/>
    <w:rsid w:val="00AD5043"/>
    <w:rsid w:val="00AE0FB1"/>
    <w:rsid w:val="00AE2C6C"/>
    <w:rsid w:val="00AE5F16"/>
    <w:rsid w:val="00AF1DCA"/>
    <w:rsid w:val="00AF7950"/>
    <w:rsid w:val="00B02EF8"/>
    <w:rsid w:val="00B067E8"/>
    <w:rsid w:val="00B33753"/>
    <w:rsid w:val="00B576CC"/>
    <w:rsid w:val="00B63D61"/>
    <w:rsid w:val="00B653B4"/>
    <w:rsid w:val="00B65FA8"/>
    <w:rsid w:val="00B669B8"/>
    <w:rsid w:val="00B718C4"/>
    <w:rsid w:val="00B75873"/>
    <w:rsid w:val="00B850F3"/>
    <w:rsid w:val="00B96161"/>
    <w:rsid w:val="00B962AE"/>
    <w:rsid w:val="00BA1F89"/>
    <w:rsid w:val="00BB5AAF"/>
    <w:rsid w:val="00BC48C3"/>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6AE8"/>
    <w:rsid w:val="00D065F7"/>
    <w:rsid w:val="00D06774"/>
    <w:rsid w:val="00D10039"/>
    <w:rsid w:val="00D100A0"/>
    <w:rsid w:val="00D10849"/>
    <w:rsid w:val="00D116F6"/>
    <w:rsid w:val="00D2697B"/>
    <w:rsid w:val="00D40567"/>
    <w:rsid w:val="00D4608E"/>
    <w:rsid w:val="00D55A1D"/>
    <w:rsid w:val="00D632DF"/>
    <w:rsid w:val="00D67562"/>
    <w:rsid w:val="00D75EEA"/>
    <w:rsid w:val="00D768D2"/>
    <w:rsid w:val="00D821B9"/>
    <w:rsid w:val="00D86CE5"/>
    <w:rsid w:val="00D9110D"/>
    <w:rsid w:val="00DA5267"/>
    <w:rsid w:val="00DA7911"/>
    <w:rsid w:val="00DB2780"/>
    <w:rsid w:val="00DC7EDE"/>
    <w:rsid w:val="00DE03AB"/>
    <w:rsid w:val="00DE2705"/>
    <w:rsid w:val="00DF35BA"/>
    <w:rsid w:val="00DF3E38"/>
    <w:rsid w:val="00DF43AA"/>
    <w:rsid w:val="00DF6DDA"/>
    <w:rsid w:val="00E030E9"/>
    <w:rsid w:val="00E07F2B"/>
    <w:rsid w:val="00E1698D"/>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D1755DCF-DC20-475A-A1D3-BC4BD964C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13A8B-603C-4A99-B133-78774546B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46</TotalTime>
  <Pages>4</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Hardware and Homeware Retailing - Storeman and deliveries - Barbeques</dc:title>
  <dc:subject>Job dictionary</dc:subject>
  <dc:creator>Business SA</dc:creator>
  <cp:keywords>Manual handling; lifting; forklift; squatting; kneeling </cp:keywords>
  <dc:description>Early intervention; early medical assessment; work capacity; job analysis; job summary</dc:description>
  <cp:lastModifiedBy>Timoteo, Rudy</cp:lastModifiedBy>
  <cp:revision>6</cp:revision>
  <cp:lastPrinted>2015-02-17T02:21:00Z</cp:lastPrinted>
  <dcterms:created xsi:type="dcterms:W3CDTF">2015-05-26T04:54:00Z</dcterms:created>
  <dcterms:modified xsi:type="dcterms:W3CDTF">2016-04-13T06:16:00Z</dcterms:modified>
  <cp:category>Wholesale and retail</cp:category>
</cp:coreProperties>
</file>