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882" w:rsidRDefault="008C4FE7" w:rsidP="0093609F">
      <w:pPr>
        <w:pStyle w:val="Title1"/>
        <w:rPr>
          <w:szCs w:val="120"/>
        </w:rPr>
      </w:pPr>
      <w:r>
        <w:rPr>
          <w:szCs w:val="120"/>
        </w:rPr>
        <w:t>Early Medical Assessmen</w:t>
      </w:r>
      <w:r w:rsidR="0093609F">
        <w:rPr>
          <w:szCs w:val="120"/>
        </w:rPr>
        <w:t>t</w:t>
      </w:r>
    </w:p>
    <w:p w:rsidR="009F1B29" w:rsidRDefault="00BF1B9E" w:rsidP="0093609F">
      <w:pPr>
        <w:pStyle w:val="Title1"/>
        <w:rPr>
          <w:szCs w:val="120"/>
        </w:rPr>
      </w:pPr>
      <w:r>
        <w:rPr>
          <w:noProof/>
          <w:szCs w:val="120"/>
          <w:lang w:eastAsia="en-AU"/>
        </w:rPr>
        <w:drawing>
          <wp:anchor distT="0" distB="0" distL="114300" distR="114300" simplePos="0" relativeHeight="251669504" behindDoc="0" locked="0" layoutInCell="1" allowOverlap="1">
            <wp:simplePos x="0" y="0"/>
            <wp:positionH relativeFrom="column">
              <wp:posOffset>1146810</wp:posOffset>
            </wp:positionH>
            <wp:positionV relativeFrom="paragraph">
              <wp:posOffset>99060</wp:posOffset>
            </wp:positionV>
            <wp:extent cx="3352800" cy="4162425"/>
            <wp:effectExtent l="19050" t="0" r="0" b="0"/>
            <wp:wrapThrough wrapText="bothSides">
              <wp:wrapPolygon edited="0">
                <wp:start x="-123" y="0"/>
                <wp:lineTo x="-123" y="21551"/>
                <wp:lineTo x="21600" y="21551"/>
                <wp:lineTo x="21600" y="0"/>
                <wp:lineTo x="-123" y="0"/>
              </wp:wrapPolygon>
            </wp:wrapThrough>
            <wp:docPr id="3" name="Picture 2"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8" cstate="print"/>
                    <a:stretch>
                      <a:fillRect/>
                    </a:stretch>
                  </pic:blipFill>
                  <pic:spPr>
                    <a:xfrm>
                      <a:off x="0" y="0"/>
                      <a:ext cx="3352800" cy="4162425"/>
                    </a:xfrm>
                    <a:prstGeom prst="rect">
                      <a:avLst/>
                    </a:prstGeom>
                  </pic:spPr>
                </pic:pic>
              </a:graphicData>
            </a:graphic>
          </wp:anchor>
        </w:drawing>
      </w:r>
    </w:p>
    <w:p w:rsidR="009F1B29" w:rsidRDefault="009F1B29" w:rsidP="0093609F">
      <w:pPr>
        <w:pStyle w:val="Title1"/>
        <w:rPr>
          <w:szCs w:val="120"/>
        </w:rPr>
      </w:pPr>
    </w:p>
    <w:p w:rsidR="00777F46" w:rsidRDefault="00777F46" w:rsidP="0093609F">
      <w:pPr>
        <w:pStyle w:val="Title1"/>
        <w:rPr>
          <w:sz w:val="72"/>
          <w:szCs w:val="120"/>
        </w:rPr>
      </w:pPr>
    </w:p>
    <w:p w:rsidR="00777F46" w:rsidRDefault="00777F46" w:rsidP="0093609F">
      <w:pPr>
        <w:pStyle w:val="Title1"/>
        <w:rPr>
          <w:sz w:val="72"/>
          <w:szCs w:val="120"/>
        </w:rPr>
      </w:pPr>
    </w:p>
    <w:p w:rsidR="00777F46" w:rsidRDefault="00777F46" w:rsidP="0093609F">
      <w:pPr>
        <w:pStyle w:val="Title1"/>
        <w:rPr>
          <w:sz w:val="72"/>
          <w:szCs w:val="120"/>
        </w:rPr>
      </w:pPr>
    </w:p>
    <w:p w:rsidR="00006D14" w:rsidRPr="00006D14" w:rsidRDefault="00006D14" w:rsidP="00006D14">
      <w:pPr>
        <w:pStyle w:val="Title3"/>
        <w:numPr>
          <w:ilvl w:val="0"/>
          <w:numId w:val="0"/>
        </w:numPr>
        <w:spacing w:before="0" w:after="0"/>
        <w:rPr>
          <w:sz w:val="56"/>
          <w:szCs w:val="56"/>
        </w:rPr>
      </w:pPr>
      <w:r>
        <w:rPr>
          <w:sz w:val="72"/>
          <w:szCs w:val="72"/>
        </w:rPr>
        <w:t>Clothing and Clothing</w:t>
      </w:r>
    </w:p>
    <w:p w:rsidR="00006D14" w:rsidRDefault="00006D14" w:rsidP="00006D14">
      <w:pPr>
        <w:pStyle w:val="Title3"/>
        <w:spacing w:before="0" w:after="0"/>
        <w:ind w:left="357" w:hanging="357"/>
        <w:rPr>
          <w:sz w:val="56"/>
          <w:szCs w:val="56"/>
        </w:rPr>
      </w:pPr>
      <w:r>
        <w:rPr>
          <w:sz w:val="72"/>
          <w:szCs w:val="72"/>
        </w:rPr>
        <w:t>Accessories</w:t>
      </w:r>
    </w:p>
    <w:p w:rsidR="00006D14" w:rsidRPr="00006D14" w:rsidRDefault="006F346D" w:rsidP="006F346D">
      <w:pPr>
        <w:pStyle w:val="Title3"/>
        <w:spacing w:before="0"/>
        <w:ind w:left="357" w:hanging="357"/>
        <w:rPr>
          <w:sz w:val="50"/>
          <w:szCs w:val="50"/>
        </w:rPr>
      </w:pPr>
      <w:r w:rsidRPr="00006D14">
        <w:rPr>
          <w:sz w:val="50"/>
          <w:szCs w:val="50"/>
        </w:rPr>
        <w:t>Lingerie Retail Sales Assistant</w:t>
      </w:r>
      <w:r w:rsidR="00006D14" w:rsidRPr="00006D14">
        <w:t xml:space="preserve"> </w:t>
      </w:r>
    </w:p>
    <w:p w:rsidR="00D769B0" w:rsidRDefault="00D769B0" w:rsidP="006F346D">
      <w:pPr>
        <w:pStyle w:val="Title3"/>
      </w:pPr>
    </w:p>
    <w:p w:rsidR="00D769B0" w:rsidRDefault="00D769B0" w:rsidP="006F346D">
      <w:pPr>
        <w:pStyle w:val="Title3"/>
      </w:pPr>
    </w:p>
    <w:p w:rsidR="00D769B0" w:rsidRDefault="00D769B0" w:rsidP="006F346D">
      <w:pPr>
        <w:pStyle w:val="Title3"/>
      </w:pPr>
    </w:p>
    <w:p w:rsidR="006F346D" w:rsidRDefault="006F346D" w:rsidP="006F346D">
      <w:pPr>
        <w:pStyle w:val="Title3"/>
      </w:pPr>
      <w:r w:rsidRPr="00CE41B2">
        <w:lastRenderedPageBreak/>
        <w:t>Clothing and Clothing Accessories</w:t>
      </w:r>
      <w:r>
        <w:t xml:space="preserve"> </w:t>
      </w:r>
    </w:p>
    <w:p w:rsidR="008C4FE7" w:rsidRDefault="006F346D" w:rsidP="00006D14">
      <w:pPr>
        <w:pStyle w:val="Title3"/>
        <w:numPr>
          <w:ilvl w:val="0"/>
          <w:numId w:val="0"/>
        </w:numPr>
        <w:spacing w:before="0"/>
      </w:pPr>
      <w:r>
        <w:t>L</w:t>
      </w:r>
      <w:r w:rsidR="00C63F78">
        <w:t>ingerie Sales Assistant</w:t>
      </w:r>
    </w:p>
    <w:p w:rsidR="00CB5F55" w:rsidRDefault="00777F38" w:rsidP="00470FB6">
      <w:pPr>
        <w:pStyle w:val="Text1000"/>
      </w:pPr>
      <w:r>
        <w:t>Dear Doctor</w:t>
      </w:r>
      <w:r w:rsidR="00CB5F55">
        <w:t xml:space="preserve">: This form will take </w:t>
      </w:r>
      <w:r>
        <w:t xml:space="preserve">up to </w:t>
      </w:r>
      <w:r w:rsidR="00CB5F55">
        <w:t xml:space="preserve">5 minutes to complete. Please review each task the worker undertakes (both picture and written description) and tick whether or not the worker can complete this task. If modification required, please leave comments. Space at the end of this document is available for final comments and recommendations. </w:t>
      </w:r>
    </w:p>
    <w:tbl>
      <w:tblPr>
        <w:tblStyle w:val="TableGrid"/>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09"/>
        <w:gridCol w:w="2923"/>
        <w:gridCol w:w="2923"/>
      </w:tblGrid>
      <w:tr w:rsidR="00470FB6" w:rsidTr="00470FB6">
        <w:trPr>
          <w:cantSplit/>
          <w:trHeight w:hRule="exact" w:val="2552"/>
        </w:trPr>
        <w:tc>
          <w:tcPr>
            <w:tcW w:w="2034" w:type="pct"/>
          </w:tcPr>
          <w:p w:rsidR="00EE46AC" w:rsidRPr="00EE46AC" w:rsidRDefault="001E7F88" w:rsidP="00FB4918">
            <w:pPr>
              <w:pStyle w:val="tNormal"/>
              <w:jc w:val="center"/>
              <w:rPr>
                <w:color w:val="FF0000"/>
              </w:rPr>
            </w:pPr>
            <w:r>
              <w:rPr>
                <w:noProof/>
                <w:color w:val="FF0000"/>
              </w:rPr>
              <w:drawing>
                <wp:anchor distT="0" distB="0" distL="114300" distR="114300" simplePos="0" relativeHeight="251660288" behindDoc="1" locked="0" layoutInCell="1" allowOverlap="1">
                  <wp:simplePos x="0" y="0"/>
                  <wp:positionH relativeFrom="column">
                    <wp:posOffset>746760</wp:posOffset>
                  </wp:positionH>
                  <wp:positionV relativeFrom="paragraph">
                    <wp:posOffset>44450</wp:posOffset>
                  </wp:positionV>
                  <wp:extent cx="1120140" cy="1495425"/>
                  <wp:effectExtent l="19050" t="0" r="3810" b="0"/>
                  <wp:wrapNone/>
                  <wp:docPr id="7" name="Picture 7" descr="cid:c3a8f8727fe7b54fdf8d1e9a3c7db4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c3a8f8727fe7b54fdf8d1e9a3c7db446.jpeg"/>
                          <pic:cNvPicPr>
                            <a:picLocks noChangeAspect="1" noChangeArrowheads="1"/>
                          </pic:cNvPicPr>
                        </pic:nvPicPr>
                        <pic:blipFill>
                          <a:blip r:embed="rId9" r:link="rId10" cstate="print"/>
                          <a:srcRect/>
                          <a:stretch>
                            <a:fillRect/>
                          </a:stretch>
                        </pic:blipFill>
                        <pic:spPr bwMode="auto">
                          <a:xfrm>
                            <a:off x="0" y="0"/>
                            <a:ext cx="1120140" cy="1495425"/>
                          </a:xfrm>
                          <a:prstGeom prst="rect">
                            <a:avLst/>
                          </a:prstGeom>
                          <a:noFill/>
                          <a:ln w="9525">
                            <a:noFill/>
                            <a:miter lim="800000"/>
                            <a:headEnd/>
                            <a:tailEnd/>
                          </a:ln>
                        </pic:spPr>
                      </pic:pic>
                    </a:graphicData>
                  </a:graphic>
                </wp:anchor>
              </w:drawing>
            </w:r>
            <w:r w:rsidR="00C576CE">
              <w:rPr>
                <w:color w:val="FF0000"/>
              </w:rPr>
              <w:t xml:space="preserve"> </w:t>
            </w:r>
          </w:p>
        </w:tc>
        <w:tc>
          <w:tcPr>
            <w:tcW w:w="1483" w:type="pct"/>
          </w:tcPr>
          <w:p w:rsidR="00470FB6" w:rsidRDefault="002530AB" w:rsidP="00B63D61">
            <w:pPr>
              <w:pStyle w:val="tBullet1000"/>
              <w:numPr>
                <w:ilvl w:val="0"/>
                <w:numId w:val="0"/>
              </w:numPr>
              <w:ind w:left="284" w:hanging="284"/>
              <w:rPr>
                <w:b/>
              </w:rPr>
            </w:pPr>
            <w:r w:rsidRPr="004475EF">
              <w:rPr>
                <w:b/>
              </w:rPr>
              <w:t>Customer Service</w:t>
            </w:r>
          </w:p>
          <w:p w:rsidR="002C0F89" w:rsidRPr="006F346D" w:rsidRDefault="002C0F89" w:rsidP="00006D14">
            <w:pPr>
              <w:pStyle w:val="tBullet1000"/>
              <w:numPr>
                <w:ilvl w:val="0"/>
                <w:numId w:val="17"/>
              </w:numPr>
              <w:ind w:left="363"/>
            </w:pPr>
            <w:r w:rsidRPr="006F346D">
              <w:t>Stand</w:t>
            </w:r>
            <w:r w:rsidR="00006D14">
              <w:t>ing</w:t>
            </w:r>
            <w:r w:rsidRPr="006F346D">
              <w:t xml:space="preserve"> and discuss</w:t>
            </w:r>
            <w:r w:rsidR="00006D14">
              <w:t>ing</w:t>
            </w:r>
            <w:r w:rsidRPr="006F346D">
              <w:t xml:space="preserve"> product with </w:t>
            </w:r>
            <w:r w:rsidR="00CF29DE" w:rsidRPr="006F346D">
              <w:t>customer</w:t>
            </w:r>
          </w:p>
          <w:p w:rsidR="002C0F89" w:rsidRPr="006F346D" w:rsidRDefault="002C0F89" w:rsidP="00006D14">
            <w:pPr>
              <w:pStyle w:val="tBullet1000"/>
              <w:numPr>
                <w:ilvl w:val="0"/>
                <w:numId w:val="17"/>
              </w:numPr>
              <w:ind w:left="363"/>
            </w:pPr>
            <w:r w:rsidRPr="006F346D">
              <w:t xml:space="preserve">Handle stock </w:t>
            </w:r>
            <w:r w:rsidR="00382E7E" w:rsidRPr="006F346D">
              <w:t>(⅓</w:t>
            </w:r>
            <w:r w:rsidR="00FB4918" w:rsidRPr="006F346D">
              <w:t xml:space="preserve"> </w:t>
            </w:r>
            <w:r w:rsidR="00382E7E" w:rsidRPr="006F346D">
              <w:t xml:space="preserve">- 1kg) </w:t>
            </w:r>
            <w:r w:rsidR="002E4DD9">
              <w:t>as per below</w:t>
            </w:r>
          </w:p>
          <w:p w:rsidR="002C0F89" w:rsidRPr="002C0F89" w:rsidRDefault="002C0F89" w:rsidP="002E4DD9">
            <w:pPr>
              <w:pStyle w:val="tBullet1000"/>
              <w:numPr>
                <w:ilvl w:val="0"/>
                <w:numId w:val="0"/>
              </w:numPr>
              <w:ind w:left="363"/>
            </w:pPr>
          </w:p>
        </w:tc>
        <w:tc>
          <w:tcPr>
            <w:tcW w:w="1483" w:type="pct"/>
          </w:tcPr>
          <w:p w:rsidR="00470FB6" w:rsidRDefault="00470FB6" w:rsidP="0069267D">
            <w:pPr>
              <w:pStyle w:val="tHeading"/>
            </w:pPr>
            <w:r>
              <w:t>Doctor Approval</w:t>
            </w:r>
          </w:p>
          <w:p w:rsidR="00470FB6" w:rsidRPr="00470FB6" w:rsidRDefault="003D4E65" w:rsidP="00470FB6">
            <w:pPr>
              <w:pStyle w:val="tHeading"/>
              <w:tabs>
                <w:tab w:val="left" w:pos="1006"/>
              </w:tabs>
              <w:rPr>
                <w:b w:val="0"/>
              </w:rPr>
            </w:pPr>
            <w:r w:rsidRPr="00470FB6">
              <w:rPr>
                <w:b w:val="0"/>
              </w:rPr>
              <w:fldChar w:fldCharType="begin">
                <w:ffData>
                  <w:name w:val="Check1"/>
                  <w:enabled/>
                  <w:calcOnExit w:val="0"/>
                  <w:checkBox>
                    <w:sizeAuto/>
                    <w:default w:val="0"/>
                  </w:checkBox>
                </w:ffData>
              </w:fldChar>
            </w:r>
            <w:bookmarkStart w:id="0" w:name="Check1"/>
            <w:r w:rsidR="00470FB6" w:rsidRPr="00470FB6">
              <w:rPr>
                <w:b w:val="0"/>
              </w:rPr>
              <w:instrText xml:space="preserve"> FORMCHECKBOX </w:instrText>
            </w:r>
            <w:r w:rsidR="007225BB">
              <w:rPr>
                <w:b w:val="0"/>
              </w:rPr>
            </w:r>
            <w:r w:rsidR="007225BB">
              <w:rPr>
                <w:b w:val="0"/>
              </w:rPr>
              <w:fldChar w:fldCharType="separate"/>
            </w:r>
            <w:r w:rsidRPr="00470FB6">
              <w:rPr>
                <w:b w:val="0"/>
              </w:rPr>
              <w:fldChar w:fldCharType="end"/>
            </w:r>
            <w:bookmarkEnd w:id="0"/>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bookmarkStart w:id="1" w:name="Check2"/>
            <w:r w:rsidR="00470FB6" w:rsidRPr="00470FB6">
              <w:rPr>
                <w:b w:val="0"/>
              </w:rPr>
              <w:instrText xml:space="preserve"> FORMCHECKBOX </w:instrText>
            </w:r>
            <w:r w:rsidR="007225BB">
              <w:rPr>
                <w:b w:val="0"/>
              </w:rPr>
            </w:r>
            <w:r w:rsidR="007225BB">
              <w:rPr>
                <w:b w:val="0"/>
              </w:rPr>
              <w:fldChar w:fldCharType="separate"/>
            </w:r>
            <w:r w:rsidRPr="00470FB6">
              <w:rPr>
                <w:b w:val="0"/>
              </w:rPr>
              <w:fldChar w:fldCharType="end"/>
            </w:r>
            <w:bookmarkEnd w:id="1"/>
            <w:r w:rsidR="00470FB6" w:rsidRPr="00470FB6">
              <w:rPr>
                <w:b w:val="0"/>
              </w:rPr>
              <w:t xml:space="preserve"> No</w:t>
            </w:r>
          </w:p>
          <w:p w:rsidR="00470FB6" w:rsidRPr="000B0521" w:rsidRDefault="00470FB6" w:rsidP="00470FB6">
            <w:pPr>
              <w:pStyle w:val="tHeading"/>
            </w:pPr>
            <w:r w:rsidRPr="00470FB6">
              <w:rPr>
                <w:b w:val="0"/>
              </w:rPr>
              <w:t>Comments:</w:t>
            </w:r>
          </w:p>
        </w:tc>
      </w:tr>
      <w:tr w:rsidR="00FB4918" w:rsidTr="00470FB6">
        <w:trPr>
          <w:cantSplit/>
          <w:trHeight w:hRule="exact" w:val="2552"/>
        </w:trPr>
        <w:tc>
          <w:tcPr>
            <w:tcW w:w="2034" w:type="pct"/>
          </w:tcPr>
          <w:p w:rsidR="00FB4918" w:rsidRDefault="00BF1B9E" w:rsidP="0056372D">
            <w:pPr>
              <w:pStyle w:val="tNormal"/>
              <w:jc w:val="center"/>
            </w:pPr>
            <w:r>
              <w:rPr>
                <w:noProof/>
              </w:rPr>
              <w:drawing>
                <wp:anchor distT="0" distB="0" distL="114300" distR="114300" simplePos="0" relativeHeight="251671552" behindDoc="0" locked="0" layoutInCell="1" allowOverlap="1">
                  <wp:simplePos x="0" y="0"/>
                  <wp:positionH relativeFrom="column">
                    <wp:posOffset>737235</wp:posOffset>
                  </wp:positionH>
                  <wp:positionV relativeFrom="paragraph">
                    <wp:posOffset>67310</wp:posOffset>
                  </wp:positionV>
                  <wp:extent cx="1120140" cy="1485900"/>
                  <wp:effectExtent l="19050" t="0" r="3810" b="0"/>
                  <wp:wrapNone/>
                  <wp:docPr id="6" name="Picture 16" descr="cid:d0632d7b612aa450867c6bcff37178f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d0632d7b612aa450867c6bcff37178f6.jpeg"/>
                          <pic:cNvPicPr>
                            <a:picLocks noChangeAspect="1" noChangeArrowheads="1"/>
                          </pic:cNvPicPr>
                        </pic:nvPicPr>
                        <pic:blipFill>
                          <a:blip r:embed="rId11" r:link="rId12" cstate="print"/>
                          <a:srcRect/>
                          <a:stretch>
                            <a:fillRect/>
                          </a:stretch>
                        </pic:blipFill>
                        <pic:spPr bwMode="auto">
                          <a:xfrm>
                            <a:off x="0" y="0"/>
                            <a:ext cx="1120140" cy="1485900"/>
                          </a:xfrm>
                          <a:prstGeom prst="rect">
                            <a:avLst/>
                          </a:prstGeom>
                          <a:noFill/>
                          <a:ln w="9525">
                            <a:noFill/>
                            <a:miter lim="800000"/>
                            <a:headEnd/>
                            <a:tailEnd/>
                          </a:ln>
                        </pic:spPr>
                      </pic:pic>
                    </a:graphicData>
                  </a:graphic>
                </wp:anchor>
              </w:drawing>
            </w:r>
          </w:p>
        </w:tc>
        <w:tc>
          <w:tcPr>
            <w:tcW w:w="1483" w:type="pct"/>
          </w:tcPr>
          <w:p w:rsidR="00FB4918" w:rsidRDefault="00006D14" w:rsidP="00FB4918">
            <w:pPr>
              <w:pStyle w:val="tBullet1000"/>
              <w:numPr>
                <w:ilvl w:val="0"/>
                <w:numId w:val="0"/>
              </w:numPr>
              <w:ind w:left="284" w:hanging="284"/>
              <w:rPr>
                <w:b/>
              </w:rPr>
            </w:pPr>
            <w:r>
              <w:rPr>
                <w:b/>
              </w:rPr>
              <w:t>Handling Stock</w:t>
            </w:r>
          </w:p>
          <w:p w:rsidR="00FB4918" w:rsidRPr="006F346D" w:rsidRDefault="002E4DD9" w:rsidP="00006D14">
            <w:pPr>
              <w:pStyle w:val="tBullet1000"/>
              <w:numPr>
                <w:ilvl w:val="0"/>
                <w:numId w:val="18"/>
              </w:numPr>
              <w:ind w:left="363"/>
            </w:pPr>
            <w:r>
              <w:t xml:space="preserve">Wall hangers up to </w:t>
            </w:r>
            <w:r w:rsidR="00FB4918" w:rsidRPr="006F346D">
              <w:t>2.5m</w:t>
            </w:r>
          </w:p>
          <w:p w:rsidR="00FB4918" w:rsidRDefault="002E4DD9" w:rsidP="00006D14">
            <w:pPr>
              <w:pStyle w:val="tBullet1000"/>
              <w:numPr>
                <w:ilvl w:val="0"/>
                <w:numId w:val="18"/>
              </w:numPr>
              <w:ind w:left="363"/>
            </w:pPr>
            <w:r>
              <w:t>Free-standing hanging racks</w:t>
            </w:r>
            <w:r w:rsidR="00FB4918" w:rsidRPr="006F346D">
              <w:t xml:space="preserve"> </w:t>
            </w:r>
            <w:r>
              <w:t xml:space="preserve">approx. 0.56 - </w:t>
            </w:r>
            <w:r w:rsidR="00FB4918" w:rsidRPr="006F346D">
              <w:t>1.65m</w:t>
            </w:r>
          </w:p>
          <w:p w:rsidR="00D446CD" w:rsidRPr="00D446CD" w:rsidRDefault="00D446CD" w:rsidP="00006D14">
            <w:pPr>
              <w:pStyle w:val="tBullet1000"/>
              <w:numPr>
                <w:ilvl w:val="0"/>
                <w:numId w:val="18"/>
              </w:numPr>
              <w:ind w:left="363"/>
              <w:rPr>
                <w:b/>
              </w:rPr>
            </w:pPr>
            <w:r>
              <w:t>Reaching at varying heights required to access racks</w:t>
            </w:r>
          </w:p>
          <w:p w:rsidR="00D446CD" w:rsidRPr="00D446CD" w:rsidRDefault="00D446CD" w:rsidP="00D446CD">
            <w:pPr>
              <w:pStyle w:val="tBullet1000"/>
              <w:numPr>
                <w:ilvl w:val="0"/>
                <w:numId w:val="18"/>
              </w:numPr>
              <w:ind w:left="363"/>
              <w:rPr>
                <w:b/>
              </w:rPr>
            </w:pPr>
            <w:r>
              <w:t>S</w:t>
            </w:r>
            <w:r w:rsidRPr="006F346D">
              <w:t xml:space="preserve">tep stool </w:t>
            </w:r>
            <w:r>
              <w:t>may be</w:t>
            </w:r>
            <w:r w:rsidRPr="006F346D">
              <w:t xml:space="preserve"> available</w:t>
            </w:r>
          </w:p>
          <w:p w:rsidR="00D446CD" w:rsidRPr="004475EF" w:rsidRDefault="00D446CD" w:rsidP="00D446CD">
            <w:pPr>
              <w:pStyle w:val="tBullet1000"/>
              <w:numPr>
                <w:ilvl w:val="0"/>
                <w:numId w:val="0"/>
              </w:numPr>
              <w:ind w:left="363"/>
              <w:rPr>
                <w:b/>
              </w:rPr>
            </w:pPr>
          </w:p>
        </w:tc>
        <w:tc>
          <w:tcPr>
            <w:tcW w:w="1483" w:type="pct"/>
          </w:tcPr>
          <w:p w:rsidR="000E583D" w:rsidRDefault="000E583D" w:rsidP="000E583D">
            <w:pPr>
              <w:pStyle w:val="tHeading"/>
            </w:pPr>
            <w:r>
              <w:t>Doctor Approval</w:t>
            </w:r>
          </w:p>
          <w:p w:rsidR="000E583D" w:rsidRPr="00470FB6" w:rsidRDefault="003D4E65" w:rsidP="000E583D">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0E583D" w:rsidRPr="00470FB6">
              <w:rPr>
                <w:b w:val="0"/>
              </w:rPr>
              <w:instrText xml:space="preserve"> FORMCHECKBOX </w:instrText>
            </w:r>
            <w:r w:rsidR="007225BB">
              <w:rPr>
                <w:b w:val="0"/>
              </w:rPr>
            </w:r>
            <w:r w:rsidR="007225BB">
              <w:rPr>
                <w:b w:val="0"/>
              </w:rPr>
              <w:fldChar w:fldCharType="separate"/>
            </w:r>
            <w:r w:rsidRPr="00470FB6">
              <w:rPr>
                <w:b w:val="0"/>
              </w:rPr>
              <w:fldChar w:fldCharType="end"/>
            </w:r>
            <w:r w:rsidR="000E583D" w:rsidRPr="00470FB6">
              <w:rPr>
                <w:b w:val="0"/>
              </w:rPr>
              <w:t xml:space="preserve"> Yes</w:t>
            </w:r>
            <w:r w:rsidR="000E583D" w:rsidRPr="00470FB6">
              <w:rPr>
                <w:b w:val="0"/>
              </w:rPr>
              <w:tab/>
            </w:r>
            <w:r w:rsidRPr="00470FB6">
              <w:rPr>
                <w:b w:val="0"/>
              </w:rPr>
              <w:fldChar w:fldCharType="begin">
                <w:ffData>
                  <w:name w:val="Check2"/>
                  <w:enabled/>
                  <w:calcOnExit w:val="0"/>
                  <w:checkBox>
                    <w:sizeAuto/>
                    <w:default w:val="0"/>
                  </w:checkBox>
                </w:ffData>
              </w:fldChar>
            </w:r>
            <w:r w:rsidR="000E583D" w:rsidRPr="00470FB6">
              <w:rPr>
                <w:b w:val="0"/>
              </w:rPr>
              <w:instrText xml:space="preserve"> FORMCHECKBOX </w:instrText>
            </w:r>
            <w:r w:rsidR="007225BB">
              <w:rPr>
                <w:b w:val="0"/>
              </w:rPr>
            </w:r>
            <w:r w:rsidR="007225BB">
              <w:rPr>
                <w:b w:val="0"/>
              </w:rPr>
              <w:fldChar w:fldCharType="separate"/>
            </w:r>
            <w:r w:rsidRPr="00470FB6">
              <w:rPr>
                <w:b w:val="0"/>
              </w:rPr>
              <w:fldChar w:fldCharType="end"/>
            </w:r>
            <w:r w:rsidR="000E583D" w:rsidRPr="00470FB6">
              <w:rPr>
                <w:b w:val="0"/>
              </w:rPr>
              <w:t xml:space="preserve"> No</w:t>
            </w:r>
          </w:p>
          <w:p w:rsidR="00FB4918" w:rsidRDefault="000E583D" w:rsidP="000E583D">
            <w:pPr>
              <w:pStyle w:val="tHeading"/>
            </w:pPr>
            <w:r w:rsidRPr="00470FB6">
              <w:rPr>
                <w:b w:val="0"/>
              </w:rPr>
              <w:t>Comments:</w:t>
            </w:r>
          </w:p>
        </w:tc>
      </w:tr>
      <w:tr w:rsidR="00470FB6" w:rsidTr="00D44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7"/>
        </w:trPr>
        <w:tc>
          <w:tcPr>
            <w:tcW w:w="2034" w:type="pct"/>
          </w:tcPr>
          <w:p w:rsidR="00EE46AC" w:rsidRDefault="001E7F88" w:rsidP="00D8605B">
            <w:pPr>
              <w:pStyle w:val="tNormal"/>
              <w:jc w:val="center"/>
            </w:pPr>
            <w:r>
              <w:rPr>
                <w:noProof/>
              </w:rPr>
              <w:drawing>
                <wp:anchor distT="0" distB="0" distL="114300" distR="114300" simplePos="0" relativeHeight="251662336" behindDoc="0" locked="0" layoutInCell="1" allowOverlap="1">
                  <wp:simplePos x="0" y="0"/>
                  <wp:positionH relativeFrom="column">
                    <wp:posOffset>739140</wp:posOffset>
                  </wp:positionH>
                  <wp:positionV relativeFrom="paragraph">
                    <wp:posOffset>57785</wp:posOffset>
                  </wp:positionV>
                  <wp:extent cx="1133475" cy="1504950"/>
                  <wp:effectExtent l="19050" t="0" r="9525" b="0"/>
                  <wp:wrapNone/>
                  <wp:docPr id="2" name="Picture 4" descr="cid:e79ca90cd3855190ef99636cbd9484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e79ca90cd3855190ef99636cbd948470.jpeg"/>
                          <pic:cNvPicPr>
                            <a:picLocks noChangeAspect="1" noChangeArrowheads="1"/>
                          </pic:cNvPicPr>
                        </pic:nvPicPr>
                        <pic:blipFill>
                          <a:blip r:embed="rId13" r:link="rId14" cstate="print"/>
                          <a:srcRect/>
                          <a:stretch>
                            <a:fillRect/>
                          </a:stretch>
                        </pic:blipFill>
                        <pic:spPr bwMode="auto">
                          <a:xfrm>
                            <a:off x="0" y="0"/>
                            <a:ext cx="1133475" cy="1504950"/>
                          </a:xfrm>
                          <a:prstGeom prst="rect">
                            <a:avLst/>
                          </a:prstGeom>
                          <a:noFill/>
                          <a:ln w="9525">
                            <a:noFill/>
                            <a:miter lim="800000"/>
                            <a:headEnd/>
                            <a:tailEnd/>
                          </a:ln>
                        </pic:spPr>
                      </pic:pic>
                    </a:graphicData>
                  </a:graphic>
                </wp:anchor>
              </w:drawing>
            </w:r>
          </w:p>
        </w:tc>
        <w:tc>
          <w:tcPr>
            <w:tcW w:w="1483" w:type="pct"/>
          </w:tcPr>
          <w:p w:rsidR="00383DE1" w:rsidRDefault="00383DE1" w:rsidP="00383DE1">
            <w:pPr>
              <w:pStyle w:val="tBullet1000"/>
              <w:numPr>
                <w:ilvl w:val="0"/>
                <w:numId w:val="0"/>
              </w:numPr>
              <w:rPr>
                <w:b/>
              </w:rPr>
            </w:pPr>
            <w:r w:rsidRPr="004475EF">
              <w:rPr>
                <w:b/>
              </w:rPr>
              <w:t xml:space="preserve">Recovery of </w:t>
            </w:r>
            <w:r>
              <w:rPr>
                <w:b/>
              </w:rPr>
              <w:t>Back up Stock</w:t>
            </w:r>
          </w:p>
          <w:p w:rsidR="00383DE1" w:rsidRPr="006F346D" w:rsidRDefault="00383DE1" w:rsidP="00006D14">
            <w:pPr>
              <w:pStyle w:val="tBullet1000"/>
              <w:numPr>
                <w:ilvl w:val="0"/>
                <w:numId w:val="19"/>
              </w:numPr>
              <w:ind w:left="363"/>
            </w:pPr>
            <w:r w:rsidRPr="006F346D">
              <w:t>Occasionally retrieve stock from rear storeroom.</w:t>
            </w:r>
          </w:p>
          <w:p w:rsidR="00383DE1" w:rsidRPr="006F346D" w:rsidRDefault="00383DE1" w:rsidP="00006D14">
            <w:pPr>
              <w:pStyle w:val="tBullet1000"/>
              <w:numPr>
                <w:ilvl w:val="0"/>
                <w:numId w:val="19"/>
              </w:numPr>
              <w:ind w:left="363"/>
            </w:pPr>
            <w:r w:rsidRPr="006F346D">
              <w:t>Reach</w:t>
            </w:r>
            <w:r w:rsidR="002E4DD9">
              <w:t>ing</w:t>
            </w:r>
            <w:r w:rsidRPr="006F346D">
              <w:t xml:space="preserve"> to remove folded items from </w:t>
            </w:r>
            <w:r w:rsidR="00D446CD">
              <w:t>hangers up to 2.2</w:t>
            </w:r>
            <w:r w:rsidR="001D54EF" w:rsidRPr="006F346D">
              <w:t xml:space="preserve">m and </w:t>
            </w:r>
            <w:r w:rsidR="00D446CD">
              <w:t xml:space="preserve">folded items from </w:t>
            </w:r>
            <w:r w:rsidRPr="006F346D">
              <w:t xml:space="preserve">shelves </w:t>
            </w:r>
            <w:r w:rsidR="001D54EF" w:rsidRPr="006F346D">
              <w:t>0.2-1.8m</w:t>
            </w:r>
          </w:p>
          <w:p w:rsidR="00383DE1" w:rsidRPr="00383DE1" w:rsidRDefault="002E4DD9" w:rsidP="00006D14">
            <w:pPr>
              <w:pStyle w:val="tBullet1000"/>
              <w:numPr>
                <w:ilvl w:val="0"/>
                <w:numId w:val="19"/>
              </w:numPr>
              <w:ind w:left="363"/>
            </w:pPr>
            <w:r>
              <w:t>Handling</w:t>
            </w:r>
            <w:r w:rsidR="006606EF" w:rsidRPr="006F346D">
              <w:t xml:space="preserve"> and climb</w:t>
            </w:r>
            <w:r>
              <w:t>ing</w:t>
            </w:r>
            <w:r w:rsidR="00383DE1" w:rsidRPr="006F346D">
              <w:t xml:space="preserve"> step ladder</w:t>
            </w:r>
          </w:p>
        </w:tc>
        <w:tc>
          <w:tcPr>
            <w:tcW w:w="1483" w:type="pct"/>
          </w:tcPr>
          <w:p w:rsidR="00470FB6" w:rsidRDefault="00470FB6" w:rsidP="00D8605B">
            <w:pPr>
              <w:pStyle w:val="tHeading"/>
            </w:pPr>
            <w:r>
              <w:t>Doctor Approval</w:t>
            </w:r>
          </w:p>
          <w:p w:rsidR="00470FB6" w:rsidRPr="00470FB6" w:rsidRDefault="003D4E65" w:rsidP="00D8605B">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7225BB">
              <w:rPr>
                <w:b w:val="0"/>
              </w:rPr>
            </w:r>
            <w:r w:rsidR="007225BB">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7225BB">
              <w:rPr>
                <w:b w:val="0"/>
              </w:rPr>
            </w:r>
            <w:r w:rsidR="007225BB">
              <w:rPr>
                <w:b w:val="0"/>
              </w:rPr>
              <w:fldChar w:fldCharType="separate"/>
            </w:r>
            <w:r w:rsidRPr="00470FB6">
              <w:rPr>
                <w:b w:val="0"/>
              </w:rPr>
              <w:fldChar w:fldCharType="end"/>
            </w:r>
            <w:r w:rsidR="00470FB6" w:rsidRPr="00470FB6">
              <w:rPr>
                <w:b w:val="0"/>
              </w:rPr>
              <w:t xml:space="preserve"> No</w:t>
            </w:r>
          </w:p>
          <w:p w:rsidR="00470FB6" w:rsidRPr="000B0521" w:rsidRDefault="00470FB6" w:rsidP="00D8605B">
            <w:pPr>
              <w:pStyle w:val="tHeading"/>
            </w:pPr>
            <w:r w:rsidRPr="00470FB6">
              <w:rPr>
                <w:b w:val="0"/>
              </w:rPr>
              <w:t>Comments:</w:t>
            </w:r>
          </w:p>
        </w:tc>
      </w:tr>
      <w:tr w:rsidR="00470FB6" w:rsidTr="00314A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78"/>
        </w:trPr>
        <w:tc>
          <w:tcPr>
            <w:tcW w:w="2034" w:type="pct"/>
          </w:tcPr>
          <w:p w:rsidR="00470FB6" w:rsidRDefault="001E7F88" w:rsidP="00383DE1">
            <w:pPr>
              <w:pStyle w:val="tNormal"/>
              <w:jc w:val="center"/>
            </w:pPr>
            <w:r>
              <w:rPr>
                <w:b/>
                <w:noProof/>
              </w:rPr>
              <w:drawing>
                <wp:anchor distT="0" distB="0" distL="114300" distR="114300" simplePos="0" relativeHeight="251663360" behindDoc="0" locked="0" layoutInCell="1" allowOverlap="1">
                  <wp:simplePos x="0" y="0"/>
                  <wp:positionH relativeFrom="column">
                    <wp:posOffset>746760</wp:posOffset>
                  </wp:positionH>
                  <wp:positionV relativeFrom="paragraph">
                    <wp:posOffset>75565</wp:posOffset>
                  </wp:positionV>
                  <wp:extent cx="1099820" cy="1466850"/>
                  <wp:effectExtent l="19050" t="0" r="5080" b="0"/>
                  <wp:wrapNone/>
                  <wp:docPr id="24" name="Picture 24" descr="cid:3011bd5a101d3a3c231a51508e7ea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d:3011bd5a101d3a3c231a51508e7eae35.jpeg"/>
                          <pic:cNvPicPr>
                            <a:picLocks noChangeAspect="1" noChangeArrowheads="1"/>
                          </pic:cNvPicPr>
                        </pic:nvPicPr>
                        <pic:blipFill>
                          <a:blip r:embed="rId15" r:link="rId16" cstate="print"/>
                          <a:srcRect/>
                          <a:stretch>
                            <a:fillRect/>
                          </a:stretch>
                        </pic:blipFill>
                        <pic:spPr bwMode="auto">
                          <a:xfrm>
                            <a:off x="0" y="0"/>
                            <a:ext cx="1099820" cy="1466850"/>
                          </a:xfrm>
                          <a:prstGeom prst="rect">
                            <a:avLst/>
                          </a:prstGeom>
                          <a:noFill/>
                          <a:ln w="9525">
                            <a:noFill/>
                            <a:miter lim="800000"/>
                            <a:headEnd/>
                            <a:tailEnd/>
                          </a:ln>
                        </pic:spPr>
                      </pic:pic>
                    </a:graphicData>
                  </a:graphic>
                </wp:anchor>
              </w:drawing>
            </w:r>
            <w:r w:rsidR="00383DE1" w:rsidRPr="004475EF">
              <w:rPr>
                <w:b/>
              </w:rPr>
              <w:t xml:space="preserve"> </w:t>
            </w:r>
          </w:p>
        </w:tc>
        <w:tc>
          <w:tcPr>
            <w:tcW w:w="1483" w:type="pct"/>
          </w:tcPr>
          <w:p w:rsidR="00383DE1" w:rsidRDefault="00383DE1" w:rsidP="00383DE1">
            <w:pPr>
              <w:pStyle w:val="tBullet1000"/>
              <w:numPr>
                <w:ilvl w:val="0"/>
                <w:numId w:val="0"/>
              </w:numPr>
              <w:ind w:left="284" w:hanging="284"/>
              <w:rPr>
                <w:b/>
              </w:rPr>
            </w:pPr>
            <w:r>
              <w:rPr>
                <w:b/>
              </w:rPr>
              <w:t>Process</w:t>
            </w:r>
            <w:r w:rsidR="00314ACD">
              <w:rPr>
                <w:b/>
              </w:rPr>
              <w:t>ing</w:t>
            </w:r>
            <w:r>
              <w:rPr>
                <w:b/>
              </w:rPr>
              <w:t xml:space="preserve"> Transaction </w:t>
            </w:r>
          </w:p>
          <w:p w:rsidR="00470FB6" w:rsidRPr="006F346D" w:rsidRDefault="00383DE1" w:rsidP="00006D14">
            <w:pPr>
              <w:pStyle w:val="tBullet1000"/>
              <w:numPr>
                <w:ilvl w:val="0"/>
                <w:numId w:val="20"/>
              </w:numPr>
              <w:ind w:left="363"/>
            </w:pPr>
            <w:r w:rsidRPr="006F346D">
              <w:t>Walk</w:t>
            </w:r>
            <w:r w:rsidR="00314ACD">
              <w:t>ing</w:t>
            </w:r>
            <w:r w:rsidRPr="006F346D">
              <w:t xml:space="preserve"> to and stand</w:t>
            </w:r>
            <w:r w:rsidR="00314ACD">
              <w:t xml:space="preserve">ing at </w:t>
            </w:r>
            <w:r w:rsidR="00AF7AF1" w:rsidRPr="006F346D">
              <w:t>front counter</w:t>
            </w:r>
          </w:p>
          <w:p w:rsidR="00383DE1" w:rsidRPr="006F346D" w:rsidRDefault="00383DE1" w:rsidP="00006D14">
            <w:pPr>
              <w:pStyle w:val="tBullet1000"/>
              <w:numPr>
                <w:ilvl w:val="0"/>
                <w:numId w:val="20"/>
              </w:numPr>
              <w:ind w:left="363"/>
            </w:pPr>
            <w:r w:rsidRPr="006F346D">
              <w:t>Bilaterally grasp</w:t>
            </w:r>
            <w:r w:rsidR="00314ACD">
              <w:t>ing</w:t>
            </w:r>
            <w:r w:rsidRPr="006F346D">
              <w:t xml:space="preserve"> item</w:t>
            </w:r>
            <w:r w:rsidR="00314ACD">
              <w:t>(s) and moving</w:t>
            </w:r>
            <w:r w:rsidRPr="006F346D">
              <w:t xml:space="preserve"> under fixed scanner</w:t>
            </w:r>
          </w:p>
          <w:p w:rsidR="00383DE1" w:rsidRPr="006F346D" w:rsidRDefault="00383DE1" w:rsidP="00006D14">
            <w:pPr>
              <w:pStyle w:val="tBullet1000"/>
              <w:numPr>
                <w:ilvl w:val="0"/>
                <w:numId w:val="20"/>
              </w:numPr>
              <w:ind w:left="363"/>
            </w:pPr>
            <w:r w:rsidRPr="006F346D">
              <w:t>Handl</w:t>
            </w:r>
            <w:r w:rsidR="00314ACD">
              <w:t>ing</w:t>
            </w:r>
            <w:r w:rsidRPr="006F346D">
              <w:t xml:space="preserve"> cash or EFT</w:t>
            </w:r>
          </w:p>
          <w:p w:rsidR="00383DE1" w:rsidRPr="004475EF" w:rsidRDefault="00383DE1" w:rsidP="00006D14">
            <w:pPr>
              <w:pStyle w:val="tBullet1000"/>
              <w:numPr>
                <w:ilvl w:val="0"/>
                <w:numId w:val="20"/>
              </w:numPr>
              <w:ind w:left="363"/>
              <w:rPr>
                <w:b/>
              </w:rPr>
            </w:pPr>
            <w:r w:rsidRPr="006F346D">
              <w:t>Wrap</w:t>
            </w:r>
            <w:r w:rsidR="00314ACD">
              <w:t>ping</w:t>
            </w:r>
            <w:r w:rsidRPr="006F346D">
              <w:t xml:space="preserve"> and bag</w:t>
            </w:r>
            <w:r w:rsidR="00314ACD">
              <w:t>ging</w:t>
            </w:r>
            <w:r w:rsidRPr="006F346D">
              <w:t xml:space="preserve"> item(s) at </w:t>
            </w:r>
            <w:r w:rsidR="00AF7AF1" w:rsidRPr="006F346D">
              <w:t>counter</w:t>
            </w:r>
            <w:r w:rsidR="00314ACD">
              <w:t xml:space="preserve">. Fine dexterity required. </w:t>
            </w:r>
          </w:p>
        </w:tc>
        <w:tc>
          <w:tcPr>
            <w:tcW w:w="1483" w:type="pct"/>
          </w:tcPr>
          <w:p w:rsidR="00470FB6" w:rsidRDefault="00470FB6" w:rsidP="00D8605B">
            <w:pPr>
              <w:pStyle w:val="tHeading"/>
            </w:pPr>
            <w:r>
              <w:t>Doctor Approval</w:t>
            </w:r>
          </w:p>
          <w:p w:rsidR="00470FB6" w:rsidRPr="00470FB6" w:rsidRDefault="003D4E65" w:rsidP="00D8605B">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7225BB">
              <w:rPr>
                <w:b w:val="0"/>
              </w:rPr>
            </w:r>
            <w:r w:rsidR="007225BB">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7225BB">
              <w:rPr>
                <w:b w:val="0"/>
              </w:rPr>
            </w:r>
            <w:r w:rsidR="007225BB">
              <w:rPr>
                <w:b w:val="0"/>
              </w:rPr>
              <w:fldChar w:fldCharType="separate"/>
            </w:r>
            <w:r w:rsidRPr="00470FB6">
              <w:rPr>
                <w:b w:val="0"/>
              </w:rPr>
              <w:fldChar w:fldCharType="end"/>
            </w:r>
            <w:r w:rsidR="00470FB6" w:rsidRPr="00470FB6">
              <w:rPr>
                <w:b w:val="0"/>
              </w:rPr>
              <w:t xml:space="preserve"> No</w:t>
            </w:r>
          </w:p>
          <w:p w:rsidR="00470FB6" w:rsidRPr="000B0521" w:rsidRDefault="00470FB6" w:rsidP="00D8605B">
            <w:pPr>
              <w:pStyle w:val="tHeading"/>
            </w:pPr>
            <w:r w:rsidRPr="00470FB6">
              <w:rPr>
                <w:b w:val="0"/>
              </w:rPr>
              <w:t>Comments:</w:t>
            </w:r>
          </w:p>
        </w:tc>
      </w:tr>
      <w:tr w:rsidR="00470FB6" w:rsidTr="00314A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832"/>
        </w:trPr>
        <w:tc>
          <w:tcPr>
            <w:tcW w:w="2034" w:type="pct"/>
          </w:tcPr>
          <w:p w:rsidR="00EE46AC" w:rsidRDefault="001E7F88" w:rsidP="00D8605B">
            <w:pPr>
              <w:pStyle w:val="tNormal"/>
              <w:jc w:val="center"/>
            </w:pPr>
            <w:r>
              <w:rPr>
                <w:noProof/>
              </w:rPr>
              <w:lastRenderedPageBreak/>
              <w:drawing>
                <wp:anchor distT="0" distB="0" distL="114300" distR="114300" simplePos="0" relativeHeight="251664384" behindDoc="0" locked="0" layoutInCell="1" allowOverlap="1">
                  <wp:simplePos x="0" y="0"/>
                  <wp:positionH relativeFrom="column">
                    <wp:posOffset>765809</wp:posOffset>
                  </wp:positionH>
                  <wp:positionV relativeFrom="paragraph">
                    <wp:posOffset>45720</wp:posOffset>
                  </wp:positionV>
                  <wp:extent cx="1152525" cy="1537144"/>
                  <wp:effectExtent l="19050" t="0" r="9525" b="0"/>
                  <wp:wrapNone/>
                  <wp:docPr id="11" name="Picture 11" descr="cid:27e7d842be03902297b4862439073b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27e7d842be03902297b4862439073b80.jpeg"/>
                          <pic:cNvPicPr>
                            <a:picLocks noChangeAspect="1" noChangeArrowheads="1"/>
                          </pic:cNvPicPr>
                        </pic:nvPicPr>
                        <pic:blipFill>
                          <a:blip r:embed="rId17" r:link="rId18" cstate="print"/>
                          <a:srcRect/>
                          <a:stretch>
                            <a:fillRect/>
                          </a:stretch>
                        </pic:blipFill>
                        <pic:spPr bwMode="auto">
                          <a:xfrm>
                            <a:off x="0" y="0"/>
                            <a:ext cx="1152525" cy="1537144"/>
                          </a:xfrm>
                          <a:prstGeom prst="rect">
                            <a:avLst/>
                          </a:prstGeom>
                          <a:noFill/>
                          <a:ln w="9525">
                            <a:noFill/>
                            <a:miter lim="800000"/>
                            <a:headEnd/>
                            <a:tailEnd/>
                          </a:ln>
                        </pic:spPr>
                      </pic:pic>
                    </a:graphicData>
                  </a:graphic>
                </wp:anchor>
              </w:drawing>
            </w:r>
          </w:p>
        </w:tc>
        <w:tc>
          <w:tcPr>
            <w:tcW w:w="1483" w:type="pct"/>
          </w:tcPr>
          <w:p w:rsidR="00314ACD" w:rsidRDefault="00383DE1" w:rsidP="00D8605B">
            <w:pPr>
              <w:pStyle w:val="tBullet1000"/>
              <w:numPr>
                <w:ilvl w:val="0"/>
                <w:numId w:val="0"/>
              </w:numPr>
              <w:ind w:left="284" w:hanging="284"/>
              <w:rPr>
                <w:b/>
              </w:rPr>
            </w:pPr>
            <w:r w:rsidRPr="004475EF">
              <w:rPr>
                <w:b/>
              </w:rPr>
              <w:t>Bra Fittings</w:t>
            </w:r>
          </w:p>
          <w:p w:rsidR="00470FB6" w:rsidRPr="001D54EF" w:rsidRDefault="00314ACD" w:rsidP="00314ACD">
            <w:pPr>
              <w:pStyle w:val="tBullet1000"/>
              <w:numPr>
                <w:ilvl w:val="0"/>
                <w:numId w:val="26"/>
              </w:numPr>
              <w:ind w:left="363"/>
            </w:pPr>
            <w:r>
              <w:t>Average 10 fittings per day</w:t>
            </w:r>
          </w:p>
          <w:p w:rsidR="001D54EF" w:rsidRPr="006F346D" w:rsidRDefault="001D54EF" w:rsidP="00006D14">
            <w:pPr>
              <w:pStyle w:val="tBullet1000"/>
              <w:numPr>
                <w:ilvl w:val="0"/>
                <w:numId w:val="21"/>
              </w:numPr>
              <w:ind w:left="363"/>
            </w:pPr>
            <w:r w:rsidRPr="006F346D">
              <w:t>Re</w:t>
            </w:r>
            <w:r w:rsidR="00AF7AF1" w:rsidRPr="006F346D">
              <w:t>mo</w:t>
            </w:r>
            <w:r w:rsidR="00314ACD">
              <w:t>ving</w:t>
            </w:r>
            <w:r w:rsidRPr="006F346D">
              <w:t xml:space="preserve"> stock from hangers</w:t>
            </w:r>
          </w:p>
          <w:p w:rsidR="001D54EF" w:rsidRPr="006F346D" w:rsidRDefault="001D54EF" w:rsidP="00006D14">
            <w:pPr>
              <w:pStyle w:val="tBullet1000"/>
              <w:numPr>
                <w:ilvl w:val="0"/>
                <w:numId w:val="21"/>
              </w:numPr>
              <w:ind w:left="363"/>
            </w:pPr>
            <w:r w:rsidRPr="006F346D">
              <w:t>Apply</w:t>
            </w:r>
            <w:r w:rsidR="00314ACD">
              <w:t>ing</w:t>
            </w:r>
            <w:r w:rsidRPr="006F346D">
              <w:t xml:space="preserve"> tape measure around chest</w:t>
            </w:r>
            <w:r w:rsidR="00314ACD">
              <w:t xml:space="preserve"> requiring shoulder flexion, rotation  and abduction and grasping</w:t>
            </w:r>
          </w:p>
          <w:p w:rsidR="00006D14" w:rsidRDefault="001D54EF" w:rsidP="00006D14">
            <w:pPr>
              <w:pStyle w:val="tBullet1000"/>
              <w:numPr>
                <w:ilvl w:val="0"/>
                <w:numId w:val="21"/>
              </w:numPr>
              <w:ind w:left="363"/>
            </w:pPr>
            <w:r w:rsidRPr="006F346D">
              <w:t xml:space="preserve">Bilateral pincer grip and pull force to attach clasps </w:t>
            </w:r>
            <w:r w:rsidR="00792D87" w:rsidRPr="006F346D">
              <w:t>and adjust</w:t>
            </w:r>
            <w:r w:rsidRPr="006F346D">
              <w:t xml:space="preserve"> straps.</w:t>
            </w:r>
          </w:p>
          <w:p w:rsidR="001D54EF" w:rsidRPr="006F346D" w:rsidRDefault="00EE46AC" w:rsidP="00006D14">
            <w:pPr>
              <w:pStyle w:val="tBullet1000"/>
              <w:numPr>
                <w:ilvl w:val="0"/>
                <w:numId w:val="21"/>
              </w:numPr>
              <w:ind w:left="363"/>
            </w:pPr>
            <w:r w:rsidRPr="006F346D">
              <w:t>A</w:t>
            </w:r>
            <w:r w:rsidR="00792D87" w:rsidRPr="006F346D">
              <w:t>ssist</w:t>
            </w:r>
            <w:r w:rsidR="00314ACD">
              <w:t>ing</w:t>
            </w:r>
            <w:r w:rsidR="001D54EF" w:rsidRPr="006F346D">
              <w:t xml:space="preserve"> customer to </w:t>
            </w:r>
            <w:r w:rsidRPr="006F346D">
              <w:t>apply bra</w:t>
            </w:r>
          </w:p>
          <w:p w:rsidR="001D54EF" w:rsidRPr="001D54EF" w:rsidRDefault="001D54EF" w:rsidP="00006D14">
            <w:pPr>
              <w:pStyle w:val="tBullet1000"/>
              <w:numPr>
                <w:ilvl w:val="0"/>
                <w:numId w:val="0"/>
              </w:numPr>
            </w:pPr>
          </w:p>
        </w:tc>
        <w:tc>
          <w:tcPr>
            <w:tcW w:w="1483" w:type="pct"/>
          </w:tcPr>
          <w:p w:rsidR="00470FB6" w:rsidRDefault="00470FB6" w:rsidP="00D8605B">
            <w:pPr>
              <w:pStyle w:val="tHeading"/>
            </w:pPr>
            <w:r>
              <w:t>Doctor Approval</w:t>
            </w:r>
          </w:p>
          <w:p w:rsidR="00470FB6" w:rsidRPr="00470FB6" w:rsidRDefault="003D4E65" w:rsidP="00D8605B">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7225BB">
              <w:rPr>
                <w:b w:val="0"/>
              </w:rPr>
            </w:r>
            <w:r w:rsidR="007225BB">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7225BB">
              <w:rPr>
                <w:b w:val="0"/>
              </w:rPr>
            </w:r>
            <w:r w:rsidR="007225BB">
              <w:rPr>
                <w:b w:val="0"/>
              </w:rPr>
              <w:fldChar w:fldCharType="separate"/>
            </w:r>
            <w:r w:rsidRPr="00470FB6">
              <w:rPr>
                <w:b w:val="0"/>
              </w:rPr>
              <w:fldChar w:fldCharType="end"/>
            </w:r>
            <w:r w:rsidR="00470FB6" w:rsidRPr="00470FB6">
              <w:rPr>
                <w:b w:val="0"/>
              </w:rPr>
              <w:t xml:space="preserve"> No</w:t>
            </w:r>
          </w:p>
          <w:p w:rsidR="00470FB6" w:rsidRPr="000B0521" w:rsidRDefault="00470FB6" w:rsidP="00D8605B">
            <w:pPr>
              <w:pStyle w:val="tHeading"/>
            </w:pPr>
            <w:r w:rsidRPr="00470FB6">
              <w:rPr>
                <w:b w:val="0"/>
              </w:rPr>
              <w:t>Comments:</w:t>
            </w:r>
          </w:p>
        </w:tc>
      </w:tr>
      <w:tr w:rsidR="00470FB6" w:rsidTr="00470F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2"/>
        </w:trPr>
        <w:tc>
          <w:tcPr>
            <w:tcW w:w="2034" w:type="pct"/>
          </w:tcPr>
          <w:p w:rsidR="00EE46AC" w:rsidRDefault="006F346D" w:rsidP="00D8605B">
            <w:pPr>
              <w:pStyle w:val="tNormal"/>
              <w:jc w:val="center"/>
            </w:pPr>
            <w:r w:rsidRPr="006F346D">
              <w:rPr>
                <w:noProof/>
              </w:rPr>
              <w:drawing>
                <wp:anchor distT="0" distB="0" distL="114300" distR="114300" simplePos="0" relativeHeight="251675648" behindDoc="0" locked="0" layoutInCell="1" allowOverlap="1">
                  <wp:simplePos x="0" y="0"/>
                  <wp:positionH relativeFrom="column">
                    <wp:posOffset>308610</wp:posOffset>
                  </wp:positionH>
                  <wp:positionV relativeFrom="paragraph">
                    <wp:posOffset>74295</wp:posOffset>
                  </wp:positionV>
                  <wp:extent cx="1897380" cy="1428750"/>
                  <wp:effectExtent l="19050" t="0" r="7620" b="0"/>
                  <wp:wrapNone/>
                  <wp:docPr id="4" name="Picture 16" descr="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JPG"/>
                          <pic:cNvPicPr/>
                        </pic:nvPicPr>
                        <pic:blipFill>
                          <a:blip r:embed="rId19" cstate="print"/>
                          <a:stretch>
                            <a:fillRect/>
                          </a:stretch>
                        </pic:blipFill>
                        <pic:spPr>
                          <a:xfrm>
                            <a:off x="0" y="0"/>
                            <a:ext cx="1897380" cy="1428750"/>
                          </a:xfrm>
                          <a:prstGeom prst="rect">
                            <a:avLst/>
                          </a:prstGeom>
                        </pic:spPr>
                      </pic:pic>
                    </a:graphicData>
                  </a:graphic>
                </wp:anchor>
              </w:drawing>
            </w:r>
          </w:p>
        </w:tc>
        <w:tc>
          <w:tcPr>
            <w:tcW w:w="1483" w:type="pct"/>
          </w:tcPr>
          <w:p w:rsidR="00383DE1" w:rsidRDefault="00383DE1" w:rsidP="00383DE1">
            <w:pPr>
              <w:pStyle w:val="tBullet1000"/>
              <w:numPr>
                <w:ilvl w:val="0"/>
                <w:numId w:val="0"/>
              </w:numPr>
              <w:ind w:left="284" w:hanging="284"/>
              <w:rPr>
                <w:b/>
              </w:rPr>
            </w:pPr>
            <w:r w:rsidRPr="004475EF">
              <w:rPr>
                <w:b/>
              </w:rPr>
              <w:t>Daily Cleaning</w:t>
            </w:r>
          </w:p>
          <w:p w:rsidR="00470FB6" w:rsidRPr="006F346D" w:rsidRDefault="00382E7E" w:rsidP="00006D14">
            <w:pPr>
              <w:pStyle w:val="tBullet1000"/>
              <w:numPr>
                <w:ilvl w:val="0"/>
                <w:numId w:val="22"/>
              </w:numPr>
              <w:ind w:left="363"/>
            </w:pPr>
            <w:r w:rsidRPr="006F346D">
              <w:t>Clean</w:t>
            </w:r>
            <w:r w:rsidR="00314ACD">
              <w:t>ing</w:t>
            </w:r>
            <w:r w:rsidRPr="006F346D">
              <w:t xml:space="preserve"> glass </w:t>
            </w:r>
            <w:r w:rsidR="00AF7AF1" w:rsidRPr="006F346D">
              <w:t xml:space="preserve">counter </w:t>
            </w:r>
            <w:r w:rsidRPr="006F346D">
              <w:t>display with cloth</w:t>
            </w:r>
            <w:r w:rsidR="009B59BD" w:rsidRPr="006F346D">
              <w:t>.</w:t>
            </w:r>
          </w:p>
          <w:p w:rsidR="00382E7E" w:rsidRPr="006F346D" w:rsidRDefault="00314ACD" w:rsidP="00006D14">
            <w:pPr>
              <w:pStyle w:val="tBullet1000"/>
              <w:numPr>
                <w:ilvl w:val="0"/>
                <w:numId w:val="22"/>
              </w:numPr>
              <w:ind w:left="363"/>
            </w:pPr>
            <w:r>
              <w:t xml:space="preserve">Using </w:t>
            </w:r>
            <w:r w:rsidR="00382E7E" w:rsidRPr="006F346D">
              <w:t>turbo vacuum cleaner on car</w:t>
            </w:r>
            <w:r w:rsidR="009B59BD" w:rsidRPr="006F346D">
              <w:t>p</w:t>
            </w:r>
            <w:r w:rsidR="00382E7E" w:rsidRPr="006F346D">
              <w:t xml:space="preserve">et floors each </w:t>
            </w:r>
            <w:r w:rsidR="00F220EA" w:rsidRPr="006F346D">
              <w:t>morning (</w:t>
            </w:r>
            <w:r w:rsidR="00382E7E" w:rsidRPr="006F346D">
              <w:t>15 min)</w:t>
            </w:r>
            <w:r w:rsidR="009B59BD" w:rsidRPr="006F346D">
              <w:t>.</w:t>
            </w:r>
            <w:r>
              <w:t xml:space="preserve"> – push / pull force</w:t>
            </w:r>
          </w:p>
          <w:p w:rsidR="009B59BD" w:rsidRPr="004475EF" w:rsidRDefault="009B59BD" w:rsidP="00006D14">
            <w:pPr>
              <w:pStyle w:val="tBullet1000"/>
              <w:numPr>
                <w:ilvl w:val="0"/>
                <w:numId w:val="22"/>
              </w:numPr>
              <w:ind w:left="363"/>
              <w:rPr>
                <w:b/>
              </w:rPr>
            </w:pPr>
            <w:r w:rsidRPr="006F346D">
              <w:t>Dust</w:t>
            </w:r>
            <w:r w:rsidR="00314ACD">
              <w:t>ing</w:t>
            </w:r>
            <w:r w:rsidRPr="006F346D">
              <w:t xml:space="preserve"> shelf tops </w:t>
            </w:r>
          </w:p>
        </w:tc>
        <w:tc>
          <w:tcPr>
            <w:tcW w:w="1483" w:type="pct"/>
          </w:tcPr>
          <w:p w:rsidR="00470FB6" w:rsidRDefault="00470FB6" w:rsidP="00D8605B">
            <w:pPr>
              <w:pStyle w:val="tHeading"/>
            </w:pPr>
            <w:r>
              <w:t>Doctor Approval</w:t>
            </w:r>
          </w:p>
          <w:p w:rsidR="00470FB6" w:rsidRPr="00470FB6" w:rsidRDefault="003D4E65" w:rsidP="00D8605B">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7225BB">
              <w:rPr>
                <w:b w:val="0"/>
              </w:rPr>
            </w:r>
            <w:r w:rsidR="007225BB">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7225BB">
              <w:rPr>
                <w:b w:val="0"/>
              </w:rPr>
            </w:r>
            <w:r w:rsidR="007225BB">
              <w:rPr>
                <w:b w:val="0"/>
              </w:rPr>
              <w:fldChar w:fldCharType="separate"/>
            </w:r>
            <w:r w:rsidRPr="00470FB6">
              <w:rPr>
                <w:b w:val="0"/>
              </w:rPr>
              <w:fldChar w:fldCharType="end"/>
            </w:r>
            <w:r w:rsidR="00470FB6" w:rsidRPr="00470FB6">
              <w:rPr>
                <w:b w:val="0"/>
              </w:rPr>
              <w:t xml:space="preserve"> No</w:t>
            </w:r>
          </w:p>
          <w:p w:rsidR="00470FB6" w:rsidRPr="000B0521" w:rsidRDefault="00470FB6" w:rsidP="00D8605B">
            <w:pPr>
              <w:pStyle w:val="tHeading"/>
            </w:pPr>
            <w:r w:rsidRPr="00470FB6">
              <w:rPr>
                <w:b w:val="0"/>
              </w:rPr>
              <w:t>Comments:</w:t>
            </w:r>
          </w:p>
        </w:tc>
      </w:tr>
      <w:tr w:rsidR="00470FB6" w:rsidTr="00AF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7"/>
        </w:trPr>
        <w:tc>
          <w:tcPr>
            <w:tcW w:w="2034" w:type="pct"/>
          </w:tcPr>
          <w:p w:rsidR="00BD3098" w:rsidRDefault="00051E83" w:rsidP="00D8605B">
            <w:pPr>
              <w:pStyle w:val="tNormal"/>
              <w:jc w:val="center"/>
            </w:pPr>
            <w:r>
              <w:rPr>
                <w:noProof/>
              </w:rPr>
              <w:drawing>
                <wp:anchor distT="0" distB="0" distL="114300" distR="114300" simplePos="0" relativeHeight="251668480" behindDoc="0" locked="0" layoutInCell="1" allowOverlap="1">
                  <wp:simplePos x="0" y="0"/>
                  <wp:positionH relativeFrom="column">
                    <wp:posOffset>689610</wp:posOffset>
                  </wp:positionH>
                  <wp:positionV relativeFrom="paragraph">
                    <wp:posOffset>68580</wp:posOffset>
                  </wp:positionV>
                  <wp:extent cx="1123950" cy="1657350"/>
                  <wp:effectExtent l="19050" t="0" r="0" b="0"/>
                  <wp:wrapNone/>
                  <wp:docPr id="21" name="Picture 21" descr="cid:1a7c2a7f875531523fc2bbfbd08695b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1a7c2a7f875531523fc2bbfbd08695b0.jpeg"/>
                          <pic:cNvPicPr>
                            <a:picLocks noChangeAspect="1" noChangeArrowheads="1"/>
                          </pic:cNvPicPr>
                        </pic:nvPicPr>
                        <pic:blipFill>
                          <a:blip r:embed="rId20" r:link="rId21" cstate="print"/>
                          <a:srcRect/>
                          <a:stretch>
                            <a:fillRect/>
                          </a:stretch>
                        </pic:blipFill>
                        <pic:spPr bwMode="auto">
                          <a:xfrm>
                            <a:off x="0" y="0"/>
                            <a:ext cx="1123950" cy="1657350"/>
                          </a:xfrm>
                          <a:prstGeom prst="rect">
                            <a:avLst/>
                          </a:prstGeom>
                          <a:noFill/>
                          <a:ln w="9525">
                            <a:noFill/>
                            <a:miter lim="800000"/>
                            <a:headEnd/>
                            <a:tailEnd/>
                          </a:ln>
                        </pic:spPr>
                      </pic:pic>
                    </a:graphicData>
                  </a:graphic>
                </wp:anchor>
              </w:drawing>
            </w:r>
          </w:p>
        </w:tc>
        <w:tc>
          <w:tcPr>
            <w:tcW w:w="1483" w:type="pct"/>
          </w:tcPr>
          <w:p w:rsidR="00383DE1" w:rsidRDefault="00383DE1" w:rsidP="00D8605B">
            <w:pPr>
              <w:pStyle w:val="tBullet1000"/>
              <w:numPr>
                <w:ilvl w:val="0"/>
                <w:numId w:val="0"/>
              </w:numPr>
              <w:ind w:left="284" w:hanging="284"/>
              <w:rPr>
                <w:b/>
              </w:rPr>
            </w:pPr>
            <w:r w:rsidRPr="004475EF">
              <w:rPr>
                <w:b/>
              </w:rPr>
              <w:t>Processing Bulk Stock and Orders</w:t>
            </w:r>
          </w:p>
          <w:p w:rsidR="00AF7AF1" w:rsidRPr="006F346D" w:rsidRDefault="00314ACD" w:rsidP="00006D14">
            <w:pPr>
              <w:pStyle w:val="tBullet1000"/>
              <w:numPr>
                <w:ilvl w:val="0"/>
                <w:numId w:val="23"/>
              </w:numPr>
              <w:ind w:left="363"/>
            </w:pPr>
            <w:r>
              <w:t>Receiving</w:t>
            </w:r>
            <w:r w:rsidR="00AF7AF1" w:rsidRPr="006F346D">
              <w:t xml:space="preserve"> goods at front </w:t>
            </w:r>
            <w:r w:rsidR="00F220EA" w:rsidRPr="006F346D">
              <w:t>counter (</w:t>
            </w:r>
            <w:r w:rsidR="00AF7AF1" w:rsidRPr="006F346D">
              <w:t>average 5-6kg).</w:t>
            </w:r>
          </w:p>
          <w:p w:rsidR="00AF7AF1" w:rsidRPr="006F346D" w:rsidRDefault="00AF7AF1" w:rsidP="00006D14">
            <w:pPr>
              <w:pStyle w:val="tBullet1000"/>
              <w:numPr>
                <w:ilvl w:val="0"/>
                <w:numId w:val="23"/>
              </w:numPr>
              <w:ind w:left="363"/>
            </w:pPr>
            <w:r w:rsidRPr="006F346D">
              <w:t>Occasionally lift</w:t>
            </w:r>
            <w:r w:rsidR="00314ACD">
              <w:t>ing</w:t>
            </w:r>
            <w:r w:rsidRPr="006F346D">
              <w:t xml:space="preserve"> </w:t>
            </w:r>
            <w:r w:rsidR="00F220EA" w:rsidRPr="006F346D">
              <w:t>cartons</w:t>
            </w:r>
            <w:r w:rsidRPr="006F346D">
              <w:t xml:space="preserve"> to floor</w:t>
            </w:r>
            <w:r w:rsidR="00A54DA4">
              <w:t>, squatting required</w:t>
            </w:r>
          </w:p>
          <w:p w:rsidR="00AF7AF1" w:rsidRPr="006F346D" w:rsidRDefault="00AF7AF1" w:rsidP="00006D14">
            <w:pPr>
              <w:pStyle w:val="tBullet1000"/>
              <w:numPr>
                <w:ilvl w:val="0"/>
                <w:numId w:val="23"/>
              </w:numPr>
              <w:ind w:left="363"/>
            </w:pPr>
            <w:r w:rsidRPr="006F346D">
              <w:t>Unpack</w:t>
            </w:r>
            <w:r w:rsidR="00A54DA4">
              <w:t xml:space="preserve">ing items on </w:t>
            </w:r>
            <w:r w:rsidRPr="006F346D">
              <w:t>counter</w:t>
            </w:r>
          </w:p>
          <w:p w:rsidR="00AF7AF1" w:rsidRPr="006F346D" w:rsidRDefault="00AF7AF1" w:rsidP="00006D14">
            <w:pPr>
              <w:pStyle w:val="tBullet1000"/>
              <w:numPr>
                <w:ilvl w:val="0"/>
                <w:numId w:val="23"/>
              </w:numPr>
              <w:ind w:left="363"/>
            </w:pPr>
            <w:r w:rsidRPr="006F346D">
              <w:t>Apply</w:t>
            </w:r>
            <w:r w:rsidR="00A54DA4">
              <w:t>ing</w:t>
            </w:r>
            <w:r w:rsidRPr="006F346D">
              <w:t xml:space="preserve"> hangers to lingerie (pincer grasp)</w:t>
            </w:r>
          </w:p>
          <w:p w:rsidR="00AF7AF1" w:rsidRPr="00AF7AF1" w:rsidRDefault="00AF7AF1" w:rsidP="00006D14">
            <w:pPr>
              <w:pStyle w:val="tBullet1000"/>
              <w:numPr>
                <w:ilvl w:val="0"/>
                <w:numId w:val="23"/>
              </w:numPr>
              <w:ind w:left="363"/>
            </w:pPr>
            <w:r w:rsidRPr="006F346D">
              <w:t>Hang</w:t>
            </w:r>
            <w:r w:rsidR="00A54DA4">
              <w:t>ing</w:t>
            </w:r>
            <w:r w:rsidRPr="006F346D">
              <w:t xml:space="preserve"> stock on </w:t>
            </w:r>
            <w:r w:rsidR="00F220EA" w:rsidRPr="006F346D">
              <w:t>store</w:t>
            </w:r>
            <w:r w:rsidRPr="006F346D">
              <w:t xml:space="preserve"> displays</w:t>
            </w:r>
          </w:p>
        </w:tc>
        <w:tc>
          <w:tcPr>
            <w:tcW w:w="1483" w:type="pct"/>
          </w:tcPr>
          <w:p w:rsidR="00470FB6" w:rsidRDefault="00470FB6" w:rsidP="00D8605B">
            <w:pPr>
              <w:pStyle w:val="tHeading"/>
            </w:pPr>
            <w:r>
              <w:t>Doctor Approval</w:t>
            </w:r>
          </w:p>
          <w:p w:rsidR="00470FB6" w:rsidRPr="00470FB6" w:rsidRDefault="003D4E65" w:rsidP="00D8605B">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7225BB">
              <w:rPr>
                <w:b w:val="0"/>
              </w:rPr>
            </w:r>
            <w:r w:rsidR="007225BB">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7225BB">
              <w:rPr>
                <w:b w:val="0"/>
              </w:rPr>
            </w:r>
            <w:r w:rsidR="007225BB">
              <w:rPr>
                <w:b w:val="0"/>
              </w:rPr>
              <w:fldChar w:fldCharType="separate"/>
            </w:r>
            <w:r w:rsidRPr="00470FB6">
              <w:rPr>
                <w:b w:val="0"/>
              </w:rPr>
              <w:fldChar w:fldCharType="end"/>
            </w:r>
            <w:r w:rsidR="00470FB6" w:rsidRPr="00470FB6">
              <w:rPr>
                <w:b w:val="0"/>
              </w:rPr>
              <w:t xml:space="preserve"> No</w:t>
            </w:r>
          </w:p>
          <w:p w:rsidR="00470FB6" w:rsidRPr="000B0521" w:rsidRDefault="00470FB6" w:rsidP="00D8605B">
            <w:pPr>
              <w:pStyle w:val="tHeading"/>
            </w:pPr>
            <w:r w:rsidRPr="00470FB6">
              <w:rPr>
                <w:b w:val="0"/>
              </w:rPr>
              <w:t>Comments:</w:t>
            </w:r>
          </w:p>
        </w:tc>
      </w:tr>
      <w:tr w:rsidR="00470FB6" w:rsidTr="00470F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2"/>
        </w:trPr>
        <w:tc>
          <w:tcPr>
            <w:tcW w:w="2034" w:type="pct"/>
          </w:tcPr>
          <w:p w:rsidR="00BD3098" w:rsidRDefault="00BF1B9E" w:rsidP="00D8605B">
            <w:pPr>
              <w:pStyle w:val="tNormal"/>
              <w:jc w:val="center"/>
            </w:pPr>
            <w:r w:rsidRPr="00BF1B9E">
              <w:rPr>
                <w:noProof/>
              </w:rPr>
              <w:drawing>
                <wp:anchor distT="0" distB="0" distL="114300" distR="114300" simplePos="0" relativeHeight="251673600" behindDoc="0" locked="0" layoutInCell="1" allowOverlap="1">
                  <wp:simplePos x="0" y="0"/>
                  <wp:positionH relativeFrom="column">
                    <wp:posOffset>689610</wp:posOffset>
                  </wp:positionH>
                  <wp:positionV relativeFrom="paragraph">
                    <wp:posOffset>89535</wp:posOffset>
                  </wp:positionV>
                  <wp:extent cx="1120140" cy="1485900"/>
                  <wp:effectExtent l="19050" t="0" r="3810" b="0"/>
                  <wp:wrapNone/>
                  <wp:docPr id="8" name="Picture 16" descr="cid:d0632d7b612aa450867c6bcff37178f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d0632d7b612aa450867c6bcff37178f6.jpeg"/>
                          <pic:cNvPicPr>
                            <a:picLocks noChangeAspect="1" noChangeArrowheads="1"/>
                          </pic:cNvPicPr>
                        </pic:nvPicPr>
                        <pic:blipFill>
                          <a:blip r:embed="rId11" r:link="rId12" cstate="print"/>
                          <a:srcRect/>
                          <a:stretch>
                            <a:fillRect/>
                          </a:stretch>
                        </pic:blipFill>
                        <pic:spPr bwMode="auto">
                          <a:xfrm>
                            <a:off x="0" y="0"/>
                            <a:ext cx="1120140" cy="1485900"/>
                          </a:xfrm>
                          <a:prstGeom prst="rect">
                            <a:avLst/>
                          </a:prstGeom>
                          <a:noFill/>
                          <a:ln w="9525">
                            <a:noFill/>
                            <a:miter lim="800000"/>
                            <a:headEnd/>
                            <a:tailEnd/>
                          </a:ln>
                        </pic:spPr>
                      </pic:pic>
                    </a:graphicData>
                  </a:graphic>
                </wp:anchor>
              </w:drawing>
            </w:r>
          </w:p>
        </w:tc>
        <w:tc>
          <w:tcPr>
            <w:tcW w:w="1483" w:type="pct"/>
          </w:tcPr>
          <w:p w:rsidR="00470FB6" w:rsidRDefault="00EE46AC" w:rsidP="00D8605B">
            <w:pPr>
              <w:pStyle w:val="tBullet1000"/>
              <w:numPr>
                <w:ilvl w:val="0"/>
                <w:numId w:val="0"/>
              </w:numPr>
              <w:ind w:left="284" w:hanging="284"/>
              <w:rPr>
                <w:b/>
              </w:rPr>
            </w:pPr>
            <w:r w:rsidRPr="004475EF">
              <w:rPr>
                <w:b/>
              </w:rPr>
              <w:t>Re-Merchandising</w:t>
            </w:r>
          </w:p>
          <w:p w:rsidR="008677D3" w:rsidRPr="006F346D" w:rsidRDefault="008677D3" w:rsidP="00006D14">
            <w:pPr>
              <w:pStyle w:val="tBullet1000"/>
              <w:numPr>
                <w:ilvl w:val="0"/>
                <w:numId w:val="24"/>
              </w:numPr>
              <w:ind w:left="363"/>
            </w:pPr>
            <w:r w:rsidRPr="006F346D">
              <w:t>Small scale 1-2 x p/week</w:t>
            </w:r>
          </w:p>
          <w:p w:rsidR="008677D3" w:rsidRPr="006F346D" w:rsidRDefault="008677D3" w:rsidP="00006D14">
            <w:pPr>
              <w:pStyle w:val="tBullet1000"/>
              <w:numPr>
                <w:ilvl w:val="0"/>
                <w:numId w:val="24"/>
              </w:numPr>
              <w:ind w:left="363"/>
            </w:pPr>
            <w:r w:rsidRPr="006F346D">
              <w:t>Larger scale 1-2 x p/month</w:t>
            </w:r>
          </w:p>
          <w:p w:rsidR="008677D3" w:rsidRPr="006F346D" w:rsidRDefault="00A54DA4" w:rsidP="00006D14">
            <w:pPr>
              <w:pStyle w:val="tBullet1000"/>
              <w:numPr>
                <w:ilvl w:val="0"/>
                <w:numId w:val="24"/>
              </w:numPr>
              <w:ind w:left="363"/>
            </w:pPr>
            <w:r>
              <w:t>Removing</w:t>
            </w:r>
            <w:r w:rsidR="008677D3" w:rsidRPr="006F346D">
              <w:t xml:space="preserve"> stock off display</w:t>
            </w:r>
          </w:p>
          <w:p w:rsidR="008677D3" w:rsidRPr="006F346D" w:rsidRDefault="008677D3" w:rsidP="00006D14">
            <w:pPr>
              <w:pStyle w:val="tBullet1000"/>
              <w:numPr>
                <w:ilvl w:val="0"/>
                <w:numId w:val="24"/>
              </w:numPr>
              <w:ind w:left="363"/>
            </w:pPr>
            <w:r w:rsidRPr="006F346D">
              <w:t>Grasp</w:t>
            </w:r>
            <w:r w:rsidR="00A54DA4">
              <w:t>ing</w:t>
            </w:r>
            <w:r w:rsidRPr="006F346D">
              <w:t xml:space="preserve"> and lift</w:t>
            </w:r>
            <w:r w:rsidR="00A54DA4">
              <w:t>ing hangers  off mounts and replacing</w:t>
            </w:r>
          </w:p>
          <w:p w:rsidR="008677D3" w:rsidRPr="008677D3" w:rsidRDefault="00A54DA4" w:rsidP="00006D14">
            <w:pPr>
              <w:pStyle w:val="tBullet1000"/>
              <w:numPr>
                <w:ilvl w:val="0"/>
                <w:numId w:val="24"/>
              </w:numPr>
              <w:ind w:left="363"/>
            </w:pPr>
            <w:r>
              <w:t>Replacing</w:t>
            </w:r>
            <w:r w:rsidR="008677D3" w:rsidRPr="006F346D">
              <w:t xml:space="preserve"> stock</w:t>
            </w:r>
            <w:r>
              <w:t xml:space="preserve"> as needed</w:t>
            </w:r>
          </w:p>
        </w:tc>
        <w:tc>
          <w:tcPr>
            <w:tcW w:w="1483" w:type="pct"/>
          </w:tcPr>
          <w:p w:rsidR="00470FB6" w:rsidRDefault="00470FB6" w:rsidP="00D8605B">
            <w:pPr>
              <w:pStyle w:val="tHeading"/>
            </w:pPr>
            <w:r>
              <w:t>Doctor Approval</w:t>
            </w:r>
          </w:p>
          <w:p w:rsidR="00470FB6" w:rsidRPr="00470FB6" w:rsidRDefault="003D4E65" w:rsidP="00D8605B">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7225BB">
              <w:rPr>
                <w:b w:val="0"/>
              </w:rPr>
            </w:r>
            <w:r w:rsidR="007225BB">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7225BB">
              <w:rPr>
                <w:b w:val="0"/>
              </w:rPr>
            </w:r>
            <w:r w:rsidR="007225BB">
              <w:rPr>
                <w:b w:val="0"/>
              </w:rPr>
              <w:fldChar w:fldCharType="separate"/>
            </w:r>
            <w:r w:rsidRPr="00470FB6">
              <w:rPr>
                <w:b w:val="0"/>
              </w:rPr>
              <w:fldChar w:fldCharType="end"/>
            </w:r>
            <w:r w:rsidR="00470FB6" w:rsidRPr="00470FB6">
              <w:rPr>
                <w:b w:val="0"/>
              </w:rPr>
              <w:t xml:space="preserve"> No</w:t>
            </w:r>
          </w:p>
          <w:p w:rsidR="00470FB6" w:rsidRPr="000B0521" w:rsidRDefault="00470FB6" w:rsidP="00D8605B">
            <w:pPr>
              <w:pStyle w:val="tHeading"/>
            </w:pPr>
            <w:r w:rsidRPr="00470FB6">
              <w:rPr>
                <w:b w:val="0"/>
              </w:rPr>
              <w:t>Comments:</w:t>
            </w:r>
          </w:p>
        </w:tc>
      </w:tr>
      <w:tr w:rsidR="00470FB6" w:rsidTr="00470F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2"/>
        </w:trPr>
        <w:tc>
          <w:tcPr>
            <w:tcW w:w="2034" w:type="pct"/>
          </w:tcPr>
          <w:p w:rsidR="00BD3098" w:rsidRDefault="00D8605B" w:rsidP="00D8605B">
            <w:pPr>
              <w:pStyle w:val="tNormal"/>
              <w:jc w:val="center"/>
            </w:pPr>
            <w:r>
              <w:rPr>
                <w:noProof/>
              </w:rPr>
              <w:lastRenderedPageBreak/>
              <w:drawing>
                <wp:anchor distT="0" distB="0" distL="114300" distR="114300" simplePos="0" relativeHeight="251665408" behindDoc="0" locked="0" layoutInCell="1" allowOverlap="1">
                  <wp:simplePos x="0" y="0"/>
                  <wp:positionH relativeFrom="column">
                    <wp:posOffset>699135</wp:posOffset>
                  </wp:positionH>
                  <wp:positionV relativeFrom="paragraph">
                    <wp:posOffset>99060</wp:posOffset>
                  </wp:positionV>
                  <wp:extent cx="1114425" cy="1485900"/>
                  <wp:effectExtent l="19050" t="0" r="9525" b="0"/>
                  <wp:wrapNone/>
                  <wp:docPr id="688" name="Picture 688" descr="cid:b0c7f0f6406d46b6852609da9d8be83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cid:b0c7f0f6406d46b6852609da9d8be83f.jpeg"/>
                          <pic:cNvPicPr>
                            <a:picLocks noChangeAspect="1" noChangeArrowheads="1"/>
                          </pic:cNvPicPr>
                        </pic:nvPicPr>
                        <pic:blipFill>
                          <a:blip r:embed="rId22" r:link="rId23" cstate="print"/>
                          <a:srcRect/>
                          <a:stretch>
                            <a:fillRect/>
                          </a:stretch>
                        </pic:blipFill>
                        <pic:spPr bwMode="auto">
                          <a:xfrm>
                            <a:off x="0" y="0"/>
                            <a:ext cx="1114425" cy="1485900"/>
                          </a:xfrm>
                          <a:prstGeom prst="rect">
                            <a:avLst/>
                          </a:prstGeom>
                          <a:noFill/>
                          <a:ln w="9525">
                            <a:noFill/>
                            <a:miter lim="800000"/>
                            <a:headEnd/>
                            <a:tailEnd/>
                          </a:ln>
                        </pic:spPr>
                      </pic:pic>
                    </a:graphicData>
                  </a:graphic>
                </wp:anchor>
              </w:drawing>
            </w:r>
          </w:p>
        </w:tc>
        <w:tc>
          <w:tcPr>
            <w:tcW w:w="1483" w:type="pct"/>
          </w:tcPr>
          <w:p w:rsidR="00470FB6" w:rsidRDefault="00EE46AC" w:rsidP="00D8605B">
            <w:pPr>
              <w:pStyle w:val="tBullet1000"/>
              <w:numPr>
                <w:ilvl w:val="0"/>
                <w:numId w:val="0"/>
              </w:numPr>
              <w:ind w:left="284" w:hanging="284"/>
              <w:rPr>
                <w:b/>
              </w:rPr>
            </w:pPr>
            <w:r w:rsidRPr="004475EF">
              <w:rPr>
                <w:b/>
              </w:rPr>
              <w:t>Altering Window Display</w:t>
            </w:r>
          </w:p>
          <w:p w:rsidR="004E3DF2" w:rsidRPr="006F346D" w:rsidRDefault="004E3DF2" w:rsidP="00006D14">
            <w:pPr>
              <w:pStyle w:val="tBullet1000"/>
              <w:numPr>
                <w:ilvl w:val="0"/>
                <w:numId w:val="25"/>
              </w:numPr>
              <w:ind w:left="363"/>
            </w:pPr>
            <w:r w:rsidRPr="006F346D">
              <w:t>Usually performed by manager</w:t>
            </w:r>
            <w:r w:rsidR="00A54DA4">
              <w:t xml:space="preserve">  every 2-3 weeks</w:t>
            </w:r>
          </w:p>
          <w:p w:rsidR="004E3DF2" w:rsidRPr="006F346D" w:rsidRDefault="004E3DF2" w:rsidP="00006D14">
            <w:pPr>
              <w:pStyle w:val="tBullet1000"/>
              <w:numPr>
                <w:ilvl w:val="0"/>
                <w:numId w:val="25"/>
              </w:numPr>
              <w:ind w:left="363"/>
            </w:pPr>
            <w:r w:rsidRPr="006F346D">
              <w:t xml:space="preserve">Remove arms, legs, wrists and feet from </w:t>
            </w:r>
            <w:r w:rsidR="00F220EA" w:rsidRPr="006F346D">
              <w:t>static</w:t>
            </w:r>
            <w:r w:rsidRPr="006F346D">
              <w:t xml:space="preserve"> mannequin</w:t>
            </w:r>
          </w:p>
          <w:p w:rsidR="004E3DF2" w:rsidRPr="006F346D" w:rsidRDefault="00F220EA" w:rsidP="00006D14">
            <w:pPr>
              <w:pStyle w:val="tBullet1000"/>
              <w:numPr>
                <w:ilvl w:val="0"/>
                <w:numId w:val="25"/>
              </w:numPr>
              <w:ind w:left="363"/>
            </w:pPr>
            <w:r w:rsidRPr="006F346D">
              <w:t>Apply</w:t>
            </w:r>
            <w:r w:rsidR="004E3DF2" w:rsidRPr="006F346D">
              <w:t xml:space="preserve"> product</w:t>
            </w:r>
          </w:p>
          <w:p w:rsidR="004E3DF2" w:rsidRPr="004E3DF2" w:rsidRDefault="004E3DF2" w:rsidP="00006D14">
            <w:pPr>
              <w:pStyle w:val="tBullet1000"/>
              <w:numPr>
                <w:ilvl w:val="0"/>
                <w:numId w:val="25"/>
              </w:numPr>
              <w:ind w:left="363"/>
            </w:pPr>
            <w:r w:rsidRPr="006F346D">
              <w:t>Replace limbs</w:t>
            </w:r>
          </w:p>
        </w:tc>
        <w:tc>
          <w:tcPr>
            <w:tcW w:w="1483" w:type="pct"/>
          </w:tcPr>
          <w:p w:rsidR="00470FB6" w:rsidRDefault="00470FB6" w:rsidP="00D8605B">
            <w:pPr>
              <w:pStyle w:val="tHeading"/>
            </w:pPr>
            <w:r>
              <w:t>Doctor Approval</w:t>
            </w:r>
          </w:p>
          <w:p w:rsidR="00470FB6" w:rsidRPr="00470FB6" w:rsidRDefault="003D4E65" w:rsidP="00D8605B">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7225BB">
              <w:rPr>
                <w:b w:val="0"/>
              </w:rPr>
            </w:r>
            <w:r w:rsidR="007225BB">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7225BB">
              <w:rPr>
                <w:b w:val="0"/>
              </w:rPr>
            </w:r>
            <w:r w:rsidR="007225BB">
              <w:rPr>
                <w:b w:val="0"/>
              </w:rPr>
              <w:fldChar w:fldCharType="separate"/>
            </w:r>
            <w:r w:rsidRPr="00470FB6">
              <w:rPr>
                <w:b w:val="0"/>
              </w:rPr>
              <w:fldChar w:fldCharType="end"/>
            </w:r>
            <w:r w:rsidR="00470FB6" w:rsidRPr="00470FB6">
              <w:rPr>
                <w:b w:val="0"/>
              </w:rPr>
              <w:t xml:space="preserve"> No</w:t>
            </w:r>
          </w:p>
          <w:p w:rsidR="00470FB6" w:rsidRPr="000B0521" w:rsidRDefault="00470FB6" w:rsidP="00D8605B">
            <w:pPr>
              <w:pStyle w:val="tHeading"/>
            </w:pPr>
            <w:r w:rsidRPr="00470FB6">
              <w:rPr>
                <w:b w:val="0"/>
              </w:rPr>
              <w:t>Comments:</w:t>
            </w:r>
          </w:p>
        </w:tc>
      </w:tr>
    </w:tbl>
    <w:p w:rsidR="0093609F" w:rsidRDefault="0093609F" w:rsidP="00470FB6">
      <w:pPr>
        <w:pStyle w:val="Title3"/>
        <w:pageBreakBefore/>
        <w:spacing w:before="0"/>
        <w:ind w:left="357" w:hanging="357"/>
      </w:pPr>
      <w:r>
        <w:lastRenderedPageBreak/>
        <w:t>Work Capacity Form</w:t>
      </w:r>
    </w:p>
    <w:p w:rsidR="0093609F" w:rsidRPr="00F83C62" w:rsidRDefault="00B63D61" w:rsidP="0093609F">
      <w:pPr>
        <w:pStyle w:val="Text1000"/>
        <w:rPr>
          <w:b/>
        </w:rPr>
      </w:pPr>
      <w:r w:rsidRPr="00F83C62">
        <w:rPr>
          <w:b/>
        </w:rPr>
        <w:t>Doctor</w:t>
      </w:r>
      <w:r w:rsidR="0093609F" w:rsidRPr="00F83C62">
        <w:rPr>
          <w:b/>
        </w:rPr>
        <w:t xml:space="preserve"> Review (include final comments)</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9855"/>
      </w:tblGrid>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Borders>
              <w:bottom w:val="single" w:sz="4" w:space="0" w:color="auto"/>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bl>
    <w:p w:rsidR="0093609F" w:rsidRDefault="0093609F" w:rsidP="00470FB6"/>
    <w:p w:rsidR="0093609F" w:rsidRDefault="0093609F" w:rsidP="0093609F">
      <w:pPr>
        <w:pStyle w:val="Text1000"/>
      </w:pPr>
      <w:r>
        <w:t>I confirm that in my view, subject to the above comments, the worker is able to perform certain duties detailed in this Early Medical Assessment.</w:t>
      </w:r>
    </w:p>
    <w:tbl>
      <w:tblPr>
        <w:tblW w:w="5000" w:type="pct"/>
        <w:tblBorders>
          <w:bottom w:val="single" w:sz="2" w:space="0" w:color="auto"/>
        </w:tblBorders>
        <w:tblLook w:val="04A0" w:firstRow="1" w:lastRow="0" w:firstColumn="1" w:lastColumn="0" w:noHBand="0" w:noVBand="1"/>
      </w:tblPr>
      <w:tblGrid>
        <w:gridCol w:w="7020"/>
        <w:gridCol w:w="566"/>
        <w:gridCol w:w="2269"/>
      </w:tblGrid>
      <w:tr w:rsidR="0093609F" w:rsidTr="00C56C55">
        <w:tc>
          <w:tcPr>
            <w:tcW w:w="3562" w:type="pct"/>
            <w:tcBorders>
              <w:bottom w:val="nil"/>
            </w:tcBorders>
            <w:hideMark/>
          </w:tcPr>
          <w:p w:rsidR="0093609F" w:rsidRDefault="0093609F" w:rsidP="00C56C55">
            <w:pPr>
              <w:pStyle w:val="tNormal"/>
            </w:pPr>
            <w:r w:rsidRPr="00B067E8">
              <w:t>These duties should be reassessed on</w:t>
            </w:r>
            <w:r>
              <w:t>:</w:t>
            </w:r>
          </w:p>
        </w:tc>
        <w:tc>
          <w:tcPr>
            <w:tcW w:w="287" w:type="pct"/>
            <w:tcBorders>
              <w:bottom w:val="nil"/>
            </w:tcBorders>
          </w:tcPr>
          <w:p w:rsidR="0093609F" w:rsidRDefault="0093609F" w:rsidP="00C56C55">
            <w:pPr>
              <w:pStyle w:val="tNormal"/>
            </w:pPr>
          </w:p>
        </w:tc>
        <w:tc>
          <w:tcPr>
            <w:tcW w:w="1151" w:type="pct"/>
            <w:hideMark/>
          </w:tcPr>
          <w:p w:rsidR="0093609F" w:rsidRDefault="0093609F" w:rsidP="00C56C55">
            <w:pPr>
              <w:pStyle w:val="tNormal"/>
            </w:pPr>
            <w:r>
              <w:t>Date:</w:t>
            </w:r>
          </w:p>
        </w:tc>
      </w:tr>
    </w:tbl>
    <w:p w:rsidR="0093609F" w:rsidRDefault="0093609F" w:rsidP="00470FB6"/>
    <w:tbl>
      <w:tblPr>
        <w:tblW w:w="4998" w:type="pct"/>
        <w:tblBorders>
          <w:bottom w:val="single" w:sz="2" w:space="0" w:color="auto"/>
        </w:tblBorders>
        <w:tblLook w:val="04A0" w:firstRow="1" w:lastRow="0" w:firstColumn="1" w:lastColumn="0" w:noHBand="0" w:noVBand="1"/>
      </w:tblPr>
      <w:tblGrid>
        <w:gridCol w:w="7018"/>
        <w:gridCol w:w="565"/>
        <w:gridCol w:w="2268"/>
      </w:tblGrid>
      <w:tr w:rsidR="0093609F" w:rsidTr="00C56C55">
        <w:tc>
          <w:tcPr>
            <w:tcW w:w="3562" w:type="pct"/>
            <w:hideMark/>
          </w:tcPr>
          <w:p w:rsidR="0093609F" w:rsidRDefault="0093609F" w:rsidP="00C56C55">
            <w:pPr>
              <w:pStyle w:val="tNormal"/>
            </w:pPr>
            <w:r>
              <w:t>Signature :</w:t>
            </w:r>
          </w:p>
        </w:tc>
        <w:tc>
          <w:tcPr>
            <w:tcW w:w="287" w:type="pct"/>
            <w:tcBorders>
              <w:bottom w:val="nil"/>
            </w:tcBorders>
          </w:tcPr>
          <w:p w:rsidR="0093609F" w:rsidRDefault="0093609F" w:rsidP="00C56C55">
            <w:pPr>
              <w:pStyle w:val="tNormal"/>
            </w:pPr>
          </w:p>
        </w:tc>
        <w:tc>
          <w:tcPr>
            <w:tcW w:w="1151" w:type="pct"/>
            <w:hideMark/>
          </w:tcPr>
          <w:p w:rsidR="0093609F" w:rsidRDefault="0093609F" w:rsidP="00C56C55">
            <w:pPr>
              <w:pStyle w:val="tNormal"/>
            </w:pPr>
            <w:r>
              <w:t>Date:</w:t>
            </w:r>
          </w:p>
        </w:tc>
      </w:tr>
    </w:tbl>
    <w:p w:rsidR="0093609F" w:rsidRDefault="0093609F" w:rsidP="00470FB6"/>
    <w:p w:rsidR="0093609F" w:rsidRPr="00F83C62" w:rsidRDefault="005F29B6" w:rsidP="0093609F">
      <w:pPr>
        <w:pStyle w:val="Text1000"/>
        <w:rPr>
          <w:b/>
        </w:rPr>
      </w:pPr>
      <w:r w:rsidRPr="00F83C62">
        <w:rPr>
          <w:b/>
        </w:rPr>
        <w:t>Employers Declaration:</w:t>
      </w:r>
    </w:p>
    <w:p w:rsidR="005F29B6" w:rsidRDefault="005F29B6" w:rsidP="0093609F">
      <w:pPr>
        <w:pStyle w:val="Text1000"/>
      </w:pPr>
      <w:r>
        <w:t>I confirm that I/we have reviewed the Doctor’s recommendations and comments. I/we will make suitable changes to make allowances for the Dr’s recommendations.</w:t>
      </w:r>
    </w:p>
    <w:tbl>
      <w:tblPr>
        <w:tblW w:w="4998" w:type="pct"/>
        <w:tblBorders>
          <w:bottom w:val="single" w:sz="2" w:space="0" w:color="auto"/>
        </w:tblBorders>
        <w:tblLook w:val="04A0" w:firstRow="1" w:lastRow="0" w:firstColumn="1" w:lastColumn="0" w:noHBand="0" w:noVBand="1"/>
      </w:tblPr>
      <w:tblGrid>
        <w:gridCol w:w="7018"/>
        <w:gridCol w:w="565"/>
        <w:gridCol w:w="2268"/>
      </w:tblGrid>
      <w:tr w:rsidR="005F29B6" w:rsidTr="005F29B6">
        <w:tc>
          <w:tcPr>
            <w:tcW w:w="3562" w:type="pct"/>
            <w:hideMark/>
          </w:tcPr>
          <w:p w:rsidR="005F29B6" w:rsidRDefault="005F29B6" w:rsidP="005F29B6">
            <w:pPr>
              <w:pStyle w:val="tNormal"/>
            </w:pPr>
            <w:r>
              <w:t>Signature :</w:t>
            </w:r>
          </w:p>
        </w:tc>
        <w:tc>
          <w:tcPr>
            <w:tcW w:w="287" w:type="pct"/>
            <w:tcBorders>
              <w:bottom w:val="nil"/>
            </w:tcBorders>
          </w:tcPr>
          <w:p w:rsidR="005F29B6" w:rsidRDefault="005F29B6" w:rsidP="005F29B6">
            <w:pPr>
              <w:pStyle w:val="tNormal"/>
            </w:pPr>
          </w:p>
        </w:tc>
        <w:tc>
          <w:tcPr>
            <w:tcW w:w="1151" w:type="pct"/>
            <w:hideMark/>
          </w:tcPr>
          <w:p w:rsidR="005F29B6" w:rsidRDefault="005F29B6" w:rsidP="005F29B6">
            <w:pPr>
              <w:pStyle w:val="tNormal"/>
            </w:pPr>
            <w:r>
              <w:t>Date:</w:t>
            </w:r>
          </w:p>
        </w:tc>
      </w:tr>
    </w:tbl>
    <w:p w:rsidR="0093609F" w:rsidRDefault="0093609F" w:rsidP="00470FB6"/>
    <w:p w:rsidR="0093609F" w:rsidRPr="00F83C62" w:rsidRDefault="005F29B6" w:rsidP="0093609F">
      <w:pPr>
        <w:pStyle w:val="Text1000"/>
        <w:rPr>
          <w:b/>
        </w:rPr>
      </w:pPr>
      <w:r w:rsidRPr="00F83C62">
        <w:rPr>
          <w:b/>
        </w:rPr>
        <w:t>Employees</w:t>
      </w:r>
      <w:r w:rsidR="0093609F" w:rsidRPr="00F83C62">
        <w:rPr>
          <w:b/>
        </w:rPr>
        <w:t xml:space="preserve"> </w:t>
      </w:r>
      <w:r w:rsidR="00777F38">
        <w:rPr>
          <w:b/>
        </w:rPr>
        <w:t>Declaration</w:t>
      </w:r>
    </w:p>
    <w:p w:rsidR="005F29B6" w:rsidRDefault="00777F38" w:rsidP="0093609F">
      <w:pPr>
        <w:pStyle w:val="Text1000"/>
      </w:pPr>
      <w:r>
        <w:t>My Doctor has discussed their recommendations with me. I have been given the opportunity to participate in this process.</w:t>
      </w:r>
    </w:p>
    <w:tbl>
      <w:tblPr>
        <w:tblW w:w="4998" w:type="pct"/>
        <w:tblBorders>
          <w:bottom w:val="single" w:sz="2" w:space="0" w:color="auto"/>
        </w:tblBorders>
        <w:tblLook w:val="04A0" w:firstRow="1" w:lastRow="0" w:firstColumn="1" w:lastColumn="0" w:noHBand="0" w:noVBand="1"/>
      </w:tblPr>
      <w:tblGrid>
        <w:gridCol w:w="7018"/>
        <w:gridCol w:w="565"/>
        <w:gridCol w:w="2268"/>
      </w:tblGrid>
      <w:tr w:rsidR="00F83C62" w:rsidTr="00F83C62">
        <w:tc>
          <w:tcPr>
            <w:tcW w:w="3562" w:type="pct"/>
            <w:hideMark/>
          </w:tcPr>
          <w:p w:rsidR="00F83C62" w:rsidRDefault="00F83C62" w:rsidP="00F83C62">
            <w:pPr>
              <w:pStyle w:val="tNormal"/>
            </w:pPr>
            <w:r>
              <w:t>Signature :</w:t>
            </w:r>
          </w:p>
        </w:tc>
        <w:tc>
          <w:tcPr>
            <w:tcW w:w="287" w:type="pct"/>
            <w:tcBorders>
              <w:bottom w:val="nil"/>
            </w:tcBorders>
          </w:tcPr>
          <w:p w:rsidR="00F83C62" w:rsidRDefault="00F83C62" w:rsidP="00F83C62">
            <w:pPr>
              <w:pStyle w:val="tNormal"/>
            </w:pPr>
          </w:p>
        </w:tc>
        <w:tc>
          <w:tcPr>
            <w:tcW w:w="1151" w:type="pct"/>
            <w:hideMark/>
          </w:tcPr>
          <w:p w:rsidR="00F83C62" w:rsidRDefault="00F83C62" w:rsidP="00F83C62">
            <w:pPr>
              <w:pStyle w:val="tNormal"/>
            </w:pPr>
            <w:r>
              <w:t>Date:</w:t>
            </w:r>
          </w:p>
        </w:tc>
      </w:tr>
    </w:tbl>
    <w:p w:rsidR="0093609F" w:rsidRDefault="0093430D" w:rsidP="0093609F">
      <w:pPr>
        <w:pStyle w:val="Text1000"/>
      </w:pPr>
      <w:r>
        <w:t>For information on completing this form, please contact Business SA on 08 8300 0000.</w:t>
      </w:r>
    </w:p>
    <w:p w:rsidR="003E3726" w:rsidRPr="007225BB" w:rsidRDefault="007225BB" w:rsidP="007225BB">
      <w:pPr>
        <w:spacing w:line="276" w:lineRule="auto"/>
        <w:jc w:val="both"/>
        <w:rPr>
          <w:rFonts w:cs="Arial"/>
          <w:szCs w:val="18"/>
        </w:rPr>
      </w:pPr>
      <w:r w:rsidRPr="0052001A">
        <w:rPr>
          <w:rFonts w:cs="Arial"/>
          <w:b/>
          <w:bCs/>
          <w:i/>
          <w:szCs w:val="18"/>
        </w:rPr>
        <w:t>Disclaimer:</w:t>
      </w:r>
      <w:r w:rsidRPr="0052001A">
        <w:rPr>
          <w:rFonts w:cs="Arial"/>
          <w:bCs/>
          <w:i/>
          <w:szCs w:val="18"/>
        </w:rPr>
        <w:t xml:space="preserve"> </w:t>
      </w:r>
      <w:r w:rsidRPr="0052001A">
        <w:rPr>
          <w:rFonts w:cs="Arial"/>
          <w:bCs/>
          <w:i/>
          <w:sz w:val="16"/>
          <w:szCs w:val="16"/>
        </w:rPr>
        <w:t xml:space="preserve">This document is published by Business SA with funding from </w:t>
      </w:r>
      <w:proofErr w:type="spellStart"/>
      <w:r w:rsidRPr="0052001A">
        <w:rPr>
          <w:rFonts w:cs="Arial"/>
          <w:bCs/>
          <w:i/>
          <w:sz w:val="16"/>
          <w:szCs w:val="16"/>
        </w:rPr>
        <w:t>ReturnToWorkSA</w:t>
      </w:r>
      <w:proofErr w:type="spellEnd"/>
      <w:r w:rsidRPr="0052001A">
        <w:rPr>
          <w:rFonts w:cs="Arial"/>
          <w:bCs/>
          <w:i/>
          <w:sz w:val="16"/>
          <w:szCs w:val="16"/>
        </w:rPr>
        <w:t xml:space="preserve">. All workplaces and circumstances are different and this document should be used as a guide only. It is not diagnostic and should not replace consultation, evaluation, or personal services including examination and an agreed course of action by a licensed practitioner. Business SA and </w:t>
      </w:r>
      <w:proofErr w:type="spellStart"/>
      <w:r w:rsidRPr="0052001A">
        <w:rPr>
          <w:rFonts w:cs="Arial"/>
          <w:bCs/>
          <w:i/>
          <w:sz w:val="16"/>
          <w:szCs w:val="16"/>
        </w:rPr>
        <w:t>ReturnToWorkSA</w:t>
      </w:r>
      <w:proofErr w:type="spellEnd"/>
      <w:r w:rsidRPr="0052001A">
        <w:rPr>
          <w:rFonts w:cs="Arial"/>
          <w:bCs/>
          <w:i/>
          <w:sz w:val="16"/>
          <w:szCs w:val="16"/>
        </w:rPr>
        <w:t xml:space="preserve">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52001A">
        <w:rPr>
          <w:rFonts w:cs="Arial"/>
          <w:bCs/>
          <w:sz w:val="16"/>
          <w:szCs w:val="16"/>
        </w:rPr>
        <w:t xml:space="preserve">. (C) 2016 </w:t>
      </w:r>
      <w:proofErr w:type="spellStart"/>
      <w:r w:rsidRPr="0052001A">
        <w:rPr>
          <w:rFonts w:cs="Arial"/>
          <w:bCs/>
          <w:sz w:val="16"/>
          <w:szCs w:val="16"/>
        </w:rPr>
        <w:t>ReturnToWorkSA</w:t>
      </w:r>
      <w:bookmarkStart w:id="2" w:name="_GoBack"/>
      <w:bookmarkEnd w:id="2"/>
      <w:proofErr w:type="spellEnd"/>
    </w:p>
    <w:sectPr w:rsidR="003E3726" w:rsidRPr="007225BB" w:rsidSect="006F346D">
      <w:headerReference w:type="default" r:id="rId24"/>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ACD" w:rsidRDefault="00314ACD" w:rsidP="008F4CA6">
      <w:pPr>
        <w:spacing w:before="0" w:after="0"/>
      </w:pPr>
      <w:r>
        <w:separator/>
      </w:r>
    </w:p>
  </w:endnote>
  <w:endnote w:type="continuationSeparator" w:id="0">
    <w:p w:rsidR="00314ACD" w:rsidRDefault="00314ACD" w:rsidP="008F4CA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ACD" w:rsidRDefault="00314ACD" w:rsidP="008F4CA6">
      <w:pPr>
        <w:spacing w:before="0" w:after="0"/>
      </w:pPr>
      <w:r>
        <w:separator/>
      </w:r>
    </w:p>
  </w:footnote>
  <w:footnote w:type="continuationSeparator" w:id="0">
    <w:p w:rsidR="00314ACD" w:rsidRDefault="00314ACD" w:rsidP="008F4CA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ACD" w:rsidRDefault="00314ACD" w:rsidP="00470FB6">
    <w:pPr>
      <w:pStyle w:val="Header"/>
    </w:pPr>
    <w:r>
      <w:t>Early Medical Assessment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7418E"/>
    <w:multiLevelType w:val="hybridMultilevel"/>
    <w:tmpl w:val="729A0B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6C48C3"/>
    <w:multiLevelType w:val="hybridMultilevel"/>
    <w:tmpl w:val="4ADC46CE"/>
    <w:lvl w:ilvl="0" w:tplc="0C090001">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4E5E60"/>
    <w:multiLevelType w:val="hybridMultilevel"/>
    <w:tmpl w:val="C95455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141D60"/>
    <w:multiLevelType w:val="hybridMultilevel"/>
    <w:tmpl w:val="1CCC367C"/>
    <w:lvl w:ilvl="0" w:tplc="99DE7B0A">
      <w:start w:val="1"/>
      <w:numFmt w:val="bullet"/>
      <w:pStyle w:val="tBullet1000"/>
      <w:lvlText w:val="-"/>
      <w:lvlJc w:val="left"/>
      <w:pPr>
        <w:ind w:left="720" w:hanging="360"/>
      </w:pPr>
      <w:rPr>
        <w:rFonts w:ascii="Courier New" w:hAnsi="Courier New"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E821DB"/>
    <w:multiLevelType w:val="hybridMultilevel"/>
    <w:tmpl w:val="02B661C8"/>
    <w:lvl w:ilvl="0" w:tplc="523C20A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1A7E87"/>
    <w:multiLevelType w:val="hybridMultilevel"/>
    <w:tmpl w:val="8A5C4B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11C15E7"/>
    <w:multiLevelType w:val="hybridMultilevel"/>
    <w:tmpl w:val="E3E8EE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13B444D"/>
    <w:multiLevelType w:val="hybridMultilevel"/>
    <w:tmpl w:val="E6921C14"/>
    <w:lvl w:ilvl="0" w:tplc="0C090001">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5D12C1"/>
    <w:multiLevelType w:val="hybridMultilevel"/>
    <w:tmpl w:val="37ECCC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20B3E19"/>
    <w:multiLevelType w:val="hybridMultilevel"/>
    <w:tmpl w:val="312CAB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41D27E1"/>
    <w:multiLevelType w:val="hybridMultilevel"/>
    <w:tmpl w:val="4088F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AB7A8C"/>
    <w:multiLevelType w:val="hybridMultilevel"/>
    <w:tmpl w:val="5A225A8C"/>
    <w:lvl w:ilvl="0" w:tplc="0C090001">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C3645E"/>
    <w:multiLevelType w:val="hybridMultilevel"/>
    <w:tmpl w:val="591A9804"/>
    <w:lvl w:ilvl="0" w:tplc="0C090001">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F96BA0"/>
    <w:multiLevelType w:val="hybridMultilevel"/>
    <w:tmpl w:val="778E16D2"/>
    <w:lvl w:ilvl="0" w:tplc="CD6A0C88">
      <w:start w:val="1"/>
      <w:numFmt w:val="bullet"/>
      <w:pStyle w:val="Bullet1000"/>
      <w:lvlText w:val="-"/>
      <w:lvlJc w:val="left"/>
      <w:pPr>
        <w:ind w:left="360" w:hanging="360"/>
      </w:pPr>
      <w:rPr>
        <w:rFonts w:ascii="Courier New" w:hAnsi="Courier New" w:hint="default"/>
      </w:rPr>
    </w:lvl>
    <w:lvl w:ilvl="1" w:tplc="16786D52" w:tentative="1">
      <w:start w:val="1"/>
      <w:numFmt w:val="bullet"/>
      <w:lvlText w:val="o"/>
      <w:lvlJc w:val="left"/>
      <w:pPr>
        <w:ind w:left="1440" w:hanging="360"/>
      </w:pPr>
      <w:rPr>
        <w:rFonts w:ascii="Courier New" w:hAnsi="Courier New" w:hint="default"/>
      </w:rPr>
    </w:lvl>
    <w:lvl w:ilvl="2" w:tplc="48CAD422">
      <w:start w:val="1"/>
      <w:numFmt w:val="bullet"/>
      <w:lvlText w:val=""/>
      <w:lvlJc w:val="left"/>
      <w:pPr>
        <w:ind w:left="2160" w:hanging="360"/>
      </w:pPr>
      <w:rPr>
        <w:rFonts w:ascii="Wingdings" w:hAnsi="Wingdings" w:hint="default"/>
      </w:rPr>
    </w:lvl>
    <w:lvl w:ilvl="3" w:tplc="DDC6878A" w:tentative="1">
      <w:start w:val="1"/>
      <w:numFmt w:val="bullet"/>
      <w:lvlText w:val=""/>
      <w:lvlJc w:val="left"/>
      <w:pPr>
        <w:ind w:left="2880" w:hanging="360"/>
      </w:pPr>
      <w:rPr>
        <w:rFonts w:ascii="Symbol" w:hAnsi="Symbol" w:hint="default"/>
      </w:rPr>
    </w:lvl>
    <w:lvl w:ilvl="4" w:tplc="3A9841C0" w:tentative="1">
      <w:start w:val="1"/>
      <w:numFmt w:val="bullet"/>
      <w:lvlText w:val="o"/>
      <w:lvlJc w:val="left"/>
      <w:pPr>
        <w:ind w:left="3600" w:hanging="360"/>
      </w:pPr>
      <w:rPr>
        <w:rFonts w:ascii="Courier New" w:hAnsi="Courier New" w:hint="default"/>
      </w:rPr>
    </w:lvl>
    <w:lvl w:ilvl="5" w:tplc="AE242DF0" w:tentative="1">
      <w:start w:val="1"/>
      <w:numFmt w:val="bullet"/>
      <w:lvlText w:val=""/>
      <w:lvlJc w:val="left"/>
      <w:pPr>
        <w:ind w:left="4320" w:hanging="360"/>
      </w:pPr>
      <w:rPr>
        <w:rFonts w:ascii="Wingdings" w:hAnsi="Wingdings" w:hint="default"/>
      </w:rPr>
    </w:lvl>
    <w:lvl w:ilvl="6" w:tplc="BB24C80C" w:tentative="1">
      <w:start w:val="1"/>
      <w:numFmt w:val="bullet"/>
      <w:lvlText w:val=""/>
      <w:lvlJc w:val="left"/>
      <w:pPr>
        <w:ind w:left="5040" w:hanging="360"/>
      </w:pPr>
      <w:rPr>
        <w:rFonts w:ascii="Symbol" w:hAnsi="Symbol" w:hint="default"/>
      </w:rPr>
    </w:lvl>
    <w:lvl w:ilvl="7" w:tplc="FFD2BD9C" w:tentative="1">
      <w:start w:val="1"/>
      <w:numFmt w:val="bullet"/>
      <w:lvlText w:val="o"/>
      <w:lvlJc w:val="left"/>
      <w:pPr>
        <w:ind w:left="5760" w:hanging="360"/>
      </w:pPr>
      <w:rPr>
        <w:rFonts w:ascii="Courier New" w:hAnsi="Courier New" w:hint="default"/>
      </w:rPr>
    </w:lvl>
    <w:lvl w:ilvl="8" w:tplc="88EC50AA" w:tentative="1">
      <w:start w:val="1"/>
      <w:numFmt w:val="bullet"/>
      <w:lvlText w:val=""/>
      <w:lvlJc w:val="left"/>
      <w:pPr>
        <w:ind w:left="6480" w:hanging="360"/>
      </w:pPr>
      <w:rPr>
        <w:rFonts w:ascii="Wingdings" w:hAnsi="Wingdings" w:hint="default"/>
      </w:rPr>
    </w:lvl>
  </w:abstractNum>
  <w:abstractNum w:abstractNumId="14" w15:restartNumberingAfterBreak="0">
    <w:nsid w:val="37D94516"/>
    <w:multiLevelType w:val="hybridMultilevel"/>
    <w:tmpl w:val="20105914"/>
    <w:lvl w:ilvl="0" w:tplc="0C090001">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7F2B06"/>
    <w:multiLevelType w:val="hybridMultilevel"/>
    <w:tmpl w:val="9C26D9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5B73D69"/>
    <w:multiLevelType w:val="multilevel"/>
    <w:tmpl w:val="29B68FEE"/>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4965627F"/>
    <w:multiLevelType w:val="multilevel"/>
    <w:tmpl w:val="58623BDC"/>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Heading3"/>
      <w:lvlText w:val="%1.%2.%3"/>
      <w:lvlJc w:val="left"/>
      <w:pPr>
        <w:ind w:left="709" w:hanging="142"/>
      </w:pPr>
      <w:rPr>
        <w:rFonts w:hint="default"/>
      </w:rPr>
    </w:lvl>
    <w:lvl w:ilvl="3">
      <w:start w:val="1"/>
      <w:numFmt w:val="decimal"/>
      <w:lvlText w:val="%4"/>
      <w:lvlJc w:val="left"/>
      <w:pPr>
        <w:ind w:left="992" w:hanging="425"/>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4A817BDF"/>
    <w:multiLevelType w:val="hybridMultilevel"/>
    <w:tmpl w:val="EEC0F54E"/>
    <w:lvl w:ilvl="0" w:tplc="0C090001">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B513C1"/>
    <w:multiLevelType w:val="hybridMultilevel"/>
    <w:tmpl w:val="138080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68F75CB"/>
    <w:multiLevelType w:val="multilevel"/>
    <w:tmpl w:val="6A7EE126"/>
    <w:lvl w:ilvl="0">
      <w:start w:val="1"/>
      <w:numFmt w:val="none"/>
      <w:pStyle w:val="Title3"/>
      <w:suff w:val="nothing"/>
      <w:lvlText w:val=""/>
      <w:lvlJc w:val="left"/>
      <w:pPr>
        <w:ind w:left="360" w:hanging="360"/>
      </w:pPr>
      <w:rPr>
        <w:rFonts w:hint="default"/>
      </w:rPr>
    </w:lvl>
    <w:lvl w:ilvl="1">
      <w:start w:val="1"/>
      <w:numFmt w:val="decimal"/>
      <w:pStyle w:val="Heading1"/>
      <w:lvlText w:val="%2."/>
      <w:lvlJc w:val="left"/>
      <w:pPr>
        <w:ind w:left="567" w:hanging="567"/>
      </w:pPr>
      <w:rPr>
        <w:rFonts w:hint="default"/>
      </w:rPr>
    </w:lvl>
    <w:lvl w:ilvl="2">
      <w:start w:val="1"/>
      <w:numFmt w:val="decimal"/>
      <w:pStyle w:val="Heading2"/>
      <w:lvlText w:val="%2.%3"/>
      <w:lvlJc w:val="left"/>
      <w:pPr>
        <w:ind w:left="992" w:hanging="425"/>
      </w:pPr>
      <w:rPr>
        <w:rFonts w:hint="default"/>
      </w:rPr>
    </w:lvl>
    <w:lvl w:ilvl="3">
      <w:start w:val="1"/>
      <w:numFmt w:val="decimal"/>
      <w:pStyle w:val="NumList1100"/>
      <w:lvlText w:val="%4."/>
      <w:lvlJc w:val="left"/>
      <w:pPr>
        <w:ind w:left="992" w:hanging="42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A694A93"/>
    <w:multiLevelType w:val="hybridMultilevel"/>
    <w:tmpl w:val="70BC45B0"/>
    <w:lvl w:ilvl="0" w:tplc="523C20A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181D9C"/>
    <w:multiLevelType w:val="hybridMultilevel"/>
    <w:tmpl w:val="4F5AB96A"/>
    <w:lvl w:ilvl="0" w:tplc="0C090001">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AA63A59"/>
    <w:multiLevelType w:val="hybridMultilevel"/>
    <w:tmpl w:val="76087A54"/>
    <w:lvl w:ilvl="0" w:tplc="0C090001">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9B6BA7"/>
    <w:multiLevelType w:val="multilevel"/>
    <w:tmpl w:val="FEFA650A"/>
    <w:lvl w:ilvl="0">
      <w:start w:val="1"/>
      <w:numFmt w:val="none"/>
      <w:suff w:val="nothing"/>
      <w:lvlText w:val="%1"/>
      <w:lvlJc w:val="left"/>
      <w:pPr>
        <w:ind w:left="0" w:firstLine="0"/>
      </w:pPr>
      <w:rPr>
        <w:rFonts w:hint="default"/>
        <w:sz w:val="20"/>
      </w:rPr>
    </w:lvl>
    <w:lvl w:ilvl="1">
      <w:start w:val="1"/>
      <w:numFmt w:val="lowerLetter"/>
      <w:pStyle w:val="NumLista000"/>
      <w:lvlText w:val="%2)"/>
      <w:lvlJc w:val="left"/>
      <w:pPr>
        <w:ind w:left="425" w:hanging="425"/>
      </w:pPr>
      <w:rPr>
        <w:rFonts w:hint="default"/>
      </w:rPr>
    </w:lvl>
    <w:lvl w:ilvl="2">
      <w:start w:val="1"/>
      <w:numFmt w:val="none"/>
      <w:suff w:val="nothing"/>
      <w:lvlText w:val="%3"/>
      <w:lvlJc w:val="right"/>
      <w:pPr>
        <w:ind w:left="0" w:firstLine="0"/>
      </w:pPr>
      <w:rPr>
        <w:rFonts w:hint="default"/>
      </w:rPr>
    </w:lvl>
    <w:lvl w:ilvl="3">
      <w:start w:val="1"/>
      <w:numFmt w:val="decimal"/>
      <w:lvlText w:val="%4."/>
      <w:lvlJc w:val="left"/>
      <w:pPr>
        <w:ind w:left="425" w:hanging="425"/>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15:restartNumberingAfterBreak="0">
    <w:nsid w:val="76F90494"/>
    <w:multiLevelType w:val="hybridMultilevel"/>
    <w:tmpl w:val="8B0272AE"/>
    <w:lvl w:ilvl="0" w:tplc="0C090001">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7"/>
  </w:num>
  <w:num w:numId="4">
    <w:abstractNumId w:val="16"/>
  </w:num>
  <w:num w:numId="5">
    <w:abstractNumId w:val="24"/>
  </w:num>
  <w:num w:numId="6">
    <w:abstractNumId w:val="20"/>
  </w:num>
  <w:num w:numId="7">
    <w:abstractNumId w:val="0"/>
  </w:num>
  <w:num w:numId="8">
    <w:abstractNumId w:val="21"/>
  </w:num>
  <w:num w:numId="9">
    <w:abstractNumId w:val="2"/>
  </w:num>
  <w:num w:numId="10">
    <w:abstractNumId w:val="6"/>
  </w:num>
  <w:num w:numId="11">
    <w:abstractNumId w:val="5"/>
  </w:num>
  <w:num w:numId="12">
    <w:abstractNumId w:val="19"/>
  </w:num>
  <w:num w:numId="13">
    <w:abstractNumId w:val="15"/>
  </w:num>
  <w:num w:numId="14">
    <w:abstractNumId w:val="9"/>
  </w:num>
  <w:num w:numId="15">
    <w:abstractNumId w:val="8"/>
  </w:num>
  <w:num w:numId="16">
    <w:abstractNumId w:val="4"/>
  </w:num>
  <w:num w:numId="17">
    <w:abstractNumId w:val="18"/>
  </w:num>
  <w:num w:numId="18">
    <w:abstractNumId w:val="25"/>
  </w:num>
  <w:num w:numId="19">
    <w:abstractNumId w:val="7"/>
  </w:num>
  <w:num w:numId="20">
    <w:abstractNumId w:val="22"/>
  </w:num>
  <w:num w:numId="21">
    <w:abstractNumId w:val="14"/>
  </w:num>
  <w:num w:numId="22">
    <w:abstractNumId w:val="11"/>
  </w:num>
  <w:num w:numId="23">
    <w:abstractNumId w:val="23"/>
  </w:num>
  <w:num w:numId="24">
    <w:abstractNumId w:val="12"/>
  </w:num>
  <w:num w:numId="25">
    <w:abstractNumId w:val="1"/>
  </w:num>
  <w:num w:numId="2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9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
  <w:rsids>
    <w:rsidRoot w:val="00405613"/>
    <w:rsid w:val="00006D14"/>
    <w:rsid w:val="00012E57"/>
    <w:rsid w:val="00015E12"/>
    <w:rsid w:val="00021CDA"/>
    <w:rsid w:val="0003042E"/>
    <w:rsid w:val="000350A0"/>
    <w:rsid w:val="00036299"/>
    <w:rsid w:val="00041BB2"/>
    <w:rsid w:val="00042435"/>
    <w:rsid w:val="00047BD4"/>
    <w:rsid w:val="00051E83"/>
    <w:rsid w:val="00056A18"/>
    <w:rsid w:val="00061783"/>
    <w:rsid w:val="00063AAA"/>
    <w:rsid w:val="000738D3"/>
    <w:rsid w:val="00081F8A"/>
    <w:rsid w:val="00082561"/>
    <w:rsid w:val="00086468"/>
    <w:rsid w:val="00095703"/>
    <w:rsid w:val="00096293"/>
    <w:rsid w:val="000A5A9D"/>
    <w:rsid w:val="000A761B"/>
    <w:rsid w:val="000A7AE9"/>
    <w:rsid w:val="000B4D17"/>
    <w:rsid w:val="000C03FD"/>
    <w:rsid w:val="000C20B6"/>
    <w:rsid w:val="000C2C7D"/>
    <w:rsid w:val="000C459C"/>
    <w:rsid w:val="000D112F"/>
    <w:rsid w:val="000E583D"/>
    <w:rsid w:val="000F5696"/>
    <w:rsid w:val="000F56CC"/>
    <w:rsid w:val="00111B17"/>
    <w:rsid w:val="0012205F"/>
    <w:rsid w:val="00140700"/>
    <w:rsid w:val="00141123"/>
    <w:rsid w:val="00141500"/>
    <w:rsid w:val="001423D9"/>
    <w:rsid w:val="00143CED"/>
    <w:rsid w:val="00152469"/>
    <w:rsid w:val="0015666E"/>
    <w:rsid w:val="0016287C"/>
    <w:rsid w:val="00163321"/>
    <w:rsid w:val="00163DF9"/>
    <w:rsid w:val="0016555A"/>
    <w:rsid w:val="00166F6E"/>
    <w:rsid w:val="00172561"/>
    <w:rsid w:val="00192DC8"/>
    <w:rsid w:val="001A0E0A"/>
    <w:rsid w:val="001A3E7D"/>
    <w:rsid w:val="001A4BED"/>
    <w:rsid w:val="001C0C54"/>
    <w:rsid w:val="001D1766"/>
    <w:rsid w:val="001D54EF"/>
    <w:rsid w:val="001E0179"/>
    <w:rsid w:val="001E387B"/>
    <w:rsid w:val="001E7F88"/>
    <w:rsid w:val="001F33EF"/>
    <w:rsid w:val="0020014E"/>
    <w:rsid w:val="002053BC"/>
    <w:rsid w:val="00205E98"/>
    <w:rsid w:val="00206380"/>
    <w:rsid w:val="00210272"/>
    <w:rsid w:val="00210882"/>
    <w:rsid w:val="00211FD9"/>
    <w:rsid w:val="00212CFD"/>
    <w:rsid w:val="002153DC"/>
    <w:rsid w:val="00220BA9"/>
    <w:rsid w:val="00230E60"/>
    <w:rsid w:val="00235701"/>
    <w:rsid w:val="0024311E"/>
    <w:rsid w:val="00244A1C"/>
    <w:rsid w:val="00245FBD"/>
    <w:rsid w:val="002464B3"/>
    <w:rsid w:val="00246789"/>
    <w:rsid w:val="00250CCE"/>
    <w:rsid w:val="00252F49"/>
    <w:rsid w:val="002530AB"/>
    <w:rsid w:val="00265E6B"/>
    <w:rsid w:val="00270782"/>
    <w:rsid w:val="002708EB"/>
    <w:rsid w:val="00272767"/>
    <w:rsid w:val="002744B6"/>
    <w:rsid w:val="00285D8E"/>
    <w:rsid w:val="00297995"/>
    <w:rsid w:val="002A266A"/>
    <w:rsid w:val="002A4A15"/>
    <w:rsid w:val="002A5F93"/>
    <w:rsid w:val="002B3FC3"/>
    <w:rsid w:val="002B4AE0"/>
    <w:rsid w:val="002C074E"/>
    <w:rsid w:val="002C09F8"/>
    <w:rsid w:val="002C0A60"/>
    <w:rsid w:val="002C0F89"/>
    <w:rsid w:val="002C60F7"/>
    <w:rsid w:val="002D360D"/>
    <w:rsid w:val="002D5F64"/>
    <w:rsid w:val="002D75C8"/>
    <w:rsid w:val="002E0902"/>
    <w:rsid w:val="002E20DC"/>
    <w:rsid w:val="002E4DD9"/>
    <w:rsid w:val="002E65B5"/>
    <w:rsid w:val="002F39BE"/>
    <w:rsid w:val="00302FED"/>
    <w:rsid w:val="00303DC7"/>
    <w:rsid w:val="003050B7"/>
    <w:rsid w:val="003067E0"/>
    <w:rsid w:val="00314ACD"/>
    <w:rsid w:val="00316066"/>
    <w:rsid w:val="00321B43"/>
    <w:rsid w:val="00325ABF"/>
    <w:rsid w:val="00330082"/>
    <w:rsid w:val="00332ED0"/>
    <w:rsid w:val="00333045"/>
    <w:rsid w:val="00333689"/>
    <w:rsid w:val="00333914"/>
    <w:rsid w:val="00364BE7"/>
    <w:rsid w:val="00381F88"/>
    <w:rsid w:val="00382E7E"/>
    <w:rsid w:val="00383DE1"/>
    <w:rsid w:val="00387802"/>
    <w:rsid w:val="003913A2"/>
    <w:rsid w:val="00393D08"/>
    <w:rsid w:val="003A5553"/>
    <w:rsid w:val="003A5E98"/>
    <w:rsid w:val="003A7C71"/>
    <w:rsid w:val="003B698D"/>
    <w:rsid w:val="003C1331"/>
    <w:rsid w:val="003C5170"/>
    <w:rsid w:val="003D4E01"/>
    <w:rsid w:val="003D4E65"/>
    <w:rsid w:val="003E05EE"/>
    <w:rsid w:val="003E0F44"/>
    <w:rsid w:val="003E119E"/>
    <w:rsid w:val="003E3726"/>
    <w:rsid w:val="003E7E47"/>
    <w:rsid w:val="003E7EB4"/>
    <w:rsid w:val="003F12FB"/>
    <w:rsid w:val="00401534"/>
    <w:rsid w:val="00402A2C"/>
    <w:rsid w:val="00405613"/>
    <w:rsid w:val="00406D6C"/>
    <w:rsid w:val="00410EFC"/>
    <w:rsid w:val="00412185"/>
    <w:rsid w:val="004143C9"/>
    <w:rsid w:val="00421445"/>
    <w:rsid w:val="0042177D"/>
    <w:rsid w:val="0042231D"/>
    <w:rsid w:val="00422497"/>
    <w:rsid w:val="00422BB2"/>
    <w:rsid w:val="004279D2"/>
    <w:rsid w:val="004332E3"/>
    <w:rsid w:val="0043392F"/>
    <w:rsid w:val="00437CC6"/>
    <w:rsid w:val="00440710"/>
    <w:rsid w:val="00446BBC"/>
    <w:rsid w:val="004475EF"/>
    <w:rsid w:val="004560CA"/>
    <w:rsid w:val="00460B99"/>
    <w:rsid w:val="00461ED0"/>
    <w:rsid w:val="00463217"/>
    <w:rsid w:val="004639F0"/>
    <w:rsid w:val="00470FB6"/>
    <w:rsid w:val="00477EC8"/>
    <w:rsid w:val="00480E8B"/>
    <w:rsid w:val="00485FF8"/>
    <w:rsid w:val="0048626B"/>
    <w:rsid w:val="0049077C"/>
    <w:rsid w:val="0049434C"/>
    <w:rsid w:val="004961AB"/>
    <w:rsid w:val="004A1C27"/>
    <w:rsid w:val="004B0C9C"/>
    <w:rsid w:val="004B1AB4"/>
    <w:rsid w:val="004B5CC1"/>
    <w:rsid w:val="004C3E52"/>
    <w:rsid w:val="004D3C9D"/>
    <w:rsid w:val="004E3DF2"/>
    <w:rsid w:val="004E443F"/>
    <w:rsid w:val="004F1F26"/>
    <w:rsid w:val="004F6022"/>
    <w:rsid w:val="004F6217"/>
    <w:rsid w:val="00515173"/>
    <w:rsid w:val="0051634D"/>
    <w:rsid w:val="0052255D"/>
    <w:rsid w:val="005318DE"/>
    <w:rsid w:val="005339F6"/>
    <w:rsid w:val="0053618F"/>
    <w:rsid w:val="0054069D"/>
    <w:rsid w:val="00540FBC"/>
    <w:rsid w:val="0054129D"/>
    <w:rsid w:val="00541742"/>
    <w:rsid w:val="0054435D"/>
    <w:rsid w:val="00544842"/>
    <w:rsid w:val="0054796C"/>
    <w:rsid w:val="00547E84"/>
    <w:rsid w:val="00556F4C"/>
    <w:rsid w:val="0056372D"/>
    <w:rsid w:val="0057352C"/>
    <w:rsid w:val="00574225"/>
    <w:rsid w:val="005776E5"/>
    <w:rsid w:val="00581DF6"/>
    <w:rsid w:val="00583C37"/>
    <w:rsid w:val="00583EB7"/>
    <w:rsid w:val="005922C1"/>
    <w:rsid w:val="005A04D6"/>
    <w:rsid w:val="005A4A72"/>
    <w:rsid w:val="005B077C"/>
    <w:rsid w:val="005B2107"/>
    <w:rsid w:val="005B2C39"/>
    <w:rsid w:val="005B320E"/>
    <w:rsid w:val="005B6162"/>
    <w:rsid w:val="005C2A39"/>
    <w:rsid w:val="005C4BC8"/>
    <w:rsid w:val="005C7CC0"/>
    <w:rsid w:val="005D55C2"/>
    <w:rsid w:val="005D7FBD"/>
    <w:rsid w:val="005E05E4"/>
    <w:rsid w:val="005E0D25"/>
    <w:rsid w:val="005E4E05"/>
    <w:rsid w:val="005E6D03"/>
    <w:rsid w:val="005E6F03"/>
    <w:rsid w:val="005F05BE"/>
    <w:rsid w:val="005F29B6"/>
    <w:rsid w:val="005F3743"/>
    <w:rsid w:val="005F6206"/>
    <w:rsid w:val="005F7842"/>
    <w:rsid w:val="00600492"/>
    <w:rsid w:val="00603B69"/>
    <w:rsid w:val="00605542"/>
    <w:rsid w:val="00610B82"/>
    <w:rsid w:val="00611233"/>
    <w:rsid w:val="00614815"/>
    <w:rsid w:val="00617CA1"/>
    <w:rsid w:val="00643BF8"/>
    <w:rsid w:val="00643CB8"/>
    <w:rsid w:val="006510EA"/>
    <w:rsid w:val="00660110"/>
    <w:rsid w:val="006606EF"/>
    <w:rsid w:val="00661529"/>
    <w:rsid w:val="00661832"/>
    <w:rsid w:val="00664EA4"/>
    <w:rsid w:val="006657D3"/>
    <w:rsid w:val="00677269"/>
    <w:rsid w:val="0068327D"/>
    <w:rsid w:val="00684080"/>
    <w:rsid w:val="00686688"/>
    <w:rsid w:val="00686C64"/>
    <w:rsid w:val="006903AE"/>
    <w:rsid w:val="0069260B"/>
    <w:rsid w:val="0069267D"/>
    <w:rsid w:val="006A184D"/>
    <w:rsid w:val="006A490F"/>
    <w:rsid w:val="006A6A8C"/>
    <w:rsid w:val="006A7B05"/>
    <w:rsid w:val="006B7B4E"/>
    <w:rsid w:val="006C23CB"/>
    <w:rsid w:val="006D23B7"/>
    <w:rsid w:val="006D7580"/>
    <w:rsid w:val="006D7F27"/>
    <w:rsid w:val="006E187B"/>
    <w:rsid w:val="006E4326"/>
    <w:rsid w:val="006E61D0"/>
    <w:rsid w:val="006F011C"/>
    <w:rsid w:val="006F1070"/>
    <w:rsid w:val="006F346D"/>
    <w:rsid w:val="006F4E38"/>
    <w:rsid w:val="0071139F"/>
    <w:rsid w:val="0071174F"/>
    <w:rsid w:val="00715D89"/>
    <w:rsid w:val="0071692A"/>
    <w:rsid w:val="0071727F"/>
    <w:rsid w:val="007225BB"/>
    <w:rsid w:val="00725E39"/>
    <w:rsid w:val="00726948"/>
    <w:rsid w:val="00733EED"/>
    <w:rsid w:val="00740069"/>
    <w:rsid w:val="00750B0C"/>
    <w:rsid w:val="007611B3"/>
    <w:rsid w:val="00761FE4"/>
    <w:rsid w:val="00766A89"/>
    <w:rsid w:val="007671D2"/>
    <w:rsid w:val="00767CA3"/>
    <w:rsid w:val="00774267"/>
    <w:rsid w:val="00776C61"/>
    <w:rsid w:val="00777F38"/>
    <w:rsid w:val="00777F46"/>
    <w:rsid w:val="0078151A"/>
    <w:rsid w:val="0078347D"/>
    <w:rsid w:val="00787027"/>
    <w:rsid w:val="00787ADD"/>
    <w:rsid w:val="007900B6"/>
    <w:rsid w:val="007900FE"/>
    <w:rsid w:val="00792D87"/>
    <w:rsid w:val="007967AF"/>
    <w:rsid w:val="007A5FD1"/>
    <w:rsid w:val="007B21AE"/>
    <w:rsid w:val="007B647F"/>
    <w:rsid w:val="007C6C04"/>
    <w:rsid w:val="007D1659"/>
    <w:rsid w:val="007D2343"/>
    <w:rsid w:val="007D2A86"/>
    <w:rsid w:val="007F7B77"/>
    <w:rsid w:val="00802465"/>
    <w:rsid w:val="00824023"/>
    <w:rsid w:val="008325DC"/>
    <w:rsid w:val="00837AF6"/>
    <w:rsid w:val="008434A0"/>
    <w:rsid w:val="008453B6"/>
    <w:rsid w:val="00845EF7"/>
    <w:rsid w:val="00852C2F"/>
    <w:rsid w:val="00854AAA"/>
    <w:rsid w:val="00857239"/>
    <w:rsid w:val="008575C4"/>
    <w:rsid w:val="008613D9"/>
    <w:rsid w:val="008677D3"/>
    <w:rsid w:val="00870882"/>
    <w:rsid w:val="0087581F"/>
    <w:rsid w:val="008776A9"/>
    <w:rsid w:val="00880899"/>
    <w:rsid w:val="00882FD0"/>
    <w:rsid w:val="00893BE1"/>
    <w:rsid w:val="008A1A59"/>
    <w:rsid w:val="008A4CB0"/>
    <w:rsid w:val="008A607B"/>
    <w:rsid w:val="008A62A2"/>
    <w:rsid w:val="008B0D5D"/>
    <w:rsid w:val="008B115E"/>
    <w:rsid w:val="008B37D7"/>
    <w:rsid w:val="008B5919"/>
    <w:rsid w:val="008B678B"/>
    <w:rsid w:val="008C27BC"/>
    <w:rsid w:val="008C3029"/>
    <w:rsid w:val="008C4FE7"/>
    <w:rsid w:val="008D147C"/>
    <w:rsid w:val="008D2E3A"/>
    <w:rsid w:val="008E5726"/>
    <w:rsid w:val="008E5CE9"/>
    <w:rsid w:val="008F4CA6"/>
    <w:rsid w:val="008F694D"/>
    <w:rsid w:val="008F720B"/>
    <w:rsid w:val="00903AC0"/>
    <w:rsid w:val="00907C86"/>
    <w:rsid w:val="00910BD7"/>
    <w:rsid w:val="0093057B"/>
    <w:rsid w:val="00930B93"/>
    <w:rsid w:val="009337F2"/>
    <w:rsid w:val="0093430D"/>
    <w:rsid w:val="0093609F"/>
    <w:rsid w:val="00936E34"/>
    <w:rsid w:val="009427AF"/>
    <w:rsid w:val="0095044A"/>
    <w:rsid w:val="00951FD6"/>
    <w:rsid w:val="00954738"/>
    <w:rsid w:val="00956AF0"/>
    <w:rsid w:val="00957ABD"/>
    <w:rsid w:val="009643F9"/>
    <w:rsid w:val="009805CC"/>
    <w:rsid w:val="00980EAC"/>
    <w:rsid w:val="0098174D"/>
    <w:rsid w:val="00981987"/>
    <w:rsid w:val="00987E99"/>
    <w:rsid w:val="009911A6"/>
    <w:rsid w:val="009B1B12"/>
    <w:rsid w:val="009B59BD"/>
    <w:rsid w:val="009C1840"/>
    <w:rsid w:val="009C3FDF"/>
    <w:rsid w:val="009C4FBA"/>
    <w:rsid w:val="009C6A8C"/>
    <w:rsid w:val="009C6ABB"/>
    <w:rsid w:val="009E48B7"/>
    <w:rsid w:val="009E56CE"/>
    <w:rsid w:val="009E59FE"/>
    <w:rsid w:val="009F1B29"/>
    <w:rsid w:val="009F41E9"/>
    <w:rsid w:val="00A02A20"/>
    <w:rsid w:val="00A114F9"/>
    <w:rsid w:val="00A12F2C"/>
    <w:rsid w:val="00A21E36"/>
    <w:rsid w:val="00A21E6D"/>
    <w:rsid w:val="00A22460"/>
    <w:rsid w:val="00A26254"/>
    <w:rsid w:val="00A337D6"/>
    <w:rsid w:val="00A42785"/>
    <w:rsid w:val="00A456E1"/>
    <w:rsid w:val="00A52D9A"/>
    <w:rsid w:val="00A54DA4"/>
    <w:rsid w:val="00A62292"/>
    <w:rsid w:val="00A870A7"/>
    <w:rsid w:val="00A96093"/>
    <w:rsid w:val="00AA0299"/>
    <w:rsid w:val="00AC0B76"/>
    <w:rsid w:val="00AC30FE"/>
    <w:rsid w:val="00AC523F"/>
    <w:rsid w:val="00AC610A"/>
    <w:rsid w:val="00AC63FD"/>
    <w:rsid w:val="00AD0C0C"/>
    <w:rsid w:val="00AD15DB"/>
    <w:rsid w:val="00AD3B4B"/>
    <w:rsid w:val="00AE0FB1"/>
    <w:rsid w:val="00AE2C6C"/>
    <w:rsid w:val="00AE5F16"/>
    <w:rsid w:val="00AF7950"/>
    <w:rsid w:val="00AF7AF1"/>
    <w:rsid w:val="00B02EF8"/>
    <w:rsid w:val="00B067E8"/>
    <w:rsid w:val="00B33753"/>
    <w:rsid w:val="00B576CC"/>
    <w:rsid w:val="00B63D61"/>
    <w:rsid w:val="00B653B4"/>
    <w:rsid w:val="00B65FA8"/>
    <w:rsid w:val="00B662B2"/>
    <w:rsid w:val="00B669B8"/>
    <w:rsid w:val="00B718C4"/>
    <w:rsid w:val="00B75873"/>
    <w:rsid w:val="00B850F3"/>
    <w:rsid w:val="00B96161"/>
    <w:rsid w:val="00B962AE"/>
    <w:rsid w:val="00BA1F89"/>
    <w:rsid w:val="00BB5AAF"/>
    <w:rsid w:val="00BC48C3"/>
    <w:rsid w:val="00BD3098"/>
    <w:rsid w:val="00BD5C83"/>
    <w:rsid w:val="00BD76C2"/>
    <w:rsid w:val="00BE010B"/>
    <w:rsid w:val="00BE29DB"/>
    <w:rsid w:val="00BE6FE1"/>
    <w:rsid w:val="00BF1B9E"/>
    <w:rsid w:val="00C024A9"/>
    <w:rsid w:val="00C07E26"/>
    <w:rsid w:val="00C156B8"/>
    <w:rsid w:val="00C17D82"/>
    <w:rsid w:val="00C235B5"/>
    <w:rsid w:val="00C40CF0"/>
    <w:rsid w:val="00C42050"/>
    <w:rsid w:val="00C55BDF"/>
    <w:rsid w:val="00C56C55"/>
    <w:rsid w:val="00C575DB"/>
    <w:rsid w:val="00C576CE"/>
    <w:rsid w:val="00C632D1"/>
    <w:rsid w:val="00C63F78"/>
    <w:rsid w:val="00C76E47"/>
    <w:rsid w:val="00C8254B"/>
    <w:rsid w:val="00C825C4"/>
    <w:rsid w:val="00C9028E"/>
    <w:rsid w:val="00C92D56"/>
    <w:rsid w:val="00C93C2B"/>
    <w:rsid w:val="00C971A6"/>
    <w:rsid w:val="00CA40C4"/>
    <w:rsid w:val="00CB163D"/>
    <w:rsid w:val="00CB5F55"/>
    <w:rsid w:val="00CC4356"/>
    <w:rsid w:val="00CC588F"/>
    <w:rsid w:val="00CC601B"/>
    <w:rsid w:val="00CD553F"/>
    <w:rsid w:val="00CD7FC3"/>
    <w:rsid w:val="00CE5D67"/>
    <w:rsid w:val="00CF17AB"/>
    <w:rsid w:val="00CF29DE"/>
    <w:rsid w:val="00CF6AE8"/>
    <w:rsid w:val="00D065F7"/>
    <w:rsid w:val="00D06774"/>
    <w:rsid w:val="00D100A0"/>
    <w:rsid w:val="00D10849"/>
    <w:rsid w:val="00D116F6"/>
    <w:rsid w:val="00D2697B"/>
    <w:rsid w:val="00D40567"/>
    <w:rsid w:val="00D446CD"/>
    <w:rsid w:val="00D4608E"/>
    <w:rsid w:val="00D55A1D"/>
    <w:rsid w:val="00D632DF"/>
    <w:rsid w:val="00D67562"/>
    <w:rsid w:val="00D768D2"/>
    <w:rsid w:val="00D769B0"/>
    <w:rsid w:val="00D821B9"/>
    <w:rsid w:val="00D8605B"/>
    <w:rsid w:val="00D86CE5"/>
    <w:rsid w:val="00D9110D"/>
    <w:rsid w:val="00DA3E99"/>
    <w:rsid w:val="00DA5267"/>
    <w:rsid w:val="00DA7911"/>
    <w:rsid w:val="00DB2780"/>
    <w:rsid w:val="00DC7EDE"/>
    <w:rsid w:val="00DE03AB"/>
    <w:rsid w:val="00DE2705"/>
    <w:rsid w:val="00DF35BA"/>
    <w:rsid w:val="00DF3E38"/>
    <w:rsid w:val="00DF6DDA"/>
    <w:rsid w:val="00E030E9"/>
    <w:rsid w:val="00E07F2B"/>
    <w:rsid w:val="00E21958"/>
    <w:rsid w:val="00E228D7"/>
    <w:rsid w:val="00E30AB1"/>
    <w:rsid w:val="00E31D88"/>
    <w:rsid w:val="00E31FA8"/>
    <w:rsid w:val="00E35E1A"/>
    <w:rsid w:val="00E4452F"/>
    <w:rsid w:val="00E4567F"/>
    <w:rsid w:val="00E45CBB"/>
    <w:rsid w:val="00E56D1D"/>
    <w:rsid w:val="00E576D7"/>
    <w:rsid w:val="00E60702"/>
    <w:rsid w:val="00E671CF"/>
    <w:rsid w:val="00E70C13"/>
    <w:rsid w:val="00E70D92"/>
    <w:rsid w:val="00E72826"/>
    <w:rsid w:val="00E77AE4"/>
    <w:rsid w:val="00E86E15"/>
    <w:rsid w:val="00E91085"/>
    <w:rsid w:val="00E93491"/>
    <w:rsid w:val="00E93D5D"/>
    <w:rsid w:val="00E945CB"/>
    <w:rsid w:val="00E960F3"/>
    <w:rsid w:val="00EA271B"/>
    <w:rsid w:val="00EA57CB"/>
    <w:rsid w:val="00EA7733"/>
    <w:rsid w:val="00EB3718"/>
    <w:rsid w:val="00EB6190"/>
    <w:rsid w:val="00EB702A"/>
    <w:rsid w:val="00EC7EEC"/>
    <w:rsid w:val="00ED3610"/>
    <w:rsid w:val="00EE423E"/>
    <w:rsid w:val="00EE46AC"/>
    <w:rsid w:val="00EE700A"/>
    <w:rsid w:val="00EF5000"/>
    <w:rsid w:val="00EF6CEC"/>
    <w:rsid w:val="00F01707"/>
    <w:rsid w:val="00F01FBF"/>
    <w:rsid w:val="00F04386"/>
    <w:rsid w:val="00F073EF"/>
    <w:rsid w:val="00F143A4"/>
    <w:rsid w:val="00F20948"/>
    <w:rsid w:val="00F20F74"/>
    <w:rsid w:val="00F2199B"/>
    <w:rsid w:val="00F220EA"/>
    <w:rsid w:val="00F24E65"/>
    <w:rsid w:val="00F32746"/>
    <w:rsid w:val="00F34A5E"/>
    <w:rsid w:val="00F4215B"/>
    <w:rsid w:val="00F44AAC"/>
    <w:rsid w:val="00F54F9D"/>
    <w:rsid w:val="00F55444"/>
    <w:rsid w:val="00F55B52"/>
    <w:rsid w:val="00F676F7"/>
    <w:rsid w:val="00F83C62"/>
    <w:rsid w:val="00F86852"/>
    <w:rsid w:val="00F91AE1"/>
    <w:rsid w:val="00F9335E"/>
    <w:rsid w:val="00F953B8"/>
    <w:rsid w:val="00FA33CE"/>
    <w:rsid w:val="00FA4292"/>
    <w:rsid w:val="00FA4BBD"/>
    <w:rsid w:val="00FA776E"/>
    <w:rsid w:val="00FB1BCD"/>
    <w:rsid w:val="00FB37E1"/>
    <w:rsid w:val="00FB4918"/>
    <w:rsid w:val="00FB4A97"/>
    <w:rsid w:val="00FD0232"/>
    <w:rsid w:val="00FD1822"/>
    <w:rsid w:val="00FD3D07"/>
    <w:rsid w:val="00FD754A"/>
    <w:rsid w:val="00FE17B2"/>
    <w:rsid w:val="00FE7A10"/>
    <w:rsid w:val="00FF166C"/>
    <w:rsid w:val="00FF495A"/>
    <w:rsid w:val="00FF5849"/>
    <w:rsid w:val="00FF65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E08508D8-6958-4566-BEF8-11C54717B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D03"/>
    <w:pPr>
      <w:spacing w:before="200" w:line="264" w:lineRule="auto"/>
    </w:pPr>
    <w:rPr>
      <w:rFonts w:ascii="Arial" w:eastAsia="Times New Roman" w:hAnsi="Arial" w:cs="Times New Roman"/>
      <w:sz w:val="18"/>
      <w:szCs w:val="24"/>
      <w:lang w:val="en-AU" w:eastAsia="en-AU"/>
    </w:rPr>
  </w:style>
  <w:style w:type="paragraph" w:styleId="Heading1">
    <w:name w:val="heading 1"/>
    <w:basedOn w:val="Normal"/>
    <w:next w:val="Text1100"/>
    <w:link w:val="Heading1Char"/>
    <w:qFormat/>
    <w:rsid w:val="005E6D03"/>
    <w:pPr>
      <w:keepNext/>
      <w:keepLines/>
      <w:numPr>
        <w:ilvl w:val="1"/>
        <w:numId w:val="6"/>
      </w:numPr>
      <w:spacing w:before="440" w:after="220"/>
      <w:outlineLvl w:val="0"/>
    </w:pPr>
    <w:rPr>
      <w:rFonts w:eastAsiaTheme="majorEastAsia" w:cstheme="majorBidi"/>
      <w:b/>
      <w:bCs/>
      <w:sz w:val="20"/>
      <w:szCs w:val="28"/>
    </w:rPr>
  </w:style>
  <w:style w:type="paragraph" w:styleId="Heading2">
    <w:name w:val="heading 2"/>
    <w:basedOn w:val="Normal"/>
    <w:next w:val="Normal"/>
    <w:link w:val="Heading2Char"/>
    <w:unhideWhenUsed/>
    <w:qFormat/>
    <w:rsid w:val="005E6D03"/>
    <w:pPr>
      <w:keepNext/>
      <w:keepLines/>
      <w:numPr>
        <w:ilvl w:val="2"/>
        <w:numId w:val="6"/>
      </w:numPr>
      <w:spacing w:before="280" w:after="280"/>
      <w:outlineLvl w:val="1"/>
    </w:pPr>
    <w:rPr>
      <w:rFonts w:eastAsiaTheme="majorEastAsia" w:cstheme="majorBidi"/>
      <w:b/>
      <w:bCs/>
      <w:color w:val="000000" w:themeColor="text1"/>
      <w:sz w:val="20"/>
      <w:szCs w:val="26"/>
    </w:rPr>
  </w:style>
  <w:style w:type="paragraph" w:styleId="Heading3">
    <w:name w:val="heading 3"/>
    <w:basedOn w:val="Normal"/>
    <w:next w:val="Normal"/>
    <w:link w:val="Heading3Char"/>
    <w:unhideWhenUsed/>
    <w:qFormat/>
    <w:rsid w:val="00EA7733"/>
    <w:pPr>
      <w:keepNext/>
      <w:keepLines/>
      <w:numPr>
        <w:ilvl w:val="2"/>
        <w:numId w:val="3"/>
      </w:numPr>
      <w:spacing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EA7733"/>
    <w:pPr>
      <w:keepNext/>
      <w:keepLines/>
      <w:numPr>
        <w:ilvl w:val="3"/>
        <w:numId w:val="4"/>
      </w:numPr>
      <w:spacing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EA7733"/>
    <w:pPr>
      <w:keepNext/>
      <w:keepLines/>
      <w:numPr>
        <w:ilvl w:val="4"/>
        <w:numId w:val="4"/>
      </w:numPr>
      <w:spacing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EA7733"/>
    <w:pPr>
      <w:keepNext/>
      <w:keepLines/>
      <w:numPr>
        <w:ilvl w:val="5"/>
        <w:numId w:val="4"/>
      </w:numPr>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EA7733"/>
    <w:pPr>
      <w:keepNext/>
      <w:keepLines/>
      <w:numPr>
        <w:ilvl w:val="6"/>
        <w:numId w:val="4"/>
      </w:numPr>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A7733"/>
    <w:pPr>
      <w:keepNext/>
      <w:keepLines/>
      <w:numPr>
        <w:ilvl w:val="7"/>
        <w:numId w:val="4"/>
      </w:numPr>
      <w:spacing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nhideWhenUsed/>
    <w:qFormat/>
    <w:rsid w:val="00EA7733"/>
    <w:pPr>
      <w:keepNext/>
      <w:keepLines/>
      <w:numPr>
        <w:ilvl w:val="8"/>
        <w:numId w:val="4"/>
      </w:numPr>
      <w:spacing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qFormat/>
    <w:rsid w:val="00AC610A"/>
    <w:rPr>
      <w:b/>
      <w:sz w:val="120"/>
      <w:szCs w:val="20"/>
      <w:lang w:eastAsia="en-US"/>
    </w:rPr>
  </w:style>
  <w:style w:type="paragraph" w:customStyle="1" w:styleId="Title2">
    <w:name w:val="Title2"/>
    <w:basedOn w:val="Title1"/>
    <w:qFormat/>
    <w:rsid w:val="00AC610A"/>
    <w:rPr>
      <w:sz w:val="44"/>
    </w:rPr>
  </w:style>
  <w:style w:type="paragraph" w:customStyle="1" w:styleId="Title3">
    <w:name w:val="Title3"/>
    <w:basedOn w:val="Normal"/>
    <w:qFormat/>
    <w:rsid w:val="00E70C13"/>
    <w:pPr>
      <w:numPr>
        <w:numId w:val="6"/>
      </w:numPr>
    </w:pPr>
    <w:rPr>
      <w:b/>
      <w:sz w:val="28"/>
      <w:szCs w:val="20"/>
      <w:lang w:eastAsia="en-US"/>
    </w:rPr>
  </w:style>
  <w:style w:type="paragraph" w:styleId="BalloonText">
    <w:name w:val="Balloon Text"/>
    <w:basedOn w:val="Normal"/>
    <w:link w:val="BalloonTextChar"/>
    <w:uiPriority w:val="99"/>
    <w:semiHidden/>
    <w:unhideWhenUsed/>
    <w:rsid w:val="001F33E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3EF"/>
    <w:rPr>
      <w:rFonts w:ascii="Tahoma" w:eastAsia="Times New Roman" w:hAnsi="Tahoma" w:cs="Tahoma"/>
      <w:sz w:val="16"/>
      <w:szCs w:val="16"/>
      <w:lang w:val="en-AU" w:eastAsia="en-AU"/>
    </w:rPr>
  </w:style>
  <w:style w:type="paragraph" w:styleId="TOC1">
    <w:name w:val="toc 1"/>
    <w:basedOn w:val="Normal"/>
    <w:next w:val="Normal"/>
    <w:autoRedefine/>
    <w:uiPriority w:val="39"/>
    <w:rsid w:val="003E3726"/>
    <w:pPr>
      <w:tabs>
        <w:tab w:val="left" w:pos="720"/>
        <w:tab w:val="right" w:leader="dot" w:pos="9060"/>
      </w:tabs>
      <w:spacing w:before="240" w:after="240"/>
      <w:ind w:left="567" w:hanging="567"/>
    </w:pPr>
    <w:rPr>
      <w:b/>
      <w:szCs w:val="20"/>
      <w:lang w:eastAsia="en-US"/>
    </w:rPr>
  </w:style>
  <w:style w:type="character" w:styleId="Hyperlink">
    <w:name w:val="Hyperlink"/>
    <w:basedOn w:val="DefaultParagraphFont"/>
    <w:uiPriority w:val="99"/>
    <w:unhideWhenUsed/>
    <w:rsid w:val="001F33EF"/>
    <w:rPr>
      <w:color w:val="0000FF" w:themeColor="hyperlink"/>
      <w:u w:val="single"/>
    </w:rPr>
  </w:style>
  <w:style w:type="paragraph" w:styleId="Header">
    <w:name w:val="header"/>
    <w:aliases w:val="toc,9"/>
    <w:basedOn w:val="Normal"/>
    <w:link w:val="HeaderChar"/>
    <w:unhideWhenUsed/>
    <w:rsid w:val="008F4CA6"/>
    <w:pPr>
      <w:pBdr>
        <w:bottom w:val="single" w:sz="4" w:space="1" w:color="auto"/>
      </w:pBdr>
      <w:tabs>
        <w:tab w:val="center" w:pos="4680"/>
        <w:tab w:val="right" w:pos="9360"/>
      </w:tabs>
      <w:spacing w:before="0" w:after="0"/>
    </w:pPr>
  </w:style>
  <w:style w:type="character" w:customStyle="1" w:styleId="HeaderChar">
    <w:name w:val="Header Char"/>
    <w:aliases w:val="toc Char,9 Char"/>
    <w:basedOn w:val="DefaultParagraphFont"/>
    <w:link w:val="Header"/>
    <w:rsid w:val="008F4CA6"/>
    <w:rPr>
      <w:rFonts w:ascii="Arial" w:eastAsia="Times New Roman" w:hAnsi="Arial" w:cs="Times New Roman"/>
      <w:sz w:val="18"/>
      <w:szCs w:val="24"/>
      <w:lang w:val="en-AU" w:eastAsia="en-AU"/>
    </w:rPr>
  </w:style>
  <w:style w:type="paragraph" w:styleId="Footer">
    <w:name w:val="footer"/>
    <w:basedOn w:val="Normal"/>
    <w:link w:val="FooterChar"/>
    <w:unhideWhenUsed/>
    <w:rsid w:val="008F4CA6"/>
    <w:pPr>
      <w:pBdr>
        <w:top w:val="single" w:sz="4" w:space="1" w:color="auto"/>
      </w:pBdr>
      <w:tabs>
        <w:tab w:val="center" w:pos="4680"/>
        <w:tab w:val="center" w:pos="9356"/>
      </w:tabs>
      <w:spacing w:before="0" w:after="0"/>
    </w:pPr>
  </w:style>
  <w:style w:type="character" w:customStyle="1" w:styleId="FooterChar">
    <w:name w:val="Footer Char"/>
    <w:basedOn w:val="DefaultParagraphFont"/>
    <w:link w:val="Footer"/>
    <w:rsid w:val="008F4CA6"/>
    <w:rPr>
      <w:rFonts w:ascii="Arial" w:eastAsia="Times New Roman" w:hAnsi="Arial" w:cs="Times New Roman"/>
      <w:sz w:val="18"/>
      <w:szCs w:val="24"/>
      <w:lang w:val="en-AU" w:eastAsia="en-AU"/>
    </w:rPr>
  </w:style>
  <w:style w:type="character" w:customStyle="1" w:styleId="Heading1Char">
    <w:name w:val="Heading 1 Char"/>
    <w:basedOn w:val="DefaultParagraphFont"/>
    <w:link w:val="Heading1"/>
    <w:rsid w:val="005E6D03"/>
    <w:rPr>
      <w:rFonts w:ascii="Arial" w:eastAsiaTheme="majorEastAsia" w:hAnsi="Arial" w:cstheme="majorBidi"/>
      <w:b/>
      <w:bCs/>
      <w:sz w:val="20"/>
      <w:szCs w:val="28"/>
      <w:lang w:val="en-AU" w:eastAsia="en-AU"/>
    </w:rPr>
  </w:style>
  <w:style w:type="character" w:customStyle="1" w:styleId="Heading2Char">
    <w:name w:val="Heading 2 Char"/>
    <w:basedOn w:val="DefaultParagraphFont"/>
    <w:link w:val="Heading2"/>
    <w:rsid w:val="005E6D03"/>
    <w:rPr>
      <w:rFonts w:ascii="Arial" w:eastAsiaTheme="majorEastAsia" w:hAnsi="Arial" w:cstheme="majorBidi"/>
      <w:b/>
      <w:bCs/>
      <w:color w:val="000000" w:themeColor="text1"/>
      <w:sz w:val="20"/>
      <w:szCs w:val="26"/>
      <w:lang w:val="en-AU" w:eastAsia="en-AU"/>
    </w:rPr>
  </w:style>
  <w:style w:type="paragraph" w:customStyle="1" w:styleId="Text1100">
    <w:name w:val="Text1_1.00"/>
    <w:basedOn w:val="Normal"/>
    <w:qFormat/>
    <w:rsid w:val="00F676F7"/>
    <w:pPr>
      <w:keepLines/>
      <w:spacing w:before="220" w:after="220"/>
      <w:ind w:left="567"/>
    </w:pPr>
  </w:style>
  <w:style w:type="paragraph" w:customStyle="1" w:styleId="Bullet1000">
    <w:name w:val="Bullet1_0.00"/>
    <w:basedOn w:val="Normal"/>
    <w:qFormat/>
    <w:rsid w:val="00930B93"/>
    <w:pPr>
      <w:numPr>
        <w:numId w:val="1"/>
      </w:numPr>
      <w:tabs>
        <w:tab w:val="left" w:pos="992"/>
      </w:tabs>
      <w:spacing w:before="100" w:after="100"/>
      <w:ind w:left="425" w:hanging="425"/>
    </w:pPr>
  </w:style>
  <w:style w:type="paragraph" w:customStyle="1" w:styleId="Bullet1100">
    <w:name w:val="Bullet1_1.00"/>
    <w:basedOn w:val="Bullet1000"/>
    <w:qFormat/>
    <w:rsid w:val="00930B93"/>
    <w:pPr>
      <w:ind w:left="992"/>
    </w:pPr>
  </w:style>
  <w:style w:type="character" w:customStyle="1" w:styleId="CharBoldItalic">
    <w:name w:val="Char_BoldItalic"/>
    <w:basedOn w:val="DefaultParagraphFont"/>
    <w:uiPriority w:val="1"/>
    <w:qFormat/>
    <w:rsid w:val="006D23B7"/>
    <w:rPr>
      <w:b/>
      <w:i/>
    </w:rPr>
  </w:style>
  <w:style w:type="character" w:customStyle="1" w:styleId="CharItalic">
    <w:name w:val="Char_Italic"/>
    <w:basedOn w:val="DefaultParagraphFont"/>
    <w:uiPriority w:val="1"/>
    <w:qFormat/>
    <w:rsid w:val="0071727F"/>
    <w:rPr>
      <w:i/>
    </w:rPr>
  </w:style>
  <w:style w:type="character" w:customStyle="1" w:styleId="CharBold">
    <w:name w:val="Char_Bold"/>
    <w:basedOn w:val="DefaultParagraphFont"/>
    <w:uiPriority w:val="1"/>
    <w:qFormat/>
    <w:rsid w:val="0071727F"/>
    <w:rPr>
      <w:b/>
      <w:bCs/>
      <w:iCs/>
    </w:rPr>
  </w:style>
  <w:style w:type="paragraph" w:customStyle="1" w:styleId="Text1175">
    <w:name w:val="Text1_1.75"/>
    <w:basedOn w:val="Text1100"/>
    <w:qFormat/>
    <w:rsid w:val="0071727F"/>
    <w:pPr>
      <w:ind w:left="992"/>
    </w:pPr>
  </w:style>
  <w:style w:type="paragraph" w:customStyle="1" w:styleId="tHeading">
    <w:name w:val="t_Heading"/>
    <w:basedOn w:val="Normal"/>
    <w:uiPriority w:val="99"/>
    <w:rsid w:val="00047BD4"/>
    <w:pPr>
      <w:keepNext/>
      <w:spacing w:before="120" w:after="120"/>
    </w:pPr>
    <w:rPr>
      <w:b/>
    </w:rPr>
  </w:style>
  <w:style w:type="paragraph" w:customStyle="1" w:styleId="tNormal">
    <w:name w:val="t_Normal"/>
    <w:basedOn w:val="Normal"/>
    <w:uiPriority w:val="99"/>
    <w:qFormat/>
    <w:rsid w:val="002744B6"/>
    <w:pPr>
      <w:spacing w:before="80" w:after="80"/>
    </w:pPr>
  </w:style>
  <w:style w:type="character" w:customStyle="1" w:styleId="Heading3Char">
    <w:name w:val="Heading 3 Char"/>
    <w:basedOn w:val="DefaultParagraphFont"/>
    <w:link w:val="Heading3"/>
    <w:rsid w:val="00EA7733"/>
    <w:rPr>
      <w:rFonts w:asciiTheme="majorHAnsi" w:eastAsiaTheme="majorEastAsia" w:hAnsiTheme="majorHAnsi" w:cstheme="majorBidi"/>
      <w:b/>
      <w:bCs/>
      <w:color w:val="4F81BD" w:themeColor="accent1"/>
      <w:sz w:val="18"/>
      <w:szCs w:val="24"/>
      <w:lang w:val="en-AU" w:eastAsia="en-AU"/>
    </w:rPr>
  </w:style>
  <w:style w:type="character" w:customStyle="1" w:styleId="Heading4Char">
    <w:name w:val="Heading 4 Char"/>
    <w:basedOn w:val="DefaultParagraphFont"/>
    <w:link w:val="Heading4"/>
    <w:rsid w:val="00EA7733"/>
    <w:rPr>
      <w:rFonts w:asciiTheme="majorHAnsi" w:eastAsiaTheme="majorEastAsia" w:hAnsiTheme="majorHAnsi" w:cstheme="majorBidi"/>
      <w:b/>
      <w:bCs/>
      <w:i/>
      <w:iCs/>
      <w:color w:val="4F81BD" w:themeColor="accent1"/>
      <w:sz w:val="18"/>
      <w:szCs w:val="24"/>
      <w:lang w:val="en-AU" w:eastAsia="en-AU"/>
    </w:rPr>
  </w:style>
  <w:style w:type="character" w:customStyle="1" w:styleId="Heading5Char">
    <w:name w:val="Heading 5 Char"/>
    <w:basedOn w:val="DefaultParagraphFont"/>
    <w:link w:val="Heading5"/>
    <w:rsid w:val="00EA7733"/>
    <w:rPr>
      <w:rFonts w:asciiTheme="majorHAnsi" w:eastAsiaTheme="majorEastAsia" w:hAnsiTheme="majorHAnsi" w:cstheme="majorBidi"/>
      <w:color w:val="243F60" w:themeColor="accent1" w:themeShade="7F"/>
      <w:sz w:val="18"/>
      <w:szCs w:val="24"/>
      <w:lang w:val="en-AU" w:eastAsia="en-AU"/>
    </w:rPr>
  </w:style>
  <w:style w:type="character" w:customStyle="1" w:styleId="Heading6Char">
    <w:name w:val="Heading 6 Char"/>
    <w:basedOn w:val="DefaultParagraphFont"/>
    <w:link w:val="Heading6"/>
    <w:rsid w:val="00EA7733"/>
    <w:rPr>
      <w:rFonts w:asciiTheme="majorHAnsi" w:eastAsiaTheme="majorEastAsia" w:hAnsiTheme="majorHAnsi" w:cstheme="majorBidi"/>
      <w:i/>
      <w:iCs/>
      <w:color w:val="243F60" w:themeColor="accent1" w:themeShade="7F"/>
      <w:sz w:val="18"/>
      <w:szCs w:val="24"/>
      <w:lang w:val="en-AU" w:eastAsia="en-AU"/>
    </w:rPr>
  </w:style>
  <w:style w:type="character" w:customStyle="1" w:styleId="Heading7Char">
    <w:name w:val="Heading 7 Char"/>
    <w:basedOn w:val="DefaultParagraphFont"/>
    <w:link w:val="Heading7"/>
    <w:rsid w:val="00EA7733"/>
    <w:rPr>
      <w:rFonts w:asciiTheme="majorHAnsi" w:eastAsiaTheme="majorEastAsia" w:hAnsiTheme="majorHAnsi" w:cstheme="majorBidi"/>
      <w:i/>
      <w:iCs/>
      <w:color w:val="404040" w:themeColor="text1" w:themeTint="BF"/>
      <w:sz w:val="18"/>
      <w:szCs w:val="24"/>
      <w:lang w:val="en-AU" w:eastAsia="en-AU"/>
    </w:rPr>
  </w:style>
  <w:style w:type="character" w:customStyle="1" w:styleId="Heading8Char">
    <w:name w:val="Heading 8 Char"/>
    <w:basedOn w:val="DefaultParagraphFont"/>
    <w:link w:val="Heading8"/>
    <w:rsid w:val="00EA7733"/>
    <w:rPr>
      <w:rFonts w:asciiTheme="majorHAnsi" w:eastAsiaTheme="majorEastAsia" w:hAnsiTheme="majorHAnsi" w:cstheme="majorBidi"/>
      <w:color w:val="404040" w:themeColor="text1" w:themeTint="BF"/>
      <w:sz w:val="18"/>
      <w:szCs w:val="20"/>
      <w:lang w:val="en-AU" w:eastAsia="en-AU"/>
    </w:rPr>
  </w:style>
  <w:style w:type="character" w:customStyle="1" w:styleId="Heading9Char">
    <w:name w:val="Heading 9 Char"/>
    <w:basedOn w:val="DefaultParagraphFont"/>
    <w:link w:val="Heading9"/>
    <w:rsid w:val="00EA7733"/>
    <w:rPr>
      <w:rFonts w:asciiTheme="majorHAnsi" w:eastAsiaTheme="majorEastAsia" w:hAnsiTheme="majorHAnsi" w:cstheme="majorBidi"/>
      <w:i/>
      <w:iCs/>
      <w:color w:val="404040" w:themeColor="text1" w:themeTint="BF"/>
      <w:sz w:val="18"/>
      <w:szCs w:val="20"/>
      <w:lang w:val="en-AU" w:eastAsia="en-AU"/>
    </w:rPr>
  </w:style>
  <w:style w:type="paragraph" w:styleId="TOAHeading">
    <w:name w:val="toa heading"/>
    <w:basedOn w:val="Normal"/>
    <w:next w:val="Normal"/>
    <w:semiHidden/>
    <w:rsid w:val="00405613"/>
    <w:pPr>
      <w:widowControl w:val="0"/>
      <w:tabs>
        <w:tab w:val="right" w:pos="9360"/>
      </w:tabs>
      <w:spacing w:before="0" w:after="0"/>
    </w:pPr>
    <w:rPr>
      <w:rFonts w:ascii="Courier New" w:hAnsi="Courier New"/>
      <w:snapToGrid w:val="0"/>
      <w:szCs w:val="20"/>
      <w:lang w:eastAsia="en-US"/>
    </w:rPr>
  </w:style>
  <w:style w:type="paragraph" w:styleId="TOC2">
    <w:name w:val="toc 2"/>
    <w:basedOn w:val="Normal"/>
    <w:next w:val="Normal"/>
    <w:autoRedefine/>
    <w:uiPriority w:val="39"/>
    <w:unhideWhenUsed/>
    <w:rsid w:val="00F676F7"/>
  </w:style>
  <w:style w:type="paragraph" w:styleId="NormalWeb">
    <w:name w:val="Normal (Web)"/>
    <w:basedOn w:val="Normal"/>
    <w:uiPriority w:val="99"/>
    <w:semiHidden/>
    <w:unhideWhenUsed/>
    <w:rsid w:val="008F694D"/>
    <w:pPr>
      <w:spacing w:beforeAutospacing="1" w:afterAutospacing="1"/>
    </w:pPr>
    <w:rPr>
      <w:rFonts w:ascii="Times New Roman" w:hAnsi="Times New Roman"/>
      <w:sz w:val="24"/>
      <w:lang w:val="en-US" w:eastAsia="en-US"/>
    </w:rPr>
  </w:style>
  <w:style w:type="table" w:styleId="TableGrid">
    <w:name w:val="Table Grid"/>
    <w:basedOn w:val="TableNormal"/>
    <w:uiPriority w:val="59"/>
    <w:rsid w:val="0087088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NumHeading1000">
    <w:name w:val="NoNumHeading1_0.00"/>
    <w:basedOn w:val="Heading2"/>
    <w:qFormat/>
    <w:rsid w:val="00B962AE"/>
    <w:pPr>
      <w:numPr>
        <w:ilvl w:val="0"/>
        <w:numId w:val="0"/>
      </w:numPr>
    </w:pPr>
  </w:style>
  <w:style w:type="paragraph" w:customStyle="1" w:styleId="NoNumHeading2000">
    <w:name w:val="NoNumHeading2_0.00"/>
    <w:basedOn w:val="NoNumHeading1000"/>
    <w:qFormat/>
    <w:rsid w:val="00AC63FD"/>
    <w:rPr>
      <w:sz w:val="21"/>
      <w:lang w:val="en-US"/>
    </w:rPr>
  </w:style>
  <w:style w:type="paragraph" w:customStyle="1" w:styleId="Text1000">
    <w:name w:val="Text1_0.00"/>
    <w:basedOn w:val="Text1100"/>
    <w:qFormat/>
    <w:rsid w:val="00F676F7"/>
    <w:pPr>
      <w:ind w:left="0"/>
    </w:pPr>
  </w:style>
  <w:style w:type="paragraph" w:customStyle="1" w:styleId="NumLista000">
    <w:name w:val="NumList_a)_0.00"/>
    <w:basedOn w:val="Normal"/>
    <w:qFormat/>
    <w:rsid w:val="00FA776E"/>
    <w:pPr>
      <w:numPr>
        <w:ilvl w:val="1"/>
        <w:numId w:val="5"/>
      </w:numPr>
      <w:spacing w:before="220" w:after="220"/>
    </w:pPr>
  </w:style>
  <w:style w:type="paragraph" w:customStyle="1" w:styleId="NumList1000">
    <w:name w:val="NumList_1_0.00"/>
    <w:basedOn w:val="NumLista000"/>
    <w:qFormat/>
    <w:rsid w:val="00FA776E"/>
    <w:pPr>
      <w:numPr>
        <w:ilvl w:val="0"/>
        <w:numId w:val="0"/>
      </w:numPr>
    </w:pPr>
  </w:style>
  <w:style w:type="character" w:styleId="Strong">
    <w:name w:val="Strong"/>
    <w:basedOn w:val="DefaultParagraphFont"/>
    <w:uiPriority w:val="22"/>
    <w:qFormat/>
    <w:rsid w:val="00461ED0"/>
    <w:rPr>
      <w:b/>
      <w:bCs/>
    </w:rPr>
  </w:style>
  <w:style w:type="paragraph" w:customStyle="1" w:styleId="Text1125">
    <w:name w:val="Text1_1.25"/>
    <w:basedOn w:val="Text1100"/>
    <w:qFormat/>
    <w:rsid w:val="00EA57CB"/>
    <w:pPr>
      <w:spacing w:before="200" w:after="200" w:line="288" w:lineRule="auto"/>
      <w:ind w:left="709"/>
    </w:pPr>
  </w:style>
  <w:style w:type="paragraph" w:customStyle="1" w:styleId="tBullet1000">
    <w:name w:val="t_Bullet1_0.00"/>
    <w:basedOn w:val="Normal"/>
    <w:qFormat/>
    <w:rsid w:val="004C3E52"/>
    <w:pPr>
      <w:numPr>
        <w:numId w:val="2"/>
      </w:numPr>
      <w:spacing w:before="120" w:after="120"/>
      <w:ind w:left="284" w:hanging="284"/>
    </w:pPr>
    <w:rPr>
      <w:rFonts w:eastAsiaTheme="minorHAnsi" w:cstheme="minorBidi"/>
      <w:szCs w:val="22"/>
      <w:lang w:val="en-US" w:eastAsia="en-US"/>
    </w:rPr>
  </w:style>
  <w:style w:type="paragraph" w:customStyle="1" w:styleId="Bullet1075">
    <w:name w:val="Bullet1_0.75"/>
    <w:basedOn w:val="Bullet1000"/>
    <w:qFormat/>
    <w:rsid w:val="00930B93"/>
    <w:pPr>
      <w:ind w:left="850"/>
    </w:pPr>
  </w:style>
  <w:style w:type="paragraph" w:customStyle="1" w:styleId="Space">
    <w:name w:val="Space"/>
    <w:basedOn w:val="Normal"/>
    <w:qFormat/>
    <w:rsid w:val="009643F9"/>
    <w:pPr>
      <w:spacing w:before="0" w:after="0" w:line="240" w:lineRule="auto"/>
    </w:pPr>
  </w:style>
  <w:style w:type="paragraph" w:customStyle="1" w:styleId="tBullet1075">
    <w:name w:val="t_Bullet1_0.75"/>
    <w:basedOn w:val="tBullet1000"/>
    <w:qFormat/>
    <w:rsid w:val="00316066"/>
    <w:pPr>
      <w:ind w:left="850"/>
    </w:pPr>
  </w:style>
  <w:style w:type="paragraph" w:customStyle="1" w:styleId="NoNumHeading1100">
    <w:name w:val="NoNumHeading1_1.00"/>
    <w:basedOn w:val="NoNumHeading1000"/>
    <w:qFormat/>
    <w:rsid w:val="00EC7EEC"/>
    <w:pPr>
      <w:ind w:left="567"/>
    </w:pPr>
    <w:rPr>
      <w:sz w:val="23"/>
    </w:rPr>
  </w:style>
  <w:style w:type="paragraph" w:customStyle="1" w:styleId="NoNumHeading2100">
    <w:name w:val="NoNumHeading2_1.00"/>
    <w:basedOn w:val="NoNumHeading2000"/>
    <w:qFormat/>
    <w:rsid w:val="00AC63FD"/>
    <w:pPr>
      <w:ind w:left="567"/>
    </w:pPr>
  </w:style>
  <w:style w:type="paragraph" w:customStyle="1" w:styleId="HangingIndent000">
    <w:name w:val="Hanging Indent_0.00"/>
    <w:basedOn w:val="Text1000"/>
    <w:qFormat/>
    <w:rsid w:val="008B115E"/>
    <w:pPr>
      <w:ind w:left="425" w:hanging="425"/>
    </w:pPr>
  </w:style>
  <w:style w:type="paragraph" w:customStyle="1" w:styleId="NoNumHeading3000">
    <w:name w:val="NoNumHeading3_0.00"/>
    <w:basedOn w:val="Normal"/>
    <w:qFormat/>
    <w:rsid w:val="00893BE1"/>
    <w:pPr>
      <w:keepNext/>
      <w:spacing w:line="240" w:lineRule="auto"/>
    </w:pPr>
    <w:rPr>
      <w:b/>
      <w:bCs/>
      <w:i/>
      <w:szCs w:val="20"/>
      <w:lang w:val="en-US" w:eastAsia="en-US"/>
    </w:rPr>
  </w:style>
  <w:style w:type="paragraph" w:customStyle="1" w:styleId="NoNumHeading3100">
    <w:name w:val="NoNumHeading3_1.00"/>
    <w:basedOn w:val="NoNumHeading3000"/>
    <w:qFormat/>
    <w:rsid w:val="00AC63FD"/>
    <w:pPr>
      <w:ind w:left="567"/>
    </w:pPr>
  </w:style>
  <w:style w:type="paragraph" w:customStyle="1" w:styleId="NoNumHeading4000">
    <w:name w:val="NoNumHeading4_0.00"/>
    <w:basedOn w:val="Normal"/>
    <w:qFormat/>
    <w:rsid w:val="00042435"/>
    <w:pPr>
      <w:keepNext/>
      <w:keepLines/>
      <w:tabs>
        <w:tab w:val="left" w:pos="1276"/>
      </w:tabs>
      <w:spacing w:before="240" w:after="120" w:line="240" w:lineRule="auto"/>
      <w:outlineLvl w:val="2"/>
    </w:pPr>
    <w:rPr>
      <w:rFonts w:cs="Arial"/>
      <w:b/>
      <w:bCs/>
      <w:szCs w:val="26"/>
    </w:rPr>
  </w:style>
  <w:style w:type="paragraph" w:customStyle="1" w:styleId="NoNumHeading4100">
    <w:name w:val="NoNumHeading4_1.00"/>
    <w:basedOn w:val="NoNumHeading4000"/>
    <w:qFormat/>
    <w:rsid w:val="00042435"/>
    <w:pPr>
      <w:ind w:left="567"/>
    </w:pPr>
  </w:style>
  <w:style w:type="paragraph" w:customStyle="1" w:styleId="CoverFooter">
    <w:name w:val="Cover Footer"/>
    <w:basedOn w:val="Normal"/>
    <w:qFormat/>
    <w:rsid w:val="00750B0C"/>
    <w:pPr>
      <w:spacing w:before="20" w:after="20" w:line="240" w:lineRule="auto"/>
    </w:pPr>
  </w:style>
  <w:style w:type="paragraph" w:customStyle="1" w:styleId="SubHeading1">
    <w:name w:val="SubHeading 1"/>
    <w:basedOn w:val="Normal"/>
    <w:qFormat/>
    <w:rsid w:val="007D2343"/>
    <w:pPr>
      <w:keepNext/>
      <w:spacing w:before="220" w:after="220" w:line="240" w:lineRule="auto"/>
      <w:ind w:left="992" w:hanging="425"/>
    </w:pPr>
    <w:rPr>
      <w:b/>
    </w:rPr>
  </w:style>
  <w:style w:type="paragraph" w:customStyle="1" w:styleId="tHeading1">
    <w:name w:val="t_Heading1"/>
    <w:basedOn w:val="Normal"/>
    <w:qFormat/>
    <w:rsid w:val="00F32746"/>
    <w:pPr>
      <w:keepNext/>
      <w:spacing w:before="100" w:after="100" w:line="312" w:lineRule="auto"/>
    </w:pPr>
    <w:rPr>
      <w:rFonts w:ascii="Century Gothic" w:eastAsiaTheme="minorEastAsia" w:hAnsi="Century Gothic" w:cs="Arial"/>
      <w:b/>
      <w:szCs w:val="20"/>
      <w:lang w:eastAsia="en-US"/>
    </w:rPr>
  </w:style>
  <w:style w:type="paragraph" w:customStyle="1" w:styleId="AppendixHeading1">
    <w:name w:val="AppendixHeading 1"/>
    <w:basedOn w:val="NoNumHeading1000"/>
    <w:qFormat/>
    <w:rsid w:val="003E3726"/>
    <w:pPr>
      <w:spacing w:before="0" w:after="500"/>
      <w:jc w:val="right"/>
    </w:pPr>
    <w:rPr>
      <w:sz w:val="32"/>
    </w:rPr>
  </w:style>
  <w:style w:type="paragraph" w:customStyle="1" w:styleId="SectionBreak">
    <w:name w:val="Section Break"/>
    <w:basedOn w:val="Text1000"/>
    <w:qFormat/>
    <w:rsid w:val="00F676F7"/>
    <w:pPr>
      <w:keepLines w:val="0"/>
    </w:pPr>
  </w:style>
  <w:style w:type="paragraph" w:customStyle="1" w:styleId="Text1075">
    <w:name w:val="Text1_0.75"/>
    <w:basedOn w:val="Text1000"/>
    <w:qFormat/>
    <w:rsid w:val="008434A0"/>
    <w:pPr>
      <w:ind w:left="425"/>
    </w:pPr>
  </w:style>
  <w:style w:type="paragraph" w:styleId="TOC3">
    <w:name w:val="toc 3"/>
    <w:basedOn w:val="Normal"/>
    <w:next w:val="Normal"/>
    <w:autoRedefine/>
    <w:uiPriority w:val="39"/>
    <w:unhideWhenUsed/>
    <w:rsid w:val="00F676F7"/>
    <w:pPr>
      <w:tabs>
        <w:tab w:val="right" w:leader="dot" w:pos="9061"/>
      </w:tabs>
      <w:spacing w:after="100"/>
      <w:ind w:left="567"/>
    </w:pPr>
  </w:style>
  <w:style w:type="paragraph" w:styleId="ListParagraph">
    <w:name w:val="List Paragraph"/>
    <w:basedOn w:val="Normal"/>
    <w:uiPriority w:val="34"/>
    <w:qFormat/>
    <w:rsid w:val="008C4FE7"/>
    <w:pPr>
      <w:spacing w:before="0" w:after="0" w:line="276" w:lineRule="auto"/>
      <w:ind w:left="720"/>
      <w:contextualSpacing/>
    </w:pPr>
    <w:rPr>
      <w:rFonts w:eastAsiaTheme="minorHAnsi" w:cstheme="minorBidi"/>
      <w:color w:val="000000" w:themeColor="text1"/>
      <w:szCs w:val="22"/>
      <w:lang w:eastAsia="en-US"/>
    </w:rPr>
  </w:style>
  <w:style w:type="character" w:customStyle="1" w:styleId="ParaStd">
    <w:name w:val="Para Std"/>
    <w:rsid w:val="008C4FE7"/>
    <w:rPr>
      <w:rFonts w:ascii="Arial" w:hAnsi="Arial"/>
      <w:color w:val="231F20"/>
      <w:sz w:val="22"/>
      <w:szCs w:val="22"/>
    </w:rPr>
  </w:style>
  <w:style w:type="paragraph" w:customStyle="1" w:styleId="StyleArial11ptCustomColorRGB353132After6pt">
    <w:name w:val="Style Arial 11 pt Custom Color(RGB(353132)) After:  6 pt"/>
    <w:basedOn w:val="Normal"/>
    <w:rsid w:val="008C4FE7"/>
    <w:pPr>
      <w:spacing w:before="40" w:after="120" w:line="240" w:lineRule="auto"/>
    </w:pPr>
    <w:rPr>
      <w:color w:val="231F20"/>
      <w:sz w:val="24"/>
      <w:szCs w:val="20"/>
      <w:lang w:val="en-US" w:eastAsia="en-US"/>
    </w:rPr>
  </w:style>
  <w:style w:type="table" w:styleId="LightList-Accent4">
    <w:name w:val="Light List Accent 4"/>
    <w:basedOn w:val="TableNormal"/>
    <w:uiPriority w:val="61"/>
    <w:rsid w:val="008C4FE7"/>
    <w:pPr>
      <w:spacing w:after="0" w:line="240" w:lineRule="auto"/>
    </w:pPr>
    <w:rPr>
      <w:rFonts w:ascii="Calibri" w:eastAsia="Times New Roman"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NumList1100">
    <w:name w:val="NumList_1_1.00"/>
    <w:basedOn w:val="NumList1000"/>
    <w:qFormat/>
    <w:rsid w:val="00210882"/>
    <w:pPr>
      <w:numPr>
        <w:ilvl w:val="3"/>
        <w:numId w:val="6"/>
      </w:numPr>
    </w:pPr>
  </w:style>
  <w:style w:type="paragraph" w:customStyle="1" w:styleId="tNormal8pt">
    <w:name w:val="t_Normal_8pt"/>
    <w:basedOn w:val="tNormal"/>
    <w:qFormat/>
    <w:rsid w:val="00BD5C83"/>
    <w:pPr>
      <w:spacing w:before="0" w:after="0"/>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44967">
      <w:bodyDiv w:val="1"/>
      <w:marLeft w:val="0"/>
      <w:marRight w:val="0"/>
      <w:marTop w:val="0"/>
      <w:marBottom w:val="0"/>
      <w:divBdr>
        <w:top w:val="none" w:sz="0" w:space="0" w:color="auto"/>
        <w:left w:val="none" w:sz="0" w:space="0" w:color="auto"/>
        <w:bottom w:val="none" w:sz="0" w:space="0" w:color="auto"/>
        <w:right w:val="none" w:sz="0" w:space="0" w:color="auto"/>
      </w:divBdr>
      <w:divsChild>
        <w:div w:id="407306587">
          <w:marLeft w:val="0"/>
          <w:marRight w:val="0"/>
          <w:marTop w:val="0"/>
          <w:marBottom w:val="0"/>
          <w:divBdr>
            <w:top w:val="none" w:sz="0" w:space="0" w:color="auto"/>
            <w:left w:val="none" w:sz="0" w:space="0" w:color="auto"/>
            <w:bottom w:val="none" w:sz="0" w:space="0" w:color="auto"/>
            <w:right w:val="none" w:sz="0" w:space="0" w:color="auto"/>
          </w:divBdr>
          <w:divsChild>
            <w:div w:id="637150755">
              <w:marLeft w:val="0"/>
              <w:marRight w:val="0"/>
              <w:marTop w:val="0"/>
              <w:marBottom w:val="0"/>
              <w:divBdr>
                <w:top w:val="none" w:sz="0" w:space="0" w:color="auto"/>
                <w:left w:val="none" w:sz="0" w:space="0" w:color="auto"/>
                <w:bottom w:val="none" w:sz="0" w:space="0" w:color="auto"/>
                <w:right w:val="none" w:sz="0" w:space="0" w:color="auto"/>
              </w:divBdr>
              <w:divsChild>
                <w:div w:id="1029837840">
                  <w:marLeft w:val="0"/>
                  <w:marRight w:val="0"/>
                  <w:marTop w:val="0"/>
                  <w:marBottom w:val="0"/>
                  <w:divBdr>
                    <w:top w:val="none" w:sz="0" w:space="0" w:color="auto"/>
                    <w:left w:val="none" w:sz="0" w:space="0" w:color="auto"/>
                    <w:bottom w:val="none" w:sz="0" w:space="0" w:color="auto"/>
                    <w:right w:val="none" w:sz="0" w:space="0" w:color="auto"/>
                  </w:divBdr>
                  <w:divsChild>
                    <w:div w:id="1170291281">
                      <w:marLeft w:val="0"/>
                      <w:marRight w:val="0"/>
                      <w:marTop w:val="0"/>
                      <w:marBottom w:val="0"/>
                      <w:divBdr>
                        <w:top w:val="none" w:sz="0" w:space="0" w:color="auto"/>
                        <w:left w:val="none" w:sz="0" w:space="0" w:color="auto"/>
                        <w:bottom w:val="none" w:sz="0" w:space="0" w:color="auto"/>
                        <w:right w:val="none" w:sz="0" w:space="0" w:color="auto"/>
                      </w:divBdr>
                      <w:divsChild>
                        <w:div w:id="868105993">
                          <w:marLeft w:val="0"/>
                          <w:marRight w:val="0"/>
                          <w:marTop w:val="0"/>
                          <w:marBottom w:val="0"/>
                          <w:divBdr>
                            <w:top w:val="none" w:sz="0" w:space="0" w:color="auto"/>
                            <w:left w:val="none" w:sz="0" w:space="0" w:color="auto"/>
                            <w:bottom w:val="none" w:sz="0" w:space="0" w:color="auto"/>
                            <w:right w:val="none" w:sz="0" w:space="0" w:color="auto"/>
                          </w:divBdr>
                          <w:divsChild>
                            <w:div w:id="6836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127780">
      <w:bodyDiv w:val="1"/>
      <w:marLeft w:val="0"/>
      <w:marRight w:val="0"/>
      <w:marTop w:val="0"/>
      <w:marBottom w:val="0"/>
      <w:divBdr>
        <w:top w:val="none" w:sz="0" w:space="0" w:color="auto"/>
        <w:left w:val="none" w:sz="0" w:space="0" w:color="auto"/>
        <w:bottom w:val="none" w:sz="0" w:space="0" w:color="auto"/>
        <w:right w:val="none" w:sz="0" w:space="0" w:color="auto"/>
      </w:divBdr>
    </w:div>
    <w:div w:id="635455597">
      <w:bodyDiv w:val="1"/>
      <w:marLeft w:val="0"/>
      <w:marRight w:val="0"/>
      <w:marTop w:val="0"/>
      <w:marBottom w:val="0"/>
      <w:divBdr>
        <w:top w:val="none" w:sz="0" w:space="0" w:color="auto"/>
        <w:left w:val="none" w:sz="0" w:space="0" w:color="auto"/>
        <w:bottom w:val="none" w:sz="0" w:space="0" w:color="auto"/>
        <w:right w:val="none" w:sz="0" w:space="0" w:color="auto"/>
      </w:divBdr>
      <w:divsChild>
        <w:div w:id="1755740810">
          <w:marLeft w:val="0"/>
          <w:marRight w:val="0"/>
          <w:marTop w:val="0"/>
          <w:marBottom w:val="0"/>
          <w:divBdr>
            <w:top w:val="none" w:sz="0" w:space="0" w:color="auto"/>
            <w:left w:val="none" w:sz="0" w:space="0" w:color="auto"/>
            <w:bottom w:val="none" w:sz="0" w:space="0" w:color="auto"/>
            <w:right w:val="none" w:sz="0" w:space="0" w:color="auto"/>
          </w:divBdr>
          <w:divsChild>
            <w:div w:id="2047287207">
              <w:marLeft w:val="0"/>
              <w:marRight w:val="0"/>
              <w:marTop w:val="0"/>
              <w:marBottom w:val="0"/>
              <w:divBdr>
                <w:top w:val="none" w:sz="0" w:space="0" w:color="auto"/>
                <w:left w:val="none" w:sz="0" w:space="0" w:color="auto"/>
                <w:bottom w:val="none" w:sz="0" w:space="0" w:color="auto"/>
                <w:right w:val="none" w:sz="0" w:space="0" w:color="auto"/>
              </w:divBdr>
              <w:divsChild>
                <w:div w:id="17708916">
                  <w:marLeft w:val="0"/>
                  <w:marRight w:val="0"/>
                  <w:marTop w:val="0"/>
                  <w:marBottom w:val="0"/>
                  <w:divBdr>
                    <w:top w:val="none" w:sz="0" w:space="0" w:color="auto"/>
                    <w:left w:val="none" w:sz="0" w:space="0" w:color="auto"/>
                    <w:bottom w:val="none" w:sz="0" w:space="0" w:color="auto"/>
                    <w:right w:val="none" w:sz="0" w:space="0" w:color="auto"/>
                  </w:divBdr>
                  <w:divsChild>
                    <w:div w:id="1416243246">
                      <w:marLeft w:val="0"/>
                      <w:marRight w:val="0"/>
                      <w:marTop w:val="0"/>
                      <w:marBottom w:val="0"/>
                      <w:divBdr>
                        <w:top w:val="none" w:sz="0" w:space="0" w:color="auto"/>
                        <w:left w:val="none" w:sz="0" w:space="0" w:color="auto"/>
                        <w:bottom w:val="none" w:sz="0" w:space="0" w:color="auto"/>
                        <w:right w:val="none" w:sz="0" w:space="0" w:color="auto"/>
                      </w:divBdr>
                      <w:divsChild>
                        <w:div w:id="9138873">
                          <w:marLeft w:val="0"/>
                          <w:marRight w:val="0"/>
                          <w:marTop w:val="0"/>
                          <w:marBottom w:val="0"/>
                          <w:divBdr>
                            <w:top w:val="none" w:sz="0" w:space="0" w:color="auto"/>
                            <w:left w:val="none" w:sz="0" w:space="0" w:color="auto"/>
                            <w:bottom w:val="none" w:sz="0" w:space="0" w:color="auto"/>
                            <w:right w:val="none" w:sz="0" w:space="0" w:color="auto"/>
                          </w:divBdr>
                          <w:divsChild>
                            <w:div w:id="198018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961612">
      <w:bodyDiv w:val="1"/>
      <w:marLeft w:val="0"/>
      <w:marRight w:val="0"/>
      <w:marTop w:val="0"/>
      <w:marBottom w:val="0"/>
      <w:divBdr>
        <w:top w:val="none" w:sz="0" w:space="0" w:color="auto"/>
        <w:left w:val="none" w:sz="0" w:space="0" w:color="auto"/>
        <w:bottom w:val="none" w:sz="0" w:space="0" w:color="auto"/>
        <w:right w:val="none" w:sz="0" w:space="0" w:color="auto"/>
      </w:divBdr>
      <w:divsChild>
        <w:div w:id="1958098776">
          <w:marLeft w:val="0"/>
          <w:marRight w:val="0"/>
          <w:marTop w:val="0"/>
          <w:marBottom w:val="0"/>
          <w:divBdr>
            <w:top w:val="none" w:sz="0" w:space="0" w:color="auto"/>
            <w:left w:val="none" w:sz="0" w:space="0" w:color="auto"/>
            <w:bottom w:val="none" w:sz="0" w:space="0" w:color="auto"/>
            <w:right w:val="none" w:sz="0" w:space="0" w:color="auto"/>
          </w:divBdr>
          <w:divsChild>
            <w:div w:id="792020436">
              <w:marLeft w:val="0"/>
              <w:marRight w:val="0"/>
              <w:marTop w:val="0"/>
              <w:marBottom w:val="0"/>
              <w:divBdr>
                <w:top w:val="none" w:sz="0" w:space="0" w:color="auto"/>
                <w:left w:val="none" w:sz="0" w:space="0" w:color="auto"/>
                <w:bottom w:val="none" w:sz="0" w:space="0" w:color="auto"/>
                <w:right w:val="none" w:sz="0" w:space="0" w:color="auto"/>
              </w:divBdr>
              <w:divsChild>
                <w:div w:id="33119076">
                  <w:marLeft w:val="0"/>
                  <w:marRight w:val="0"/>
                  <w:marTop w:val="0"/>
                  <w:marBottom w:val="0"/>
                  <w:divBdr>
                    <w:top w:val="none" w:sz="0" w:space="0" w:color="auto"/>
                    <w:left w:val="none" w:sz="0" w:space="0" w:color="auto"/>
                    <w:bottom w:val="none" w:sz="0" w:space="0" w:color="auto"/>
                    <w:right w:val="none" w:sz="0" w:space="0" w:color="auto"/>
                  </w:divBdr>
                  <w:divsChild>
                    <w:div w:id="1111436087">
                      <w:marLeft w:val="0"/>
                      <w:marRight w:val="0"/>
                      <w:marTop w:val="0"/>
                      <w:marBottom w:val="0"/>
                      <w:divBdr>
                        <w:top w:val="none" w:sz="0" w:space="0" w:color="auto"/>
                        <w:left w:val="none" w:sz="0" w:space="0" w:color="auto"/>
                        <w:bottom w:val="none" w:sz="0" w:space="0" w:color="auto"/>
                        <w:right w:val="none" w:sz="0" w:space="0" w:color="auto"/>
                      </w:divBdr>
                      <w:divsChild>
                        <w:div w:id="1588228439">
                          <w:marLeft w:val="0"/>
                          <w:marRight w:val="0"/>
                          <w:marTop w:val="0"/>
                          <w:marBottom w:val="0"/>
                          <w:divBdr>
                            <w:top w:val="none" w:sz="0" w:space="0" w:color="auto"/>
                            <w:left w:val="none" w:sz="0" w:space="0" w:color="auto"/>
                            <w:bottom w:val="none" w:sz="0" w:space="0" w:color="auto"/>
                            <w:right w:val="none" w:sz="0" w:space="0" w:color="auto"/>
                          </w:divBdr>
                          <w:divsChild>
                            <w:div w:id="46288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388343">
      <w:bodyDiv w:val="1"/>
      <w:marLeft w:val="0"/>
      <w:marRight w:val="0"/>
      <w:marTop w:val="0"/>
      <w:marBottom w:val="0"/>
      <w:divBdr>
        <w:top w:val="none" w:sz="0" w:space="0" w:color="auto"/>
        <w:left w:val="none" w:sz="0" w:space="0" w:color="auto"/>
        <w:bottom w:val="none" w:sz="0" w:space="0" w:color="auto"/>
        <w:right w:val="none" w:sz="0" w:space="0" w:color="auto"/>
      </w:divBdr>
      <w:divsChild>
        <w:div w:id="645285962">
          <w:marLeft w:val="0"/>
          <w:marRight w:val="0"/>
          <w:marTop w:val="0"/>
          <w:marBottom w:val="0"/>
          <w:divBdr>
            <w:top w:val="none" w:sz="0" w:space="0" w:color="auto"/>
            <w:left w:val="none" w:sz="0" w:space="0" w:color="auto"/>
            <w:bottom w:val="none" w:sz="0" w:space="0" w:color="auto"/>
            <w:right w:val="none" w:sz="0" w:space="0" w:color="auto"/>
          </w:divBdr>
          <w:divsChild>
            <w:div w:id="229966545">
              <w:marLeft w:val="0"/>
              <w:marRight w:val="0"/>
              <w:marTop w:val="0"/>
              <w:marBottom w:val="0"/>
              <w:divBdr>
                <w:top w:val="none" w:sz="0" w:space="0" w:color="auto"/>
                <w:left w:val="none" w:sz="0" w:space="0" w:color="auto"/>
                <w:bottom w:val="none" w:sz="0" w:space="0" w:color="auto"/>
                <w:right w:val="none" w:sz="0" w:space="0" w:color="auto"/>
              </w:divBdr>
              <w:divsChild>
                <w:div w:id="167985163">
                  <w:marLeft w:val="0"/>
                  <w:marRight w:val="0"/>
                  <w:marTop w:val="0"/>
                  <w:marBottom w:val="0"/>
                  <w:divBdr>
                    <w:top w:val="none" w:sz="0" w:space="0" w:color="auto"/>
                    <w:left w:val="none" w:sz="0" w:space="0" w:color="auto"/>
                    <w:bottom w:val="none" w:sz="0" w:space="0" w:color="auto"/>
                    <w:right w:val="none" w:sz="0" w:space="0" w:color="auto"/>
                  </w:divBdr>
                  <w:divsChild>
                    <w:div w:id="479923715">
                      <w:marLeft w:val="0"/>
                      <w:marRight w:val="0"/>
                      <w:marTop w:val="0"/>
                      <w:marBottom w:val="0"/>
                      <w:divBdr>
                        <w:top w:val="none" w:sz="0" w:space="0" w:color="auto"/>
                        <w:left w:val="none" w:sz="0" w:space="0" w:color="auto"/>
                        <w:bottom w:val="none" w:sz="0" w:space="0" w:color="auto"/>
                        <w:right w:val="none" w:sz="0" w:space="0" w:color="auto"/>
                      </w:divBdr>
                      <w:divsChild>
                        <w:div w:id="67507476">
                          <w:marLeft w:val="0"/>
                          <w:marRight w:val="0"/>
                          <w:marTop w:val="0"/>
                          <w:marBottom w:val="0"/>
                          <w:divBdr>
                            <w:top w:val="none" w:sz="0" w:space="0" w:color="auto"/>
                            <w:left w:val="none" w:sz="0" w:space="0" w:color="auto"/>
                            <w:bottom w:val="none" w:sz="0" w:space="0" w:color="auto"/>
                            <w:right w:val="none" w:sz="0" w:space="0" w:color="auto"/>
                          </w:divBdr>
                          <w:divsChild>
                            <w:div w:id="153284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2435002">
          <w:marLeft w:val="0"/>
          <w:marRight w:val="0"/>
          <w:marTop w:val="0"/>
          <w:marBottom w:val="0"/>
          <w:divBdr>
            <w:top w:val="none" w:sz="0" w:space="0" w:color="auto"/>
            <w:left w:val="none" w:sz="0" w:space="0" w:color="auto"/>
            <w:bottom w:val="none" w:sz="0" w:space="0" w:color="auto"/>
            <w:right w:val="none" w:sz="0" w:space="0" w:color="auto"/>
          </w:divBdr>
          <w:divsChild>
            <w:div w:id="1335456153">
              <w:marLeft w:val="0"/>
              <w:marRight w:val="0"/>
              <w:marTop w:val="0"/>
              <w:marBottom w:val="0"/>
              <w:divBdr>
                <w:top w:val="none" w:sz="0" w:space="0" w:color="auto"/>
                <w:left w:val="none" w:sz="0" w:space="0" w:color="auto"/>
                <w:bottom w:val="none" w:sz="0" w:space="0" w:color="auto"/>
                <w:right w:val="none" w:sz="0" w:space="0" w:color="auto"/>
              </w:divBdr>
              <w:divsChild>
                <w:div w:id="1777168517">
                  <w:marLeft w:val="0"/>
                  <w:marRight w:val="0"/>
                  <w:marTop w:val="0"/>
                  <w:marBottom w:val="0"/>
                  <w:divBdr>
                    <w:top w:val="none" w:sz="0" w:space="0" w:color="auto"/>
                    <w:left w:val="none" w:sz="0" w:space="0" w:color="auto"/>
                    <w:bottom w:val="none" w:sz="0" w:space="0" w:color="auto"/>
                    <w:right w:val="none" w:sz="0" w:space="0" w:color="auto"/>
                  </w:divBdr>
                  <w:divsChild>
                    <w:div w:id="35857720">
                      <w:marLeft w:val="0"/>
                      <w:marRight w:val="0"/>
                      <w:marTop w:val="0"/>
                      <w:marBottom w:val="0"/>
                      <w:divBdr>
                        <w:top w:val="none" w:sz="0" w:space="0" w:color="auto"/>
                        <w:left w:val="none" w:sz="0" w:space="0" w:color="auto"/>
                        <w:bottom w:val="none" w:sz="0" w:space="0" w:color="auto"/>
                        <w:right w:val="none" w:sz="0" w:space="0" w:color="auto"/>
                      </w:divBdr>
                      <w:divsChild>
                        <w:div w:id="582760328">
                          <w:marLeft w:val="0"/>
                          <w:marRight w:val="0"/>
                          <w:marTop w:val="0"/>
                          <w:marBottom w:val="0"/>
                          <w:divBdr>
                            <w:top w:val="none" w:sz="0" w:space="0" w:color="auto"/>
                            <w:left w:val="none" w:sz="0" w:space="0" w:color="auto"/>
                            <w:bottom w:val="none" w:sz="0" w:space="0" w:color="auto"/>
                            <w:right w:val="none" w:sz="0" w:space="0" w:color="auto"/>
                          </w:divBdr>
                          <w:divsChild>
                            <w:div w:id="2316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cid:27e7d842be03902297b4862439073b80.jpe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cid:1a7c2a7f875531523fc2bbfbd08695b0.jpeg" TargetMode="External"/><Relationship Id="rId7" Type="http://schemas.openxmlformats.org/officeDocument/2006/relationships/endnotes" Target="endnotes.xml"/><Relationship Id="rId12" Type="http://schemas.openxmlformats.org/officeDocument/2006/relationships/image" Target="cid:d0632d7b612aa450867c6bcff37178f6.jpeg"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3011bd5a101d3a3c231a51508e7eae35.jpeg"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cid:b0c7f0f6406d46b6852609da9d8be83f.jpeg" TargetMode="External"/><Relationship Id="rId10" Type="http://schemas.openxmlformats.org/officeDocument/2006/relationships/image" Target="cid:c3a8f8727fe7b54fdf8d1e9a3c7db446.jpe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e79ca90cd3855190ef99636cbd948470.jpeg" TargetMode="External"/><Relationship Id="rId22"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nr\Local%20Settings\Temporary%20Internet%20Files\Content.Outlook\WGZBOWFP\OHS%20master%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C20AA7-F363-4EED-AB1C-4674B7323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OHS master document</Template>
  <TotalTime>43</TotalTime>
  <Pages>5</Pages>
  <Words>649</Words>
  <Characters>3701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Business SA</Company>
  <LinksUpToDate>false</LinksUpToDate>
  <CharactersWithSpaces>4342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Clothing and Clothing Accessories Retailing - Sales Assistant - Lingerie</dc:title>
  <dc:subject>Job dictionary</dc:subject>
  <dc:creator>Business SA</dc:creator>
  <cp:keywords>Customer service; reaching; stock; money; measuring</cp:keywords>
  <dc:description>Early intervention; early medical assessment; work capacity; job analysis; job summary</dc:description>
  <cp:lastModifiedBy>Timoteo, Rudy</cp:lastModifiedBy>
  <cp:revision>5</cp:revision>
  <cp:lastPrinted>2014-07-11T06:38:00Z</cp:lastPrinted>
  <dcterms:created xsi:type="dcterms:W3CDTF">2015-03-25T00:11:00Z</dcterms:created>
  <dcterms:modified xsi:type="dcterms:W3CDTF">2016-03-31T00:36:00Z</dcterms:modified>
  <cp:category>Wholesale and retail</cp:category>
</cp:coreProperties>
</file>