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 w:val="24"/>
          <w:szCs w:val="24"/>
        </w:rPr>
      </w:pPr>
      <w:r>
        <w:rPr>
          <w:szCs w:val="120"/>
        </w:rPr>
        <w:t>Early Medical Assessmen</w:t>
      </w:r>
      <w:r w:rsidR="0093609F">
        <w:rPr>
          <w:szCs w:val="120"/>
        </w:rPr>
        <w:t>t</w:t>
      </w:r>
    </w:p>
    <w:p w:rsidR="00A12016" w:rsidRDefault="00A12016" w:rsidP="00A12016">
      <w:pPr>
        <w:pStyle w:val="Title1"/>
        <w:jc w:val="center"/>
        <w:rPr>
          <w:sz w:val="24"/>
          <w:szCs w:val="24"/>
        </w:rPr>
      </w:pPr>
    </w:p>
    <w:p w:rsidR="00A12016" w:rsidRPr="00A12016" w:rsidRDefault="00386680" w:rsidP="00A12016">
      <w:pPr>
        <w:pStyle w:val="Title1"/>
        <w:jc w:val="center"/>
        <w:rPr>
          <w:sz w:val="24"/>
          <w:szCs w:val="24"/>
        </w:rPr>
      </w:pPr>
      <w:r>
        <w:rPr>
          <w:noProof/>
          <w:sz w:val="24"/>
          <w:szCs w:val="24"/>
          <w:lang w:eastAsia="en-AU"/>
        </w:rPr>
        <w:drawing>
          <wp:inline distT="0" distB="0" distL="0" distR="0">
            <wp:extent cx="2241298" cy="2844000"/>
            <wp:effectExtent l="19050" t="0" r="6602" b="0"/>
            <wp:docPr id="11" name="Picture 11" descr="L:\RTW Fund Project\Stage Three SAWIC Codes 472801, 473601 &amp; 485601\Building Supplies Wholesalers\Banner Mitre 10 Norwood\IMG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Building Supplies Wholesalers\Banner Mitre 10 Norwood\IMG_2012.JPG"/>
                    <pic:cNvPicPr>
                      <a:picLocks noChangeAspect="1" noChangeArrowheads="1"/>
                    </pic:cNvPicPr>
                  </pic:nvPicPr>
                  <pic:blipFill>
                    <a:blip r:embed="rId8" cstate="print"/>
                    <a:srcRect/>
                    <a:stretch>
                      <a:fillRect/>
                    </a:stretch>
                  </pic:blipFill>
                  <pic:spPr bwMode="auto">
                    <a:xfrm>
                      <a:off x="0" y="0"/>
                      <a:ext cx="2241298" cy="2844000"/>
                    </a:xfrm>
                    <a:prstGeom prst="rect">
                      <a:avLst/>
                    </a:prstGeom>
                    <a:noFill/>
                    <a:ln w="9525">
                      <a:noFill/>
                      <a:miter lim="800000"/>
                      <a:headEnd/>
                      <a:tailEnd/>
                    </a:ln>
                  </pic:spPr>
                </pic:pic>
              </a:graphicData>
            </a:graphic>
          </wp:inline>
        </w:drawing>
      </w:r>
    </w:p>
    <w:p w:rsidR="009F1B29" w:rsidRPr="00386680" w:rsidRDefault="009F1B29" w:rsidP="0093609F">
      <w:pPr>
        <w:pStyle w:val="Title1"/>
        <w:rPr>
          <w:sz w:val="24"/>
          <w:szCs w:val="24"/>
        </w:rPr>
      </w:pPr>
    </w:p>
    <w:p w:rsidR="009F1B29" w:rsidRDefault="00902A82" w:rsidP="0093609F">
      <w:pPr>
        <w:pStyle w:val="Title1"/>
        <w:rPr>
          <w:sz w:val="72"/>
          <w:szCs w:val="120"/>
        </w:rPr>
      </w:pPr>
      <w:r>
        <w:rPr>
          <w:sz w:val="72"/>
          <w:szCs w:val="120"/>
        </w:rPr>
        <w:t>Domestic Appliance Retailing</w:t>
      </w:r>
    </w:p>
    <w:p w:rsidR="00902A82" w:rsidRPr="00902A82" w:rsidRDefault="00902A82" w:rsidP="0093609F">
      <w:pPr>
        <w:pStyle w:val="Title1"/>
        <w:rPr>
          <w:sz w:val="50"/>
          <w:szCs w:val="50"/>
        </w:rPr>
      </w:pPr>
      <w:r>
        <w:rPr>
          <w:sz w:val="50"/>
          <w:szCs w:val="50"/>
        </w:rPr>
        <w:t xml:space="preserve">Customer Service - Paint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902A82" w:rsidRPr="00902A82" w:rsidRDefault="00902A82" w:rsidP="00902A82">
      <w:pPr>
        <w:pStyle w:val="Title1"/>
        <w:rPr>
          <w:sz w:val="28"/>
          <w:szCs w:val="28"/>
        </w:rPr>
      </w:pPr>
      <w:r w:rsidRPr="00902A82">
        <w:rPr>
          <w:sz w:val="28"/>
          <w:szCs w:val="28"/>
        </w:rPr>
        <w:lastRenderedPageBreak/>
        <w:t>Domestic Appliance Retailing</w:t>
      </w:r>
    </w:p>
    <w:p w:rsidR="00902A82" w:rsidRPr="00902A82" w:rsidRDefault="00902A82" w:rsidP="00902A82">
      <w:pPr>
        <w:pStyle w:val="Title1"/>
        <w:rPr>
          <w:sz w:val="28"/>
          <w:szCs w:val="28"/>
        </w:rPr>
      </w:pPr>
      <w:r w:rsidRPr="00902A82">
        <w:rPr>
          <w:sz w:val="28"/>
          <w:szCs w:val="28"/>
        </w:rPr>
        <w:t xml:space="preserve">Customer Service - Paint </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12016">
        <w:trPr>
          <w:cantSplit/>
          <w:trHeight w:hRule="exact" w:val="2792"/>
        </w:trPr>
        <w:tc>
          <w:tcPr>
            <w:tcW w:w="2034" w:type="pct"/>
          </w:tcPr>
          <w:p w:rsidR="00470FB6" w:rsidRDefault="00241FF9" w:rsidP="0056372D">
            <w:pPr>
              <w:pStyle w:val="tNormal"/>
              <w:jc w:val="center"/>
            </w:pPr>
            <w:r>
              <w:rPr>
                <w:noProof/>
              </w:rPr>
              <w:pict>
                <v:oval id="_x0000_s1027" style="position:absolute;left:0;text-align:left;margin-left:113.85pt;margin-top:33.1pt;width:19.2pt;height:19.2pt;z-index:251659264">
                  <v:fill color2="fill darken(118)" rotate="t" method="linear sigma" focus="-50%" type="gradient"/>
                </v:oval>
              </w:pict>
            </w:r>
            <w:r w:rsidR="00A12016">
              <w:rPr>
                <w:noProof/>
              </w:rPr>
              <w:drawing>
                <wp:inline distT="0" distB="0" distL="0" distR="0">
                  <wp:extent cx="1215000" cy="1620000"/>
                  <wp:effectExtent l="19050" t="0" r="4200" b="0"/>
                  <wp:docPr id="10" name="Picture 10" descr="L:\RTW Fund Project\Stage Three SAWIC Codes 472801, 473601 &amp; 485601\Building Supplies Wholesalers\Banner Mitre 10 Norwood\IMG_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Building Supplies Wholesalers\Banner Mitre 10 Norwood\IMG_2070.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BA5894" w:rsidP="00BA5894">
            <w:pPr>
              <w:pStyle w:val="tBullet1000"/>
              <w:numPr>
                <w:ilvl w:val="0"/>
                <w:numId w:val="0"/>
              </w:numPr>
              <w:ind w:left="363" w:hanging="284"/>
              <w:rPr>
                <w:b/>
              </w:rPr>
            </w:pPr>
            <w:r w:rsidRPr="00BA5894">
              <w:rPr>
                <w:b/>
              </w:rPr>
              <w:t>Customer Service</w:t>
            </w:r>
          </w:p>
          <w:p w:rsidR="00BA5894" w:rsidRPr="00BA5894" w:rsidRDefault="00BA5894" w:rsidP="00BA5894">
            <w:pPr>
              <w:pStyle w:val="tBullet1000"/>
              <w:numPr>
                <w:ilvl w:val="0"/>
                <w:numId w:val="44"/>
              </w:numPr>
              <w:ind w:left="363"/>
              <w:rPr>
                <w:b/>
              </w:rPr>
            </w:pPr>
            <w:r>
              <w:t>Constant standing and walking whilst interacting with customers</w:t>
            </w:r>
            <w:r w:rsidR="009E586D">
              <w:t>.</w:t>
            </w:r>
          </w:p>
          <w:p w:rsidR="00BA5894" w:rsidRPr="00BA5894" w:rsidRDefault="00BA5894" w:rsidP="00047A9B">
            <w:pPr>
              <w:pStyle w:val="tBullet1000"/>
              <w:numPr>
                <w:ilvl w:val="0"/>
                <w:numId w:val="0"/>
              </w:numPr>
              <w:ind w:left="363"/>
              <w:rPr>
                <w:b/>
              </w:rPr>
            </w:pPr>
          </w:p>
        </w:tc>
        <w:tc>
          <w:tcPr>
            <w:tcW w:w="1483" w:type="pct"/>
          </w:tcPr>
          <w:p w:rsidR="00470FB6" w:rsidRDefault="00470FB6" w:rsidP="0069267D">
            <w:pPr>
              <w:pStyle w:val="tHeading"/>
            </w:pPr>
            <w:r>
              <w:t>Doctor Approval</w:t>
            </w:r>
          </w:p>
          <w:p w:rsidR="00470FB6" w:rsidRPr="00470FB6" w:rsidRDefault="002119E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D0168D" w:rsidRDefault="00D0168D" w:rsidP="00470FB6">
            <w:pPr>
              <w:pStyle w:val="tHeading"/>
              <w:rPr>
                <w:b w:val="0"/>
              </w:rPr>
            </w:pPr>
          </w:p>
          <w:p w:rsidR="00D0168D" w:rsidRPr="000B0521" w:rsidRDefault="00D0168D" w:rsidP="00470FB6">
            <w:pPr>
              <w:pStyle w:val="tHeading"/>
            </w:pPr>
          </w:p>
        </w:tc>
      </w:tr>
      <w:tr w:rsidR="00470FB6"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2"/>
        </w:trPr>
        <w:tc>
          <w:tcPr>
            <w:tcW w:w="2034" w:type="pct"/>
          </w:tcPr>
          <w:p w:rsidR="00BA5894" w:rsidRDefault="00A12016" w:rsidP="00BA5894">
            <w:pPr>
              <w:pStyle w:val="tNormal"/>
              <w:jc w:val="center"/>
            </w:pPr>
            <w:r>
              <w:rPr>
                <w:noProof/>
              </w:rPr>
              <w:drawing>
                <wp:inline distT="0" distB="0" distL="0" distR="0">
                  <wp:extent cx="1215000" cy="1620000"/>
                  <wp:effectExtent l="19050" t="0" r="4200" b="0"/>
                  <wp:docPr id="2" name="Picture 1" descr="L:\RTW Fund Project\Stage Three SAWIC Codes 472801, 473601 &amp; 485601\Building Supplies Wholesalers\Banner Mitre 10 Norwood\IMG_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Banner Mitre 10 Norwood\IMG_2007.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12016" w:rsidRDefault="00A12016" w:rsidP="00BA5894">
            <w:pPr>
              <w:pStyle w:val="tNormal"/>
              <w:jc w:val="center"/>
            </w:pPr>
            <w:r>
              <w:rPr>
                <w:noProof/>
              </w:rPr>
              <w:drawing>
                <wp:inline distT="0" distB="0" distL="0" distR="0">
                  <wp:extent cx="1215000" cy="1620000"/>
                  <wp:effectExtent l="19050" t="0" r="4200" b="0"/>
                  <wp:docPr id="4" name="Picture 2" descr="L:\RTW Fund Project\Stage Three SAWIC Codes 472801, 473601 &amp; 485601\Building Supplies Wholesalers\Banner Mitre 10 Norwood\IMG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Banner Mitre 10 Norwood\IMG_2008.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12016" w:rsidRDefault="00A12016" w:rsidP="00BA5894">
            <w:pPr>
              <w:pStyle w:val="tNormal"/>
              <w:jc w:val="center"/>
            </w:pPr>
            <w:r>
              <w:rPr>
                <w:noProof/>
              </w:rPr>
              <w:drawing>
                <wp:inline distT="0" distB="0" distL="0" distR="0">
                  <wp:extent cx="1215000" cy="1620000"/>
                  <wp:effectExtent l="19050" t="0" r="4200" b="0"/>
                  <wp:docPr id="5" name="Picture 3" descr="C:\Users\serenaf\AppData\Local\Microsoft\Windows\Temporary Internet Files\Content.Word\IM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enaf\AppData\Local\Microsoft\Windows\Temporary Internet Files\Content.Word\IMG_2013.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BA5894" w:rsidP="00BA5894">
            <w:pPr>
              <w:pStyle w:val="tBullet1000"/>
              <w:numPr>
                <w:ilvl w:val="0"/>
                <w:numId w:val="0"/>
              </w:numPr>
              <w:ind w:left="363" w:hanging="284"/>
              <w:rPr>
                <w:b/>
              </w:rPr>
            </w:pPr>
            <w:r>
              <w:rPr>
                <w:b/>
              </w:rPr>
              <w:t>Shelving Stock</w:t>
            </w:r>
          </w:p>
          <w:p w:rsidR="00BA5894" w:rsidRDefault="00BA5894" w:rsidP="00BA5894">
            <w:pPr>
              <w:pStyle w:val="tBullet1000"/>
              <w:numPr>
                <w:ilvl w:val="0"/>
                <w:numId w:val="43"/>
              </w:numPr>
              <w:ind w:left="363"/>
            </w:pPr>
            <w:r>
              <w:t>Collecting stock from “Goods Inwards”</w:t>
            </w:r>
            <w:r w:rsidR="00047A9B">
              <w:t xml:space="preserve"> </w:t>
            </w:r>
            <w:r>
              <w:t xml:space="preserve">by </w:t>
            </w:r>
            <w:r w:rsidR="00047A9B">
              <w:t xml:space="preserve">lifting it onto a </w:t>
            </w:r>
            <w:r>
              <w:t>flatbed trolley and</w:t>
            </w:r>
            <w:r w:rsidR="00047A9B">
              <w:t xml:space="preserve"> pushing to correct area then</w:t>
            </w:r>
            <w:r>
              <w:t xml:space="preserve"> lifting and placing on shelving.</w:t>
            </w:r>
          </w:p>
          <w:p w:rsidR="00BA5894" w:rsidRDefault="00BA5894" w:rsidP="00BA5894">
            <w:pPr>
              <w:pStyle w:val="tBullet1000"/>
              <w:numPr>
                <w:ilvl w:val="0"/>
                <w:numId w:val="43"/>
              </w:numPr>
              <w:ind w:left="363"/>
            </w:pPr>
            <w:r>
              <w:t xml:space="preserve">Shelving between floor and </w:t>
            </w:r>
            <w:r w:rsidR="009C7A04">
              <w:t>overhead height</w:t>
            </w:r>
            <w:r>
              <w:t>. Light items are located on the higher shelves.</w:t>
            </w:r>
            <w:r w:rsidR="002015C8">
              <w:t xml:space="preserve"> Repetitive grasping and reaching to stock shelves.</w:t>
            </w:r>
            <w:r w:rsidR="00B63270">
              <w:t xml:space="preserve"> Some low level postures required to access lower shelving.</w:t>
            </w:r>
          </w:p>
          <w:p w:rsidR="00BA5894" w:rsidRDefault="00BA5894" w:rsidP="00BA5894">
            <w:pPr>
              <w:pStyle w:val="tBullet1000"/>
              <w:numPr>
                <w:ilvl w:val="0"/>
                <w:numId w:val="43"/>
              </w:numPr>
              <w:ind w:left="363"/>
            </w:pPr>
            <w:r>
              <w:t>Step stool is available to reduce overhead reaching required.</w:t>
            </w:r>
          </w:p>
          <w:p w:rsidR="00BA5894" w:rsidRDefault="00BA5894" w:rsidP="00BA5894">
            <w:pPr>
              <w:pStyle w:val="tBullet1000"/>
              <w:numPr>
                <w:ilvl w:val="0"/>
                <w:numId w:val="43"/>
              </w:numPr>
              <w:ind w:left="363"/>
            </w:pPr>
            <w:r>
              <w:t>Paint is stacked from floor level on top of itself using safety rings so they don’t fall. 15L tin of paint and 20L of turps are the largest to be lifted.</w:t>
            </w:r>
            <w:r w:rsidR="002015C8">
              <w:t xml:space="preserve"> </w:t>
            </w:r>
          </w:p>
          <w:p w:rsidR="00BA5894" w:rsidRPr="00BA5894" w:rsidRDefault="00BA5894" w:rsidP="00BA5894">
            <w:pPr>
              <w:pStyle w:val="tBullet1000"/>
              <w:numPr>
                <w:ilvl w:val="0"/>
                <w:numId w:val="0"/>
              </w:numPr>
              <w:ind w:left="363"/>
            </w:pPr>
          </w:p>
        </w:tc>
        <w:tc>
          <w:tcPr>
            <w:tcW w:w="1483" w:type="pct"/>
          </w:tcPr>
          <w:p w:rsidR="00470FB6" w:rsidRDefault="00470FB6" w:rsidP="00BA5894">
            <w:pPr>
              <w:pStyle w:val="tHeading"/>
            </w:pPr>
            <w:r>
              <w:t>Doctor Approval</w:t>
            </w:r>
          </w:p>
          <w:p w:rsidR="00470FB6" w:rsidRPr="00470FB6" w:rsidRDefault="002119EF" w:rsidP="00BA589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r w:rsidR="00470FB6" w:rsidRPr="00470FB6">
              <w:rPr>
                <w:b w:val="0"/>
              </w:rPr>
              <w:t xml:space="preserve"> No</w:t>
            </w:r>
          </w:p>
          <w:p w:rsidR="00470FB6" w:rsidRPr="000B0521" w:rsidRDefault="00470FB6" w:rsidP="00BA5894">
            <w:pPr>
              <w:pStyle w:val="tHeading"/>
            </w:pPr>
            <w:r w:rsidRPr="00470FB6">
              <w:rPr>
                <w:b w:val="0"/>
              </w:rPr>
              <w:t>Comments:</w:t>
            </w:r>
          </w:p>
        </w:tc>
      </w:tr>
      <w:tr w:rsidR="00470FB6" w:rsidTr="00A12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8"/>
        </w:trPr>
        <w:tc>
          <w:tcPr>
            <w:tcW w:w="2034" w:type="pct"/>
          </w:tcPr>
          <w:p w:rsidR="00BA5894" w:rsidRDefault="00A12016" w:rsidP="00BA5894">
            <w:pPr>
              <w:pStyle w:val="tNormal"/>
              <w:jc w:val="center"/>
            </w:pPr>
            <w:r>
              <w:rPr>
                <w:noProof/>
              </w:rPr>
              <w:lastRenderedPageBreak/>
              <w:drawing>
                <wp:inline distT="0" distB="0" distL="0" distR="0">
                  <wp:extent cx="1215000" cy="1620000"/>
                  <wp:effectExtent l="19050" t="0" r="4200" b="0"/>
                  <wp:docPr id="6" name="Picture 6" descr="L:\RTW Fund Project\Stage Three SAWIC Codes 472801, 473601 &amp; 485601\Building Supplies Wholesalers\Banner Mitre 10 Norwood\IMG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Banner Mitre 10 Norwood\IMG_2025.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12016" w:rsidRDefault="00A12016" w:rsidP="00BA5894">
            <w:pPr>
              <w:pStyle w:val="tNormal"/>
              <w:jc w:val="center"/>
            </w:pPr>
            <w:r>
              <w:rPr>
                <w:noProof/>
              </w:rPr>
              <w:drawing>
                <wp:inline distT="0" distB="0" distL="0" distR="0">
                  <wp:extent cx="1215000" cy="1620000"/>
                  <wp:effectExtent l="19050" t="0" r="4200" b="0"/>
                  <wp:docPr id="7" name="Picture 7" descr="L:\RTW Fund Project\Stage Three SAWIC Codes 472801, 473601 &amp; 485601\Building Supplies Wholesalers\Banner Mitre 10 Norwood\IMG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Banner Mitre 10 Norwood\IMG_2020.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12016" w:rsidRDefault="00A12016" w:rsidP="00BA5894">
            <w:pPr>
              <w:pStyle w:val="tNormal"/>
              <w:jc w:val="center"/>
            </w:pPr>
            <w:r>
              <w:rPr>
                <w:noProof/>
              </w:rPr>
              <w:drawing>
                <wp:inline distT="0" distB="0" distL="0" distR="0">
                  <wp:extent cx="1215000" cy="1620000"/>
                  <wp:effectExtent l="19050" t="0" r="4200" b="0"/>
                  <wp:docPr id="8" name="Picture 8" descr="L:\RTW Fund Project\Stage Three SAWIC Codes 472801, 473601 &amp; 485601\Building Supplies Wholesalers\Banner Mitre 10 Norwood\IMG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Banner Mitre 10 Norwood\IMG_2021.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12016" w:rsidRDefault="00A12016" w:rsidP="00BA5894">
            <w:pPr>
              <w:pStyle w:val="tNormal"/>
              <w:jc w:val="center"/>
            </w:pPr>
            <w:r>
              <w:rPr>
                <w:noProof/>
              </w:rPr>
              <w:drawing>
                <wp:inline distT="0" distB="0" distL="0" distR="0">
                  <wp:extent cx="1215000" cy="1620000"/>
                  <wp:effectExtent l="19050" t="0" r="4200" b="0"/>
                  <wp:docPr id="9" name="Picture 9" descr="L:\RTW Fund Project\Stage Three SAWIC Codes 472801, 473601 &amp; 485601\Building Supplies Wholesalers\Banner Mitre 10 Norwood\IMG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Building Supplies Wholesalers\Banner Mitre 10 Norwood\IMG_2022.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BA5894" w:rsidP="00BA5894">
            <w:pPr>
              <w:pStyle w:val="tBullet1000"/>
              <w:numPr>
                <w:ilvl w:val="0"/>
                <w:numId w:val="0"/>
              </w:numPr>
              <w:ind w:left="284" w:hanging="284"/>
              <w:rPr>
                <w:b/>
              </w:rPr>
            </w:pPr>
            <w:r>
              <w:rPr>
                <w:b/>
              </w:rPr>
              <w:t>Mixing Paint</w:t>
            </w:r>
          </w:p>
          <w:p w:rsidR="00BA5894" w:rsidRPr="00BA5894" w:rsidRDefault="00BA5894" w:rsidP="00BA5894">
            <w:pPr>
              <w:pStyle w:val="tBullet1000"/>
              <w:numPr>
                <w:ilvl w:val="0"/>
                <w:numId w:val="43"/>
              </w:numPr>
              <w:ind w:left="363"/>
              <w:rPr>
                <w:b/>
              </w:rPr>
            </w:pPr>
            <w:r>
              <w:t>Customers ask for paint to be mixed to achieve different hues.</w:t>
            </w:r>
            <w:r w:rsidR="004B444D">
              <w:t xml:space="preserve">  Formula is looked up on computer on the bench. </w:t>
            </w:r>
          </w:p>
          <w:p w:rsidR="00BA5894" w:rsidRPr="00BA5894" w:rsidRDefault="009C7A04" w:rsidP="00BA5894">
            <w:pPr>
              <w:pStyle w:val="tBullet1000"/>
              <w:numPr>
                <w:ilvl w:val="0"/>
                <w:numId w:val="43"/>
              </w:numPr>
              <w:ind w:left="363"/>
              <w:rPr>
                <w:b/>
              </w:rPr>
            </w:pPr>
            <w:r>
              <w:t>Removing</w:t>
            </w:r>
            <w:r w:rsidR="00BA5894">
              <w:t xml:space="preserve"> lid by levering it off with small tool. Adding tint by using pincer grip to move valves and measure quantities. Reaching between shoulder and chest height required. </w:t>
            </w:r>
          </w:p>
          <w:p w:rsidR="00BA5894" w:rsidRPr="00BA5894" w:rsidRDefault="009C7A04" w:rsidP="00BA5894">
            <w:pPr>
              <w:pStyle w:val="tBullet1000"/>
              <w:numPr>
                <w:ilvl w:val="0"/>
                <w:numId w:val="43"/>
              </w:numPr>
              <w:ind w:left="363"/>
              <w:rPr>
                <w:b/>
              </w:rPr>
            </w:pPr>
            <w:r>
              <w:t>Replacing</w:t>
            </w:r>
            <w:r w:rsidR="00BA5894">
              <w:t xml:space="preserve"> lid and lift</w:t>
            </w:r>
            <w:r>
              <w:t>ing</w:t>
            </w:r>
            <w:r w:rsidR="00BA5894">
              <w:t xml:space="preserve"> tin into shaker. Pull</w:t>
            </w:r>
            <w:r>
              <w:t>ing</w:t>
            </w:r>
            <w:r w:rsidR="00BA5894">
              <w:t xml:space="preserve"> down on two levers bilaterally to close onto tin. Pull</w:t>
            </w:r>
            <w:r>
              <w:t>ing</w:t>
            </w:r>
            <w:r w:rsidR="00BA5894">
              <w:t xml:space="preserve"> down safety cover with dominant arm. Turn dial on shaker with left arm.</w:t>
            </w:r>
          </w:p>
          <w:p w:rsidR="00BA5894" w:rsidRPr="00BA5894" w:rsidRDefault="00BA5894" w:rsidP="00BA5894">
            <w:pPr>
              <w:pStyle w:val="tBullet1000"/>
              <w:numPr>
                <w:ilvl w:val="0"/>
                <w:numId w:val="43"/>
              </w:numPr>
              <w:ind w:left="363"/>
              <w:rPr>
                <w:b/>
              </w:rPr>
            </w:pPr>
            <w:r>
              <w:t>Open</w:t>
            </w:r>
            <w:r w:rsidR="009C7A04">
              <w:t>ing</w:t>
            </w:r>
            <w:r>
              <w:t xml:space="preserve"> safety cover and tak</w:t>
            </w:r>
            <w:r w:rsidR="009C7A04">
              <w:t>ing</w:t>
            </w:r>
            <w:r>
              <w:t xml:space="preserve"> tin out.</w:t>
            </w:r>
          </w:p>
          <w:p w:rsidR="00BA5894" w:rsidRPr="00BA5894" w:rsidRDefault="00BA5894" w:rsidP="00BA5894">
            <w:pPr>
              <w:pStyle w:val="tBullet1000"/>
              <w:numPr>
                <w:ilvl w:val="0"/>
                <w:numId w:val="43"/>
              </w:numPr>
              <w:ind w:left="363"/>
              <w:rPr>
                <w:b/>
              </w:rPr>
            </w:pPr>
            <w:r>
              <w:t>15L tins don’t fit in the shaker so the tin is placed on a low bench and the</w:t>
            </w:r>
            <w:r w:rsidR="004B444D">
              <w:t xml:space="preserve"> </w:t>
            </w:r>
            <w:r>
              <w:t>paint is mixed manually with a mixing stick.</w:t>
            </w:r>
            <w:r w:rsidR="004B444D">
              <w:t xml:space="preserve"> Power grip required and shoulder stirs in rotating motion. </w:t>
            </w:r>
          </w:p>
        </w:tc>
        <w:tc>
          <w:tcPr>
            <w:tcW w:w="1483" w:type="pct"/>
          </w:tcPr>
          <w:p w:rsidR="00470FB6" w:rsidRDefault="00470FB6" w:rsidP="00BA5894">
            <w:pPr>
              <w:pStyle w:val="tHeading"/>
            </w:pPr>
            <w:r>
              <w:t>Doctor Approval</w:t>
            </w:r>
          </w:p>
          <w:p w:rsidR="00470FB6" w:rsidRPr="00470FB6" w:rsidRDefault="002119EF" w:rsidP="00BA589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41FF9">
              <w:rPr>
                <w:b w:val="0"/>
              </w:rPr>
            </w:r>
            <w:r w:rsidR="00241FF9">
              <w:rPr>
                <w:b w:val="0"/>
              </w:rPr>
              <w:fldChar w:fldCharType="separate"/>
            </w:r>
            <w:r w:rsidRPr="00470FB6">
              <w:rPr>
                <w:b w:val="0"/>
              </w:rPr>
              <w:fldChar w:fldCharType="end"/>
            </w:r>
            <w:r w:rsidR="00470FB6" w:rsidRPr="00470FB6">
              <w:rPr>
                <w:b w:val="0"/>
              </w:rPr>
              <w:t xml:space="preserve"> No</w:t>
            </w:r>
          </w:p>
          <w:p w:rsidR="00470FB6" w:rsidRPr="000B0521" w:rsidRDefault="00470FB6" w:rsidP="00BA589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41FF9" w:rsidRDefault="00241FF9" w:rsidP="00241FF9">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241FF9"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8D" w:rsidRDefault="00D0168D" w:rsidP="008F4CA6">
      <w:pPr>
        <w:spacing w:before="0" w:after="0"/>
      </w:pPr>
      <w:r>
        <w:separator/>
      </w:r>
    </w:p>
  </w:endnote>
  <w:endnote w:type="continuationSeparator" w:id="0">
    <w:p w:rsidR="00D0168D" w:rsidRDefault="00D0168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0168D" w:rsidTr="004560CA">
      <w:tc>
        <w:tcPr>
          <w:tcW w:w="3285" w:type="dxa"/>
        </w:tcPr>
        <w:p w:rsidR="00D0168D" w:rsidRDefault="00D0168D">
          <w:pPr>
            <w:pStyle w:val="Footer"/>
            <w:pBdr>
              <w:top w:val="none" w:sz="0" w:space="0" w:color="auto"/>
            </w:pBdr>
          </w:pPr>
        </w:p>
      </w:tc>
      <w:tc>
        <w:tcPr>
          <w:tcW w:w="3285" w:type="dxa"/>
        </w:tcPr>
        <w:p w:rsidR="00D0168D" w:rsidRDefault="00D0168D">
          <w:pPr>
            <w:pStyle w:val="Footer"/>
            <w:pBdr>
              <w:top w:val="none" w:sz="0" w:space="0" w:color="auto"/>
            </w:pBdr>
          </w:pPr>
        </w:p>
      </w:tc>
      <w:tc>
        <w:tcPr>
          <w:tcW w:w="3285" w:type="dxa"/>
        </w:tcPr>
        <w:p w:rsidR="00D0168D" w:rsidRDefault="00D0168D" w:rsidP="008A4CB0">
          <w:pPr>
            <w:pStyle w:val="Footer"/>
            <w:pBdr>
              <w:top w:val="none" w:sz="0" w:space="0" w:color="auto"/>
            </w:pBdr>
            <w:jc w:val="right"/>
          </w:pPr>
        </w:p>
      </w:tc>
    </w:tr>
  </w:tbl>
  <w:p w:rsidR="00D0168D" w:rsidRDefault="00D0168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0168D" w:rsidRDefault="00241FF9"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8D" w:rsidRDefault="00D0168D" w:rsidP="008F4CA6">
      <w:pPr>
        <w:spacing w:before="0" w:after="0"/>
      </w:pPr>
      <w:r>
        <w:separator/>
      </w:r>
    </w:p>
  </w:footnote>
  <w:footnote w:type="continuationSeparator" w:id="0">
    <w:p w:rsidR="00D0168D" w:rsidRDefault="00D0168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68D" w:rsidRDefault="00D0168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9C22F1"/>
    <w:multiLevelType w:val="hybridMultilevel"/>
    <w:tmpl w:val="A8CE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8A3324"/>
    <w:multiLevelType w:val="hybridMultilevel"/>
    <w:tmpl w:val="68DE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6"/>
  </w:num>
  <w:num w:numId="43">
    <w:abstractNumId w:val="29"/>
  </w:num>
  <w:num w:numId="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A9B"/>
    <w:rsid w:val="00047BD4"/>
    <w:rsid w:val="00056A18"/>
    <w:rsid w:val="00061783"/>
    <w:rsid w:val="00063AAA"/>
    <w:rsid w:val="000738D3"/>
    <w:rsid w:val="00074525"/>
    <w:rsid w:val="0008136A"/>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15C8"/>
    <w:rsid w:val="002053BC"/>
    <w:rsid w:val="00205E98"/>
    <w:rsid w:val="00206380"/>
    <w:rsid w:val="00210272"/>
    <w:rsid w:val="00210882"/>
    <w:rsid w:val="002119EF"/>
    <w:rsid w:val="00211FD9"/>
    <w:rsid w:val="00212CFD"/>
    <w:rsid w:val="002153DC"/>
    <w:rsid w:val="00220BA9"/>
    <w:rsid w:val="00230E60"/>
    <w:rsid w:val="00235701"/>
    <w:rsid w:val="00241FF9"/>
    <w:rsid w:val="0024311E"/>
    <w:rsid w:val="00244A1C"/>
    <w:rsid w:val="00245FBD"/>
    <w:rsid w:val="002464B3"/>
    <w:rsid w:val="00246789"/>
    <w:rsid w:val="00250CCE"/>
    <w:rsid w:val="00252F49"/>
    <w:rsid w:val="00265E6B"/>
    <w:rsid w:val="00270782"/>
    <w:rsid w:val="002708EB"/>
    <w:rsid w:val="00272767"/>
    <w:rsid w:val="002744B6"/>
    <w:rsid w:val="002747D8"/>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64C"/>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6680"/>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97B5F"/>
    <w:rsid w:val="004A1C27"/>
    <w:rsid w:val="004B0C9C"/>
    <w:rsid w:val="004B1AB4"/>
    <w:rsid w:val="004B444D"/>
    <w:rsid w:val="004B5CC1"/>
    <w:rsid w:val="004C3E52"/>
    <w:rsid w:val="004D3C9D"/>
    <w:rsid w:val="004E1DA3"/>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617E"/>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527F"/>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293E"/>
    <w:rsid w:val="0078347D"/>
    <w:rsid w:val="00787027"/>
    <w:rsid w:val="00787ADD"/>
    <w:rsid w:val="007900B6"/>
    <w:rsid w:val="007900FE"/>
    <w:rsid w:val="007967AF"/>
    <w:rsid w:val="007A5FD1"/>
    <w:rsid w:val="007B647F"/>
    <w:rsid w:val="007C6C04"/>
    <w:rsid w:val="007D1659"/>
    <w:rsid w:val="007D2343"/>
    <w:rsid w:val="007D2A86"/>
    <w:rsid w:val="007F3B57"/>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2A82"/>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C7A04"/>
    <w:rsid w:val="009E48B7"/>
    <w:rsid w:val="009E56CE"/>
    <w:rsid w:val="009E586D"/>
    <w:rsid w:val="009E59FE"/>
    <w:rsid w:val="009F1B29"/>
    <w:rsid w:val="009F41E9"/>
    <w:rsid w:val="00A02A20"/>
    <w:rsid w:val="00A114F9"/>
    <w:rsid w:val="00A12016"/>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270"/>
    <w:rsid w:val="00B63D61"/>
    <w:rsid w:val="00B653B4"/>
    <w:rsid w:val="00B65FA8"/>
    <w:rsid w:val="00B669B8"/>
    <w:rsid w:val="00B718C4"/>
    <w:rsid w:val="00B75873"/>
    <w:rsid w:val="00B850F3"/>
    <w:rsid w:val="00B96161"/>
    <w:rsid w:val="00B962AE"/>
    <w:rsid w:val="00BA1F89"/>
    <w:rsid w:val="00BA5894"/>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168D"/>
    <w:rsid w:val="00D065F7"/>
    <w:rsid w:val="00D06774"/>
    <w:rsid w:val="00D100A0"/>
    <w:rsid w:val="00D10849"/>
    <w:rsid w:val="00D116F6"/>
    <w:rsid w:val="00D2697B"/>
    <w:rsid w:val="00D40567"/>
    <w:rsid w:val="00D4608E"/>
    <w:rsid w:val="00D55A1D"/>
    <w:rsid w:val="00D632DF"/>
    <w:rsid w:val="00D67562"/>
    <w:rsid w:val="00D726C5"/>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163A"/>
    <w:rsid w:val="00ED3610"/>
    <w:rsid w:val="00EE1C2B"/>
    <w:rsid w:val="00EE423E"/>
    <w:rsid w:val="00EE700A"/>
    <w:rsid w:val="00EF5000"/>
    <w:rsid w:val="00EF6CEC"/>
    <w:rsid w:val="00F01707"/>
    <w:rsid w:val="00F01FBF"/>
    <w:rsid w:val="00F06FF3"/>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B233715-BB66-4704-85E5-0541AED7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8FE24-17CB-4383-AF83-66E41859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TotalTime>
  <Pages>4</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Customer Service - Paint</dc:title>
  <dc:subject>Job dictionary</dc:subject>
  <dc:creator>Business SA</dc:creator>
  <cp:keywords>Standing; walking; pushing; lifting; reaching; grasping; low level posture; mixing; shoulder</cp:keywords>
  <dc:description>Early intervention; early medical assessment; work capacity; job analysis; job summary</dc:description>
  <cp:lastModifiedBy>Timoteo, Rudy</cp:lastModifiedBy>
  <cp:revision>5</cp:revision>
  <cp:lastPrinted>2014-05-14T01:51:00Z</cp:lastPrinted>
  <dcterms:created xsi:type="dcterms:W3CDTF">2015-08-18T03:36:00Z</dcterms:created>
  <dcterms:modified xsi:type="dcterms:W3CDTF">2016-03-30T23:01:00Z</dcterms:modified>
  <cp:category>Wholesale and retail</cp:category>
</cp:coreProperties>
</file>