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5E7DFB">
      <w:pPr>
        <w:pStyle w:val="Title1"/>
        <w:jc w:val="center"/>
        <w:rPr>
          <w:szCs w:val="120"/>
        </w:rPr>
      </w:pPr>
      <w:r>
        <w:rPr>
          <w:szCs w:val="120"/>
        </w:rPr>
        <w:t>Early Medical Assessmen</w:t>
      </w:r>
      <w:r w:rsidR="0093609F">
        <w:rPr>
          <w:szCs w:val="120"/>
        </w:rPr>
        <w:t>t</w:t>
      </w:r>
    </w:p>
    <w:p w:rsidR="009F1B29" w:rsidRDefault="009F1B29" w:rsidP="0093609F">
      <w:pPr>
        <w:pStyle w:val="Title1"/>
        <w:rPr>
          <w:sz w:val="22"/>
          <w:szCs w:val="22"/>
        </w:rPr>
      </w:pPr>
    </w:p>
    <w:p w:rsidR="008E79D8" w:rsidRPr="005E7DFB" w:rsidRDefault="008E79D8" w:rsidP="0093609F">
      <w:pPr>
        <w:pStyle w:val="Title1"/>
        <w:rPr>
          <w:sz w:val="22"/>
          <w:szCs w:val="22"/>
        </w:rPr>
      </w:pPr>
    </w:p>
    <w:p w:rsidR="009F1B29" w:rsidRDefault="00D9570E" w:rsidP="00F675B7">
      <w:pPr>
        <w:pStyle w:val="Title1"/>
        <w:jc w:val="center"/>
        <w:rPr>
          <w:sz w:val="20"/>
        </w:rPr>
      </w:pPr>
      <w:r>
        <w:rPr>
          <w:noProof/>
          <w:sz w:val="36"/>
          <w:szCs w:val="36"/>
          <w:lang w:eastAsia="en-AU"/>
        </w:rPr>
        <w:pict>
          <v:oval id="_x0000_s1029" style="position:absolute;left:0;text-align:left;margin-left:206.55pt;margin-top:27.35pt;width:27.75pt;height:26.4pt;z-index:251663360">
            <v:fill color2="fill darken(118)" rotate="t" method="linear sigma" focus="-50%" type="gradient"/>
          </v:oval>
        </w:pict>
      </w:r>
      <w:r w:rsidR="00F675B7">
        <w:rPr>
          <w:noProof/>
          <w:sz w:val="36"/>
          <w:szCs w:val="36"/>
          <w:lang w:eastAsia="en-AU"/>
        </w:rPr>
        <w:drawing>
          <wp:inline distT="0" distB="0" distL="0" distR="0">
            <wp:extent cx="2139588" cy="2844000"/>
            <wp:effectExtent l="19050" t="0" r="0" b="0"/>
            <wp:docPr id="2" name="Picture 1" descr="L:\RTW Fund Project\Stage Four SAWIC Codes 488601 &amp; 488501 - 33 templates\Bread and Cake Retailing\Vilis\IMG_2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 - 33 templates\Bread and Cake Retailing\Vilis\IMG_2597.JPG"/>
                    <pic:cNvPicPr>
                      <a:picLocks noChangeAspect="1" noChangeArrowheads="1"/>
                    </pic:cNvPicPr>
                  </pic:nvPicPr>
                  <pic:blipFill>
                    <a:blip r:embed="rId8" cstate="print"/>
                    <a:srcRect/>
                    <a:stretch>
                      <a:fillRect/>
                    </a:stretch>
                  </pic:blipFill>
                  <pic:spPr bwMode="auto">
                    <a:xfrm>
                      <a:off x="0" y="0"/>
                      <a:ext cx="2139588" cy="2844000"/>
                    </a:xfrm>
                    <a:prstGeom prst="rect">
                      <a:avLst/>
                    </a:prstGeom>
                    <a:noFill/>
                    <a:ln w="9525">
                      <a:noFill/>
                      <a:miter lim="800000"/>
                      <a:headEnd/>
                      <a:tailEnd/>
                    </a:ln>
                  </pic:spPr>
                </pic:pic>
              </a:graphicData>
            </a:graphic>
          </wp:inline>
        </w:drawing>
      </w:r>
    </w:p>
    <w:p w:rsidR="00F675B7" w:rsidRDefault="00F675B7" w:rsidP="00F675B7">
      <w:pPr>
        <w:pStyle w:val="Title1"/>
        <w:jc w:val="center"/>
        <w:rPr>
          <w:sz w:val="20"/>
        </w:rPr>
      </w:pPr>
    </w:p>
    <w:p w:rsidR="008E79D8" w:rsidRPr="00F675B7" w:rsidRDefault="008E79D8" w:rsidP="00F675B7">
      <w:pPr>
        <w:pStyle w:val="Title1"/>
        <w:jc w:val="center"/>
        <w:rPr>
          <w:sz w:val="20"/>
        </w:rPr>
      </w:pPr>
    </w:p>
    <w:p w:rsidR="009F1B29" w:rsidRDefault="00106F1A" w:rsidP="0093609F">
      <w:pPr>
        <w:pStyle w:val="Title1"/>
        <w:rPr>
          <w:sz w:val="72"/>
          <w:szCs w:val="120"/>
        </w:rPr>
      </w:pPr>
      <w:r>
        <w:rPr>
          <w:sz w:val="72"/>
          <w:szCs w:val="120"/>
        </w:rPr>
        <w:t>Bread and Cake Retailing</w:t>
      </w:r>
    </w:p>
    <w:p w:rsidR="004508F5" w:rsidRPr="004508F5" w:rsidRDefault="00106F1A" w:rsidP="0093609F">
      <w:pPr>
        <w:pStyle w:val="Title1"/>
        <w:rPr>
          <w:sz w:val="50"/>
          <w:szCs w:val="50"/>
        </w:rPr>
      </w:pPr>
      <w:r>
        <w:rPr>
          <w:sz w:val="50"/>
          <w:szCs w:val="50"/>
        </w:rPr>
        <w:t>Pastry Worker</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4508F5" w:rsidRDefault="00106F1A" w:rsidP="0056372D">
      <w:pPr>
        <w:pStyle w:val="Title3"/>
        <w:spacing w:before="0"/>
        <w:ind w:left="357" w:hanging="357"/>
      </w:pPr>
      <w:r>
        <w:lastRenderedPageBreak/>
        <w:t>Bread and Cake Retailing</w:t>
      </w:r>
    </w:p>
    <w:p w:rsidR="00106F1A" w:rsidRDefault="00106F1A" w:rsidP="0056372D">
      <w:pPr>
        <w:pStyle w:val="Title3"/>
        <w:spacing w:before="0"/>
        <w:ind w:left="357" w:hanging="357"/>
      </w:pPr>
      <w:r>
        <w:t>Pastry Worker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94"/>
        <w:gridCol w:w="3550"/>
        <w:gridCol w:w="2511"/>
      </w:tblGrid>
      <w:tr w:rsidR="0018646F" w:rsidTr="00856065">
        <w:trPr>
          <w:cantSplit/>
          <w:trHeight w:hRule="exact" w:val="10730"/>
        </w:trPr>
        <w:tc>
          <w:tcPr>
            <w:tcW w:w="1925" w:type="pct"/>
          </w:tcPr>
          <w:p w:rsidR="0018646F" w:rsidRDefault="0018646F" w:rsidP="00856065">
            <w:pPr>
              <w:pStyle w:val="tNormal"/>
              <w:jc w:val="center"/>
            </w:pPr>
            <w:r>
              <w:rPr>
                <w:noProof/>
              </w:rPr>
              <w:drawing>
                <wp:inline distT="0" distB="0" distL="0" distR="0">
                  <wp:extent cx="1215000" cy="1620000"/>
                  <wp:effectExtent l="19050" t="0" r="4200" b="0"/>
                  <wp:docPr id="62" name="Picture 7" descr="L:\RTW Fund Project\Stage Four SAWIC Codes 488601 &amp; 488501 - 33 templates\Bread and Cake Retailing\Vilis\IMG_2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Four SAWIC Codes 488601 &amp; 488501 - 33 templates\Bread and Cake Retailing\Vilis\IMG_2571.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18646F" w:rsidRDefault="00D9570E" w:rsidP="00B65286">
            <w:pPr>
              <w:pStyle w:val="tNormal"/>
              <w:jc w:val="center"/>
            </w:pPr>
            <w:r>
              <w:rPr>
                <w:b/>
                <w:noProof/>
              </w:rPr>
              <w:pict>
                <v:oval id="_x0000_s1032" style="position:absolute;left:0;text-align:left;margin-left:77.55pt;margin-top:24.55pt;width:18.75pt;height:17.9pt;z-index:251666432">
                  <v:fill color2="fill darken(118)" rotate="t" method="linear sigma" focus="-50%" type="gradient"/>
                </v:oval>
              </w:pict>
            </w:r>
            <w:r w:rsidR="0018646F">
              <w:rPr>
                <w:noProof/>
              </w:rPr>
              <w:drawing>
                <wp:inline distT="0" distB="0" distL="0" distR="0">
                  <wp:extent cx="1215000" cy="1620000"/>
                  <wp:effectExtent l="19050" t="0" r="4200" b="0"/>
                  <wp:docPr id="63" name="Picture 8" descr="L:\RTW Fund Project\Stage Four SAWIC Codes 488601 &amp; 488501 - 33 templates\Bread and Cake Retailing\Vilis\IMG_2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Four SAWIC Codes 488601 &amp; 488501 - 33 templates\Bread and Cake Retailing\Vilis\IMG_2600.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18646F" w:rsidRDefault="00D9570E" w:rsidP="00B65286">
            <w:pPr>
              <w:pStyle w:val="tNormal"/>
              <w:jc w:val="center"/>
            </w:pPr>
            <w:r>
              <w:rPr>
                <w:b/>
                <w:noProof/>
              </w:rPr>
              <w:pict>
                <v:oval id="_x0000_s1031" style="position:absolute;left:0;text-align:left;margin-left:69.3pt;margin-top:14.95pt;width:18.75pt;height:17.9pt;z-index:251665408">
                  <v:fill color2="fill darken(118)" rotate="t" method="linear sigma" focus="-50%" type="gradient"/>
                </v:oval>
              </w:pict>
            </w:r>
            <w:r w:rsidR="0018646F">
              <w:rPr>
                <w:noProof/>
              </w:rPr>
              <w:drawing>
                <wp:inline distT="0" distB="0" distL="0" distR="0">
                  <wp:extent cx="1215000" cy="1620000"/>
                  <wp:effectExtent l="19050" t="0" r="4200" b="0"/>
                  <wp:docPr id="64" name="Picture 9" descr="L:\RTW Fund Project\Stage Four SAWIC Codes 488601 &amp; 488501 - 33 templates\Bread and Cake Retailing\Vilis\IMG_2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Four SAWIC Codes 488601 &amp; 488501 - 33 templates\Bread and Cake Retailing\Vilis\IMG_2597.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18646F" w:rsidRDefault="00D9570E" w:rsidP="00B65286">
            <w:pPr>
              <w:pStyle w:val="tNormal"/>
              <w:jc w:val="center"/>
            </w:pPr>
            <w:r>
              <w:rPr>
                <w:noProof/>
              </w:rPr>
              <w:pict>
                <v:oval id="_x0000_s1030" style="position:absolute;left:0;text-align:left;margin-left:65.55pt;margin-top:19.6pt;width:18.75pt;height:17.9pt;z-index:251664384">
                  <v:fill color2="fill darken(118)" rotate="t" method="linear sigma" focus="-50%" type="gradient"/>
                </v:oval>
              </w:pict>
            </w:r>
            <w:r w:rsidR="0018646F">
              <w:rPr>
                <w:noProof/>
              </w:rPr>
              <w:drawing>
                <wp:inline distT="0" distB="0" distL="0" distR="0">
                  <wp:extent cx="1215000" cy="1620000"/>
                  <wp:effectExtent l="19050" t="0" r="4200" b="0"/>
                  <wp:docPr id="65" name="Picture 10" descr="L:\RTW Fund Project\Stage Four SAWIC Codes 488601 &amp; 488501 - 33 templates\Bread and Cake Retailing\Vilis\IMG_2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RTW Fund Project\Stage Four SAWIC Codes 488601 &amp; 488501 - 33 templates\Bread and Cake Retailing\Vilis\IMG_2606.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18646F" w:rsidRDefault="0018646F" w:rsidP="00B65286">
            <w:pPr>
              <w:pStyle w:val="tNormal"/>
              <w:jc w:val="center"/>
            </w:pPr>
          </w:p>
          <w:p w:rsidR="0018646F" w:rsidRDefault="0018646F" w:rsidP="00B65286">
            <w:pPr>
              <w:pStyle w:val="tNormal"/>
              <w:jc w:val="center"/>
            </w:pPr>
          </w:p>
          <w:p w:rsidR="0018646F" w:rsidRDefault="0018646F" w:rsidP="00B65286">
            <w:pPr>
              <w:pStyle w:val="tNormal"/>
              <w:jc w:val="center"/>
            </w:pPr>
          </w:p>
        </w:tc>
        <w:tc>
          <w:tcPr>
            <w:tcW w:w="1801" w:type="pct"/>
          </w:tcPr>
          <w:p w:rsidR="0018646F" w:rsidRDefault="0018646F" w:rsidP="00B65286">
            <w:pPr>
              <w:pStyle w:val="tBullet1000"/>
              <w:numPr>
                <w:ilvl w:val="0"/>
                <w:numId w:val="0"/>
              </w:numPr>
              <w:ind w:left="284" w:hanging="284"/>
              <w:rPr>
                <w:b/>
              </w:rPr>
            </w:pPr>
            <w:r>
              <w:rPr>
                <w:b/>
              </w:rPr>
              <w:t xml:space="preserve">Rolling </w:t>
            </w:r>
            <w:r w:rsidRPr="00D95E3C">
              <w:rPr>
                <w:b/>
              </w:rPr>
              <w:t>Sheeted Pastry</w:t>
            </w:r>
          </w:p>
          <w:p w:rsidR="0018646F" w:rsidRDefault="0018646F" w:rsidP="00B65286">
            <w:pPr>
              <w:pStyle w:val="tBullet1000"/>
              <w:numPr>
                <w:ilvl w:val="0"/>
                <w:numId w:val="44"/>
              </w:numPr>
              <w:ind w:left="363"/>
            </w:pPr>
            <w:r w:rsidRPr="007F39F2">
              <w:t xml:space="preserve">Rolling out </w:t>
            </w:r>
            <w:r>
              <w:t xml:space="preserve">of blocks </w:t>
            </w:r>
            <w:r w:rsidR="00CB2D12">
              <w:t xml:space="preserve">of pastry </w:t>
            </w:r>
            <w:r>
              <w:t xml:space="preserve">occurs </w:t>
            </w:r>
            <w:r w:rsidRPr="007F39F2">
              <w:t>automatically</w:t>
            </w:r>
            <w:r>
              <w:t xml:space="preserve"> on a machine</w:t>
            </w:r>
            <w:r w:rsidRPr="007F39F2">
              <w:t>; manual folding of layers</w:t>
            </w:r>
            <w:r>
              <w:t>, a bilateral task using rea</w:t>
            </w:r>
            <w:r w:rsidR="008E79D8">
              <w:t>ch from close to extended range.</w:t>
            </w:r>
          </w:p>
          <w:p w:rsidR="0018646F" w:rsidRPr="007F39F2" w:rsidRDefault="0018646F" w:rsidP="00B65286">
            <w:pPr>
              <w:pStyle w:val="tBullet1000"/>
              <w:numPr>
                <w:ilvl w:val="0"/>
                <w:numId w:val="44"/>
              </w:numPr>
              <w:ind w:left="363"/>
            </w:pPr>
            <w:r>
              <w:t>Placing flour in hopper on top to keep rollers from sticking (25kg bag lifted to shoulder height)</w:t>
            </w:r>
            <w:r w:rsidR="008E79D8">
              <w:t>.</w:t>
            </w:r>
          </w:p>
          <w:p w:rsidR="0018646F" w:rsidRPr="00FA00B0" w:rsidRDefault="0018646F" w:rsidP="00B65286">
            <w:pPr>
              <w:pStyle w:val="tBullet1000"/>
              <w:numPr>
                <w:ilvl w:val="0"/>
                <w:numId w:val="44"/>
              </w:numPr>
              <w:ind w:left="363"/>
              <w:rPr>
                <w:b/>
              </w:rPr>
            </w:pPr>
            <w:r>
              <w:t>Placing pastry sheets in automatic roller (less than 14kg)</w:t>
            </w:r>
            <w:r w:rsidR="008E79D8">
              <w:t>.</w:t>
            </w:r>
          </w:p>
          <w:p w:rsidR="0018646F" w:rsidRPr="00FA00B0" w:rsidRDefault="0018646F" w:rsidP="00B65286">
            <w:pPr>
              <w:pStyle w:val="tBullet1000"/>
              <w:numPr>
                <w:ilvl w:val="0"/>
                <w:numId w:val="44"/>
              </w:numPr>
              <w:ind w:left="363"/>
            </w:pPr>
            <w:r>
              <w:t xml:space="preserve">Bending </w:t>
            </w:r>
            <w:r w:rsidR="00856065">
              <w:t xml:space="preserve">and twisting </w:t>
            </w:r>
            <w:r>
              <w:t xml:space="preserve">to stretch out to edges using both arms to </w:t>
            </w:r>
            <w:r w:rsidRPr="00FA00B0">
              <w:t xml:space="preserve">stretch it. </w:t>
            </w:r>
          </w:p>
          <w:p w:rsidR="0018646F" w:rsidRPr="00FA00B0" w:rsidRDefault="0018646F" w:rsidP="00B65286">
            <w:pPr>
              <w:pStyle w:val="tBullet1000"/>
              <w:numPr>
                <w:ilvl w:val="0"/>
                <w:numId w:val="44"/>
              </w:numPr>
              <w:ind w:left="363"/>
            </w:pPr>
            <w:r w:rsidRPr="00FA00B0">
              <w:t>Using knife with dominant hand to cut off rough e</w:t>
            </w:r>
            <w:r>
              <w:t>nds</w:t>
            </w:r>
            <w:r w:rsidR="008E79D8">
              <w:t>.</w:t>
            </w:r>
          </w:p>
          <w:p w:rsidR="0018646F" w:rsidRPr="00FA00B0" w:rsidRDefault="0018646F" w:rsidP="00B65286">
            <w:pPr>
              <w:pStyle w:val="tBullet1000"/>
              <w:numPr>
                <w:ilvl w:val="0"/>
                <w:numId w:val="44"/>
              </w:numPr>
              <w:ind w:left="363"/>
            </w:pPr>
            <w:r w:rsidRPr="00FA00B0">
              <w:t>Placing round rod in place</w:t>
            </w:r>
            <w:r>
              <w:t xml:space="preserve"> on belt</w:t>
            </w:r>
            <w:r w:rsidRPr="00FA00B0">
              <w:t xml:space="preserve"> for automatic rolling onto roll</w:t>
            </w:r>
            <w:r w:rsidR="008E79D8">
              <w:t>.</w:t>
            </w:r>
          </w:p>
          <w:p w:rsidR="0018646F" w:rsidRPr="00293ACA" w:rsidRDefault="0018646F" w:rsidP="00B65286">
            <w:pPr>
              <w:pStyle w:val="tBullet1000"/>
              <w:numPr>
                <w:ilvl w:val="0"/>
                <w:numId w:val="44"/>
              </w:numPr>
              <w:ind w:left="363"/>
            </w:pPr>
            <w:r w:rsidRPr="00FA00B0">
              <w:t>Lifting roll with pastry on it to plastic on bench</w:t>
            </w:r>
            <w:r>
              <w:t xml:space="preserve"> behind</w:t>
            </w:r>
            <w:r w:rsidRPr="00FA00B0">
              <w:t xml:space="preserve"> to roll for storage on a rack. Bending and extended reaching</w:t>
            </w:r>
            <w:r w:rsidR="00292884">
              <w:t xml:space="preserve"> required to </w:t>
            </w:r>
            <w:r w:rsidRPr="00293ACA">
              <w:t xml:space="preserve">roll into plastic. </w:t>
            </w:r>
          </w:p>
          <w:p w:rsidR="0018646F" w:rsidRPr="00293ACA" w:rsidRDefault="0018646F" w:rsidP="00B65286">
            <w:pPr>
              <w:pStyle w:val="tBullet1000"/>
              <w:numPr>
                <w:ilvl w:val="0"/>
                <w:numId w:val="44"/>
              </w:numPr>
              <w:ind w:left="363"/>
            </w:pPr>
            <w:r w:rsidRPr="00293ACA">
              <w:t>Constant standing</w:t>
            </w:r>
            <w:r>
              <w:t xml:space="preserve">, constant handling (bilateral task), </w:t>
            </w:r>
            <w:r w:rsidR="001C78BC">
              <w:t xml:space="preserve">constant reaching, </w:t>
            </w:r>
            <w:r>
              <w:t>freq</w:t>
            </w:r>
            <w:r w:rsidR="001C78BC">
              <w:t xml:space="preserve">uent lifting, frequent bending and </w:t>
            </w:r>
            <w:r>
              <w:t>twisting and occasional pushing of racks.</w:t>
            </w:r>
          </w:p>
          <w:p w:rsidR="0018646F" w:rsidRPr="007F39F2" w:rsidRDefault="0018646F" w:rsidP="00B65286">
            <w:pPr>
              <w:pStyle w:val="tBullet1000"/>
              <w:numPr>
                <w:ilvl w:val="0"/>
                <w:numId w:val="0"/>
              </w:numPr>
              <w:ind w:left="363"/>
            </w:pPr>
          </w:p>
        </w:tc>
        <w:tc>
          <w:tcPr>
            <w:tcW w:w="1274" w:type="pct"/>
          </w:tcPr>
          <w:p w:rsidR="0018646F" w:rsidRDefault="0018646F" w:rsidP="00B65286">
            <w:pPr>
              <w:pStyle w:val="tHeading"/>
            </w:pPr>
            <w:r>
              <w:t>Doctor Approval</w:t>
            </w:r>
          </w:p>
          <w:p w:rsidR="0018646F" w:rsidRPr="00470FB6" w:rsidRDefault="005078DD" w:rsidP="00B65286">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18646F" w:rsidRPr="00470FB6">
              <w:rPr>
                <w:b w:val="0"/>
              </w:rPr>
              <w:instrText xml:space="preserve"> FORMCHECKBOX </w:instrText>
            </w:r>
            <w:r w:rsidR="00D9570E">
              <w:rPr>
                <w:b w:val="0"/>
              </w:rPr>
            </w:r>
            <w:r w:rsidR="00D9570E">
              <w:rPr>
                <w:b w:val="0"/>
              </w:rPr>
              <w:fldChar w:fldCharType="separate"/>
            </w:r>
            <w:r w:rsidRPr="00470FB6">
              <w:rPr>
                <w:b w:val="0"/>
              </w:rPr>
              <w:fldChar w:fldCharType="end"/>
            </w:r>
            <w:r w:rsidR="0018646F" w:rsidRPr="00470FB6">
              <w:rPr>
                <w:b w:val="0"/>
              </w:rPr>
              <w:t xml:space="preserve"> Yes</w:t>
            </w:r>
            <w:r w:rsidR="0018646F" w:rsidRPr="00470FB6">
              <w:rPr>
                <w:b w:val="0"/>
              </w:rPr>
              <w:tab/>
            </w:r>
            <w:r w:rsidRPr="00470FB6">
              <w:rPr>
                <w:b w:val="0"/>
              </w:rPr>
              <w:fldChar w:fldCharType="begin">
                <w:ffData>
                  <w:name w:val="Check2"/>
                  <w:enabled/>
                  <w:calcOnExit w:val="0"/>
                  <w:checkBox>
                    <w:sizeAuto/>
                    <w:default w:val="0"/>
                  </w:checkBox>
                </w:ffData>
              </w:fldChar>
            </w:r>
            <w:r w:rsidR="0018646F" w:rsidRPr="00470FB6">
              <w:rPr>
                <w:b w:val="0"/>
              </w:rPr>
              <w:instrText xml:space="preserve"> FORMCHECKBOX </w:instrText>
            </w:r>
            <w:r w:rsidR="00D9570E">
              <w:rPr>
                <w:b w:val="0"/>
              </w:rPr>
            </w:r>
            <w:r w:rsidR="00D9570E">
              <w:rPr>
                <w:b w:val="0"/>
              </w:rPr>
              <w:fldChar w:fldCharType="separate"/>
            </w:r>
            <w:r w:rsidRPr="00470FB6">
              <w:rPr>
                <w:b w:val="0"/>
              </w:rPr>
              <w:fldChar w:fldCharType="end"/>
            </w:r>
            <w:r w:rsidR="0018646F" w:rsidRPr="00470FB6">
              <w:rPr>
                <w:b w:val="0"/>
              </w:rPr>
              <w:t xml:space="preserve"> No</w:t>
            </w:r>
          </w:p>
          <w:p w:rsidR="0018646F" w:rsidRPr="000B0521" w:rsidRDefault="0018646F" w:rsidP="00B65286">
            <w:pPr>
              <w:pStyle w:val="tHeading"/>
            </w:pPr>
            <w:r w:rsidRPr="00470FB6">
              <w:rPr>
                <w:b w:val="0"/>
              </w:rPr>
              <w:t>Comments:</w:t>
            </w:r>
          </w:p>
        </w:tc>
      </w:tr>
    </w:tbl>
    <w:p w:rsidR="0093609F" w:rsidRDefault="0093609F" w:rsidP="001F189A">
      <w:pPr>
        <w:pStyle w:val="Title3"/>
        <w:pageBreakBefore/>
        <w:numPr>
          <w:ilvl w:val="0"/>
          <w:numId w:val="0"/>
        </w:numPr>
        <w:spacing w:before="0"/>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D9570E" w:rsidRDefault="00D9570E" w:rsidP="00D9570E">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0" w:name="_GoBack"/>
      <w:bookmarkEnd w:id="0"/>
    </w:p>
    <w:sectPr w:rsidR="003E3726" w:rsidRPr="00D9570E" w:rsidSect="002C074E">
      <w:headerReference w:type="default" r:id="rId14"/>
      <w:footerReference w:type="default" r:id="rId15"/>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9D8" w:rsidRDefault="008E79D8" w:rsidP="008F4CA6">
      <w:pPr>
        <w:spacing w:before="0" w:after="0"/>
      </w:pPr>
      <w:r>
        <w:separator/>
      </w:r>
    </w:p>
  </w:endnote>
  <w:endnote w:type="continuationSeparator" w:id="0">
    <w:p w:rsidR="008E79D8" w:rsidRDefault="008E79D8"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8E79D8" w:rsidTr="004560CA">
      <w:tc>
        <w:tcPr>
          <w:tcW w:w="3285" w:type="dxa"/>
        </w:tcPr>
        <w:p w:rsidR="008E79D8" w:rsidRDefault="008E79D8">
          <w:pPr>
            <w:pStyle w:val="Footer"/>
            <w:pBdr>
              <w:top w:val="none" w:sz="0" w:space="0" w:color="auto"/>
            </w:pBdr>
          </w:pPr>
        </w:p>
      </w:tc>
      <w:tc>
        <w:tcPr>
          <w:tcW w:w="3285" w:type="dxa"/>
        </w:tcPr>
        <w:p w:rsidR="008E79D8" w:rsidRDefault="008E79D8">
          <w:pPr>
            <w:pStyle w:val="Footer"/>
            <w:pBdr>
              <w:top w:val="none" w:sz="0" w:space="0" w:color="auto"/>
            </w:pBdr>
          </w:pPr>
        </w:p>
      </w:tc>
      <w:tc>
        <w:tcPr>
          <w:tcW w:w="3285" w:type="dxa"/>
        </w:tcPr>
        <w:p w:rsidR="008E79D8" w:rsidRDefault="008E79D8" w:rsidP="008A4CB0">
          <w:pPr>
            <w:pStyle w:val="Footer"/>
            <w:pBdr>
              <w:top w:val="none" w:sz="0" w:space="0" w:color="auto"/>
            </w:pBdr>
            <w:jc w:val="right"/>
          </w:pPr>
        </w:p>
      </w:tc>
    </w:tr>
  </w:tbl>
  <w:p w:rsidR="008E79D8" w:rsidRDefault="008E79D8"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8E79D8" w:rsidRDefault="00892941" w:rsidP="00BD76C2">
        <w:pPr>
          <w:pStyle w:val="Footer"/>
          <w:jc w:val="right"/>
        </w:pPr>
        <w:r>
          <w:fldChar w:fldCharType="begin"/>
        </w:r>
        <w:r>
          <w:instrText xml:space="preserve"> PAGE   \* MERGEFORMAT </w:instrText>
        </w:r>
        <w:r>
          <w:fldChar w:fldCharType="separate"/>
        </w:r>
        <w:r w:rsidR="00D9570E">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9D8" w:rsidRDefault="008E79D8" w:rsidP="008F4CA6">
      <w:pPr>
        <w:spacing w:before="0" w:after="0"/>
      </w:pPr>
      <w:r>
        <w:separator/>
      </w:r>
    </w:p>
  </w:footnote>
  <w:footnote w:type="continuationSeparator" w:id="0">
    <w:p w:rsidR="008E79D8" w:rsidRDefault="008E79D8"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9D8" w:rsidRDefault="008E79D8"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264150"/>
    <w:multiLevelType w:val="hybridMultilevel"/>
    <w:tmpl w:val="B6CE8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AD77F20"/>
    <w:multiLevelType w:val="hybridMultilevel"/>
    <w:tmpl w:val="2CB45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9"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0"/>
  </w:num>
  <w:num w:numId="3">
    <w:abstractNumId w:val="16"/>
  </w:num>
  <w:num w:numId="4">
    <w:abstractNumId w:val="8"/>
  </w:num>
  <w:num w:numId="5">
    <w:abstractNumId w:val="11"/>
  </w:num>
  <w:num w:numId="6">
    <w:abstractNumId w:val="0"/>
  </w:num>
  <w:num w:numId="7">
    <w:abstractNumId w:val="17"/>
  </w:num>
  <w:num w:numId="8">
    <w:abstractNumId w:val="41"/>
  </w:num>
  <w:num w:numId="9">
    <w:abstractNumId w:val="38"/>
  </w:num>
  <w:num w:numId="10">
    <w:abstractNumId w:val="14"/>
  </w:num>
  <w:num w:numId="11">
    <w:abstractNumId w:val="20"/>
  </w:num>
  <w:num w:numId="12">
    <w:abstractNumId w:val="7"/>
  </w:num>
  <w:num w:numId="13">
    <w:abstractNumId w:val="24"/>
  </w:num>
  <w:num w:numId="14">
    <w:abstractNumId w:val="24"/>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9"/>
  </w:num>
  <w:num w:numId="16">
    <w:abstractNumId w:val="4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1"/>
  </w:num>
  <w:num w:numId="20">
    <w:abstractNumId w:val="39"/>
  </w:num>
  <w:num w:numId="21">
    <w:abstractNumId w:val="6"/>
  </w:num>
  <w:num w:numId="22">
    <w:abstractNumId w:val="4"/>
  </w:num>
  <w:num w:numId="23">
    <w:abstractNumId w:val="9"/>
  </w:num>
  <w:num w:numId="24">
    <w:abstractNumId w:val="36"/>
  </w:num>
  <w:num w:numId="25">
    <w:abstractNumId w:val="34"/>
  </w:num>
  <w:num w:numId="26">
    <w:abstractNumId w:val="22"/>
  </w:num>
  <w:num w:numId="27">
    <w:abstractNumId w:val="12"/>
  </w:num>
  <w:num w:numId="28">
    <w:abstractNumId w:val="5"/>
  </w:num>
  <w:num w:numId="29">
    <w:abstractNumId w:val="25"/>
  </w:num>
  <w:num w:numId="30">
    <w:abstractNumId w:val="15"/>
  </w:num>
  <w:num w:numId="31">
    <w:abstractNumId w:val="27"/>
  </w:num>
  <w:num w:numId="32">
    <w:abstractNumId w:val="23"/>
  </w:num>
  <w:num w:numId="33">
    <w:abstractNumId w:val="18"/>
  </w:num>
  <w:num w:numId="34">
    <w:abstractNumId w:val="21"/>
  </w:num>
  <w:num w:numId="35">
    <w:abstractNumId w:val="2"/>
  </w:num>
  <w:num w:numId="36">
    <w:abstractNumId w:val="32"/>
  </w:num>
  <w:num w:numId="37">
    <w:abstractNumId w:val="1"/>
  </w:num>
  <w:num w:numId="38">
    <w:abstractNumId w:val="3"/>
  </w:num>
  <w:num w:numId="39">
    <w:abstractNumId w:val="33"/>
  </w:num>
  <w:num w:numId="40">
    <w:abstractNumId w:val="30"/>
  </w:num>
  <w:num w:numId="41">
    <w:abstractNumId w:val="37"/>
  </w:num>
  <w:num w:numId="42">
    <w:abstractNumId w:val="26"/>
  </w:num>
  <w:num w:numId="43">
    <w:abstractNumId w:val="29"/>
  </w:num>
  <w:num w:numId="44">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3533"/>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06F1A"/>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8646F"/>
    <w:rsid w:val="00192DC8"/>
    <w:rsid w:val="001A0E0A"/>
    <w:rsid w:val="001A3E7D"/>
    <w:rsid w:val="001A4BED"/>
    <w:rsid w:val="001C0C54"/>
    <w:rsid w:val="001C78BC"/>
    <w:rsid w:val="001D1766"/>
    <w:rsid w:val="001E0179"/>
    <w:rsid w:val="001E387B"/>
    <w:rsid w:val="001F189A"/>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4D3"/>
    <w:rsid w:val="00285D8E"/>
    <w:rsid w:val="00292884"/>
    <w:rsid w:val="00293ACA"/>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3F2"/>
    <w:rsid w:val="003067E0"/>
    <w:rsid w:val="00316066"/>
    <w:rsid w:val="003163B4"/>
    <w:rsid w:val="00321B43"/>
    <w:rsid w:val="00325ABF"/>
    <w:rsid w:val="00330082"/>
    <w:rsid w:val="00332ED0"/>
    <w:rsid w:val="00333045"/>
    <w:rsid w:val="00333689"/>
    <w:rsid w:val="00333914"/>
    <w:rsid w:val="00364BE7"/>
    <w:rsid w:val="00374D9F"/>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2C0A"/>
    <w:rsid w:val="004143C9"/>
    <w:rsid w:val="00421445"/>
    <w:rsid w:val="0042177D"/>
    <w:rsid w:val="0042231D"/>
    <w:rsid w:val="00422497"/>
    <w:rsid w:val="00422BB2"/>
    <w:rsid w:val="004279D2"/>
    <w:rsid w:val="004332E3"/>
    <w:rsid w:val="0043392F"/>
    <w:rsid w:val="00437CC6"/>
    <w:rsid w:val="00440710"/>
    <w:rsid w:val="00446BBC"/>
    <w:rsid w:val="004508F5"/>
    <w:rsid w:val="00453513"/>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3EBA"/>
    <w:rsid w:val="004E443F"/>
    <w:rsid w:val="004F1F26"/>
    <w:rsid w:val="004F6022"/>
    <w:rsid w:val="004F6217"/>
    <w:rsid w:val="005078DD"/>
    <w:rsid w:val="00515173"/>
    <w:rsid w:val="0051634D"/>
    <w:rsid w:val="00521EBF"/>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E7DFB"/>
    <w:rsid w:val="005F05BE"/>
    <w:rsid w:val="005F29B6"/>
    <w:rsid w:val="005F3743"/>
    <w:rsid w:val="005F6206"/>
    <w:rsid w:val="005F7842"/>
    <w:rsid w:val="00600492"/>
    <w:rsid w:val="00603B69"/>
    <w:rsid w:val="00610B82"/>
    <w:rsid w:val="00611233"/>
    <w:rsid w:val="00614815"/>
    <w:rsid w:val="00617CA1"/>
    <w:rsid w:val="0063620E"/>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017"/>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39F2"/>
    <w:rsid w:val="007F7B77"/>
    <w:rsid w:val="00802465"/>
    <w:rsid w:val="00824023"/>
    <w:rsid w:val="008325DC"/>
    <w:rsid w:val="00837AF6"/>
    <w:rsid w:val="008434A0"/>
    <w:rsid w:val="008453B6"/>
    <w:rsid w:val="00845EF7"/>
    <w:rsid w:val="00852C2F"/>
    <w:rsid w:val="00854AAA"/>
    <w:rsid w:val="00856065"/>
    <w:rsid w:val="00857239"/>
    <w:rsid w:val="008575C4"/>
    <w:rsid w:val="008613D9"/>
    <w:rsid w:val="00870882"/>
    <w:rsid w:val="0087581F"/>
    <w:rsid w:val="008776A9"/>
    <w:rsid w:val="00880899"/>
    <w:rsid w:val="00882FD0"/>
    <w:rsid w:val="00892941"/>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E79D8"/>
    <w:rsid w:val="008F4CA6"/>
    <w:rsid w:val="008F694D"/>
    <w:rsid w:val="008F720B"/>
    <w:rsid w:val="00900DB6"/>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B402E"/>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2653"/>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286"/>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243B2"/>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2D12"/>
    <w:rsid w:val="00CB5F55"/>
    <w:rsid w:val="00CC4356"/>
    <w:rsid w:val="00CC588F"/>
    <w:rsid w:val="00CC601B"/>
    <w:rsid w:val="00CD553F"/>
    <w:rsid w:val="00CD7FC3"/>
    <w:rsid w:val="00CE5D67"/>
    <w:rsid w:val="00CF5DD8"/>
    <w:rsid w:val="00CF6AE8"/>
    <w:rsid w:val="00D0135F"/>
    <w:rsid w:val="00D065F7"/>
    <w:rsid w:val="00D06774"/>
    <w:rsid w:val="00D100A0"/>
    <w:rsid w:val="00D10849"/>
    <w:rsid w:val="00D116F6"/>
    <w:rsid w:val="00D2697B"/>
    <w:rsid w:val="00D36C1C"/>
    <w:rsid w:val="00D40567"/>
    <w:rsid w:val="00D4608E"/>
    <w:rsid w:val="00D53E1F"/>
    <w:rsid w:val="00D55A1D"/>
    <w:rsid w:val="00D632DF"/>
    <w:rsid w:val="00D67562"/>
    <w:rsid w:val="00D75EEA"/>
    <w:rsid w:val="00D768D2"/>
    <w:rsid w:val="00D821B9"/>
    <w:rsid w:val="00D86CE5"/>
    <w:rsid w:val="00D9110D"/>
    <w:rsid w:val="00D9570E"/>
    <w:rsid w:val="00D95E3C"/>
    <w:rsid w:val="00DA5267"/>
    <w:rsid w:val="00DA7911"/>
    <w:rsid w:val="00DB2780"/>
    <w:rsid w:val="00DC7EDE"/>
    <w:rsid w:val="00DE03AB"/>
    <w:rsid w:val="00DE2705"/>
    <w:rsid w:val="00DF35BA"/>
    <w:rsid w:val="00DF3E38"/>
    <w:rsid w:val="00DF6DDA"/>
    <w:rsid w:val="00E030E9"/>
    <w:rsid w:val="00E07F2B"/>
    <w:rsid w:val="00E12110"/>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04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5B7"/>
    <w:rsid w:val="00F676F7"/>
    <w:rsid w:val="00F83C62"/>
    <w:rsid w:val="00F86852"/>
    <w:rsid w:val="00F91AE1"/>
    <w:rsid w:val="00F9335E"/>
    <w:rsid w:val="00FA00B0"/>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CAF6BBEC-0F34-4F3A-957D-50E48C67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B45F6-5296-4116-B57C-5D3D68C72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5</TotalTime>
  <Pages>3</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Bread and Cake Retailing - Pastry Worker </dc:title>
  <dc:subject>Job dictionary</dc:subject>
  <dc:creator>Business SA</dc:creator>
  <cp:keywords>Rolling; machine; standing; handling; reaching; lifting; bending; twisting</cp:keywords>
  <dc:description>Early intervention; early medical assessment; work capacity; job analysis; job summary</dc:description>
  <cp:lastModifiedBy>Timoteo, Rudy</cp:lastModifiedBy>
  <cp:revision>6</cp:revision>
  <cp:lastPrinted>2014-05-14T01:51:00Z</cp:lastPrinted>
  <dcterms:created xsi:type="dcterms:W3CDTF">2015-08-26T04:12:00Z</dcterms:created>
  <dcterms:modified xsi:type="dcterms:W3CDTF">2016-03-30T04:43:00Z</dcterms:modified>
  <cp:category>Wholesale and retail</cp:category>
</cp:coreProperties>
</file>