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D896D" w14:textId="77777777" w:rsidR="00C82001" w:rsidRDefault="00C82001" w:rsidP="00C82001">
      <w:pPr>
        <w:spacing w:after="0" w:line="240" w:lineRule="auto"/>
        <w:rPr>
          <w:sz w:val="20"/>
          <w:szCs w:val="20"/>
        </w:rPr>
      </w:pPr>
      <w:r>
        <w:rPr>
          <w:noProof/>
          <w:lang w:eastAsia="en-AU"/>
        </w:rPr>
        <w:drawing>
          <wp:anchor distT="0" distB="0" distL="114300" distR="114300" simplePos="0" relativeHeight="251660800" behindDoc="0" locked="0" layoutInCell="1" allowOverlap="1" wp14:anchorId="36756932" wp14:editId="515177AF">
            <wp:simplePos x="0" y="0"/>
            <wp:positionH relativeFrom="column">
              <wp:posOffset>-333375</wp:posOffset>
            </wp:positionH>
            <wp:positionV relativeFrom="paragraph">
              <wp:posOffset>-3810</wp:posOffset>
            </wp:positionV>
            <wp:extent cx="6520180" cy="2009775"/>
            <wp:effectExtent l="0" t="0" r="0" b="9525"/>
            <wp:wrapSquare wrapText="bothSides"/>
            <wp:docPr id="20" name="Picture 20" descr="Inline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line imag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520180" cy="20097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45720" distB="45720" distL="114300" distR="114300" simplePos="0" relativeHeight="251664896" behindDoc="0" locked="0" layoutInCell="1" allowOverlap="1" wp14:anchorId="3D694A38" wp14:editId="0B51116D">
                <wp:simplePos x="0" y="0"/>
                <wp:positionH relativeFrom="column">
                  <wp:posOffset>-536575</wp:posOffset>
                </wp:positionH>
                <wp:positionV relativeFrom="paragraph">
                  <wp:posOffset>6863080</wp:posOffset>
                </wp:positionV>
                <wp:extent cx="6841490" cy="2034540"/>
                <wp:effectExtent l="0" t="0" r="0" b="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1490" cy="2011680"/>
                        </a:xfrm>
                        <a:prstGeom prst="rect">
                          <a:avLst/>
                        </a:prstGeom>
                        <a:noFill/>
                        <a:ln w="9525">
                          <a:noFill/>
                          <a:miter lim="800000"/>
                          <a:headEnd/>
                          <a:tailEnd/>
                        </a:ln>
                      </wps:spPr>
                      <wps:txbx>
                        <w:txbxContent>
                          <w:p w14:paraId="0B766386" w14:textId="77777777" w:rsidR="00C82001" w:rsidRDefault="00C82001" w:rsidP="00C82001">
                            <w:pPr>
                              <w:spacing w:line="360" w:lineRule="auto"/>
                              <w:jc w:val="center"/>
                              <w:rPr>
                                <w:rFonts w:ascii="Futura" w:hAnsi="Futura" w:cs="Futura"/>
                                <w:sz w:val="28"/>
                              </w:rPr>
                            </w:pPr>
                            <w:r>
                              <w:rPr>
                                <w:rFonts w:ascii="Futura" w:hAnsi="Futura" w:cs="Futura"/>
                                <w:sz w:val="28"/>
                              </w:rPr>
                              <w:t>Job Dictionary Prepared by:</w:t>
                            </w:r>
                          </w:p>
                          <w:p w14:paraId="57D4C9CB" w14:textId="77777777" w:rsidR="00C82001" w:rsidRDefault="00C82001" w:rsidP="00C82001">
                            <w:pPr>
                              <w:spacing w:line="360" w:lineRule="auto"/>
                              <w:jc w:val="center"/>
                              <w:rPr>
                                <w:rFonts w:ascii="Futura" w:hAnsi="Futura" w:cs="Futura"/>
                                <w:b/>
                                <w:sz w:val="28"/>
                              </w:rPr>
                            </w:pPr>
                            <w:r>
                              <w:rPr>
                                <w:rFonts w:ascii="Futura" w:hAnsi="Futura" w:cs="Futura"/>
                                <w:sz w:val="36"/>
                              </w:rPr>
                              <w:t>Ashish Nandoskar</w:t>
                            </w:r>
                            <w:r>
                              <w:rPr>
                                <w:rFonts w:ascii="Futura" w:hAnsi="Futura" w:cs="Futura"/>
                                <w:b/>
                                <w:sz w:val="36"/>
                              </w:rPr>
                              <w:t xml:space="preserve">   </w:t>
                            </w:r>
                            <w:r>
                              <w:rPr>
                                <w:rFonts w:ascii="Futura" w:hAnsi="Futura" w:cs="Futura"/>
                              </w:rPr>
                              <w:t>B.Hlth.Sc. (Anat.Sc.), M.Hlth.Sc.(OHS)</w:t>
                            </w:r>
                          </w:p>
                          <w:p w14:paraId="194E60D7" w14:textId="77777777" w:rsidR="00C82001" w:rsidRDefault="00C82001" w:rsidP="00C82001">
                            <w:pPr>
                              <w:pStyle w:val="Heading2"/>
                              <w:rPr>
                                <w:rFonts w:ascii="Futura" w:hAnsi="Futura" w:cs="Futura"/>
                                <w:b w:val="0"/>
                              </w:rPr>
                            </w:pPr>
                            <w:r>
                              <w:rPr>
                                <w:rFonts w:ascii="Futura" w:hAnsi="Futura" w:cs="Futura"/>
                                <w:b w:val="0"/>
                              </w:rPr>
                              <w:t>Occupational Health and Safety Consultant</w:t>
                            </w:r>
                          </w:p>
                          <w:p w14:paraId="6EE5E7C0" w14:textId="77777777" w:rsidR="00C82001" w:rsidRDefault="00C82001" w:rsidP="00C82001">
                            <w:pPr>
                              <w:spacing w:line="360" w:lineRule="auto"/>
                              <w:jc w:val="center"/>
                              <w:rPr>
                                <w:rFonts w:ascii="Futura" w:hAnsi="Futura" w:cs="Futura"/>
                                <w:sz w:val="28"/>
                              </w:rPr>
                            </w:pPr>
                          </w:p>
                          <w:p w14:paraId="04F8B42E" w14:textId="77777777" w:rsidR="00C82001" w:rsidRDefault="00C82001" w:rsidP="00C82001">
                            <w:pPr>
                              <w:jc w:val="center"/>
                              <w:rPr>
                                <w:rFonts w:ascii="Arial" w:hAnsi="Arial" w:cs="Arial"/>
                              </w:rPr>
                            </w:pPr>
                            <w:r>
                              <w:rPr>
                                <w:rFonts w:ascii="Futura" w:hAnsi="Futura" w:cs="Futura"/>
                                <w:sz w:val="28"/>
                              </w:rPr>
                              <w:t>July 2014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694A38" id="_x0000_t202" coordsize="21600,21600" o:spt="202" path="m,l,21600r21600,l21600,xe">
                <v:stroke joinstyle="miter"/>
                <v:path gradientshapeok="t" o:connecttype="rect"/>
              </v:shapetype>
              <v:shape id="Text Box 35" o:spid="_x0000_s1026" type="#_x0000_t202" style="position:absolute;margin-left:-42.25pt;margin-top:540.4pt;width:538.7pt;height:160.2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" filled="f" stroked="f">
                <v:textbox style="mso-fit-shape-to-text:t">
                  <w:txbxContent>
                    <w:p w14:paraId="0B766386" w14:textId="77777777" w:rsidR="00C82001" w:rsidRDefault="00C82001" w:rsidP="00C82001">
                      <w:pPr>
                        <w:spacing w:line="360" w:lineRule="auto"/>
                        <w:jc w:val="center"/>
                        <w:rPr>
                          <w:rFonts w:ascii="Futura" w:hAnsi="Futura" w:cs="Futura"/>
                          <w:sz w:val="28"/>
                        </w:rPr>
                      </w:pPr>
                      <w:r>
                        <w:rPr>
                          <w:rFonts w:ascii="Futura" w:hAnsi="Futura" w:cs="Futura"/>
                          <w:sz w:val="28"/>
                        </w:rPr>
                        <w:t>Job Dictionary Prepared by:</w:t>
                      </w:r>
                    </w:p>
                    <w:p w14:paraId="57D4C9CB" w14:textId="77777777" w:rsidR="00C82001" w:rsidRDefault="00C82001" w:rsidP="00C82001">
                      <w:pPr>
                        <w:spacing w:line="360" w:lineRule="auto"/>
                        <w:jc w:val="center"/>
                        <w:rPr>
                          <w:rFonts w:ascii="Futura" w:hAnsi="Futura" w:cs="Futura"/>
                          <w:b/>
                          <w:sz w:val="28"/>
                        </w:rPr>
                      </w:pPr>
                      <w:r>
                        <w:rPr>
                          <w:rFonts w:ascii="Futura" w:hAnsi="Futura" w:cs="Futura"/>
                          <w:sz w:val="36"/>
                        </w:rPr>
                        <w:t xml:space="preserve">Ashish </w:t>
                      </w:r>
                      <w:proofErr w:type="spellStart"/>
                      <w:r>
                        <w:rPr>
                          <w:rFonts w:ascii="Futura" w:hAnsi="Futura" w:cs="Futura"/>
                          <w:sz w:val="36"/>
                        </w:rPr>
                        <w:t>Nandoskar</w:t>
                      </w:r>
                      <w:proofErr w:type="spellEnd"/>
                      <w:r>
                        <w:rPr>
                          <w:rFonts w:ascii="Futura" w:hAnsi="Futura" w:cs="Futura"/>
                          <w:b/>
                          <w:sz w:val="36"/>
                        </w:rPr>
                        <w:t xml:space="preserve">   </w:t>
                      </w:r>
                      <w:proofErr w:type="spellStart"/>
                      <w:r>
                        <w:rPr>
                          <w:rFonts w:ascii="Futura" w:hAnsi="Futura" w:cs="Futura"/>
                        </w:rPr>
                        <w:t>B.Hlth.Sc</w:t>
                      </w:r>
                      <w:proofErr w:type="spellEnd"/>
                      <w:r>
                        <w:rPr>
                          <w:rFonts w:ascii="Futura" w:hAnsi="Futura" w:cs="Futura"/>
                        </w:rPr>
                        <w:t>. (</w:t>
                      </w:r>
                      <w:proofErr w:type="spellStart"/>
                      <w:r>
                        <w:rPr>
                          <w:rFonts w:ascii="Futura" w:hAnsi="Futura" w:cs="Futura"/>
                        </w:rPr>
                        <w:t>Anat.Sc</w:t>
                      </w:r>
                      <w:proofErr w:type="spellEnd"/>
                      <w:r>
                        <w:rPr>
                          <w:rFonts w:ascii="Futura" w:hAnsi="Futura" w:cs="Futura"/>
                        </w:rPr>
                        <w:t xml:space="preserve">.), </w:t>
                      </w:r>
                      <w:proofErr w:type="spellStart"/>
                      <w:r>
                        <w:rPr>
                          <w:rFonts w:ascii="Futura" w:hAnsi="Futura" w:cs="Futura"/>
                        </w:rPr>
                        <w:t>M.Hlth.Sc</w:t>
                      </w:r>
                      <w:proofErr w:type="spellEnd"/>
                      <w:proofErr w:type="gramStart"/>
                      <w:r>
                        <w:rPr>
                          <w:rFonts w:ascii="Futura" w:hAnsi="Futura" w:cs="Futura"/>
                        </w:rPr>
                        <w:t>.(</w:t>
                      </w:r>
                      <w:proofErr w:type="gramEnd"/>
                      <w:r>
                        <w:rPr>
                          <w:rFonts w:ascii="Futura" w:hAnsi="Futura" w:cs="Futura"/>
                        </w:rPr>
                        <w:t>OHS)</w:t>
                      </w:r>
                    </w:p>
                    <w:p w14:paraId="194E60D7" w14:textId="77777777" w:rsidR="00C82001" w:rsidRDefault="00C82001" w:rsidP="00C82001">
                      <w:pPr>
                        <w:pStyle w:val="Heading2"/>
                        <w:rPr>
                          <w:rFonts w:ascii="Futura" w:hAnsi="Futura" w:cs="Futura"/>
                          <w:b w:val="0"/>
                        </w:rPr>
                      </w:pPr>
                      <w:r>
                        <w:rPr>
                          <w:rFonts w:ascii="Futura" w:hAnsi="Futura" w:cs="Futura"/>
                          <w:b w:val="0"/>
                        </w:rPr>
                        <w:t>Occupational Health and Safety Consultant</w:t>
                      </w:r>
                    </w:p>
                    <w:p w14:paraId="6EE5E7C0" w14:textId="77777777" w:rsidR="00C82001" w:rsidRDefault="00C82001" w:rsidP="00C82001">
                      <w:pPr>
                        <w:spacing w:line="360" w:lineRule="auto"/>
                        <w:jc w:val="center"/>
                        <w:rPr>
                          <w:rFonts w:ascii="Futura" w:hAnsi="Futura" w:cs="Futura"/>
                          <w:sz w:val="28"/>
                        </w:rPr>
                      </w:pPr>
                    </w:p>
                    <w:p w14:paraId="04F8B42E" w14:textId="77777777" w:rsidR="00C82001" w:rsidRDefault="00C82001" w:rsidP="00C82001">
                      <w:pPr>
                        <w:jc w:val="center"/>
                        <w:rPr>
                          <w:rFonts w:ascii="Arial" w:hAnsi="Arial" w:cs="Arial"/>
                        </w:rPr>
                      </w:pPr>
                      <w:r>
                        <w:rPr>
                          <w:rFonts w:ascii="Futura" w:hAnsi="Futura" w:cs="Futura"/>
                          <w:sz w:val="28"/>
                        </w:rPr>
                        <w:t>July 2014</w:t>
                      </w:r>
                    </w:p>
                  </w:txbxContent>
                </v:textbox>
                <w10:wrap type="square"/>
              </v:shape>
            </w:pict>
          </mc:Fallback>
        </mc:AlternateContent>
      </w:r>
      <w:r>
        <w:rPr>
          <w:noProof/>
          <w:lang w:eastAsia="en-AU"/>
        </w:rPr>
        <w:drawing>
          <wp:anchor distT="0" distB="0" distL="114300" distR="114300" simplePos="0" relativeHeight="251662848" behindDoc="0" locked="0" layoutInCell="1" allowOverlap="1" wp14:anchorId="40163639" wp14:editId="2F2B0851">
            <wp:simplePos x="0" y="0"/>
            <wp:positionH relativeFrom="column">
              <wp:posOffset>1424940</wp:posOffset>
            </wp:positionH>
            <wp:positionV relativeFrom="paragraph">
              <wp:posOffset>3567430</wp:posOffset>
            </wp:positionV>
            <wp:extent cx="2857500" cy="2857500"/>
            <wp:effectExtent l="0" t="0" r="0" b="0"/>
            <wp:wrapSquare wrapText="bothSides"/>
            <wp:docPr id="1" name="Picture 1" descr="Job Matrix:MTA:MTA logos:MTA Logo SPOT 286.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Job Matrix:MTA:MTA logos:MTA Logo SPOT 286.ep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45720" distB="45720" distL="114300" distR="114300" simplePos="0" relativeHeight="251663872" behindDoc="0" locked="0" layoutInCell="1" allowOverlap="1" wp14:anchorId="20EADC93" wp14:editId="6D1CC260">
                <wp:simplePos x="0" y="0"/>
                <wp:positionH relativeFrom="column">
                  <wp:posOffset>-536575</wp:posOffset>
                </wp:positionH>
                <wp:positionV relativeFrom="paragraph">
                  <wp:posOffset>2393950</wp:posOffset>
                </wp:positionV>
                <wp:extent cx="6842125" cy="74866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125" cy="764540"/>
                        </a:xfrm>
                        <a:prstGeom prst="rect">
                          <a:avLst/>
                        </a:prstGeom>
                        <a:noFill/>
                        <a:ln w="9525">
                          <a:noFill/>
                          <a:miter lim="800000"/>
                          <a:headEnd/>
                          <a:tailEnd/>
                        </a:ln>
                      </wps:spPr>
                      <wps:txbx>
                        <w:txbxContent>
                          <w:p w14:paraId="5424ECE7" w14:textId="77777777" w:rsidR="00C82001" w:rsidRDefault="00C82001" w:rsidP="00C82001">
                            <w:pPr>
                              <w:jc w:val="center"/>
                              <w:rPr>
                                <w:rFonts w:ascii="Arial" w:hAnsi="Arial" w:cs="Arial"/>
                              </w:rPr>
                            </w:pPr>
                            <w:r>
                              <w:rPr>
                                <w:rFonts w:ascii="Arial" w:hAnsi="Arial" w:cs="Arial"/>
                                <w:bCs/>
                                <w:sz w:val="32"/>
                                <w:szCs w:val="32"/>
                              </w:rPr>
                              <w:t xml:space="preserve">For workers and employers in the automotive industry </w:t>
                            </w:r>
                            <w:r>
                              <w:rPr>
                                <w:rFonts w:ascii="Arial" w:hAnsi="Arial" w:cs="Arial"/>
                                <w:bCs/>
                                <w:sz w:val="32"/>
                                <w:szCs w:val="32"/>
                              </w:rPr>
                              <w:br/>
                              <w:t>and their medical / other providers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EADC93" id="Text Box 217" o:spid="_x0000_s1027" type="#_x0000_t202" style="position:absolute;margin-left:-42.25pt;margin-top:188.5pt;width:538.75pt;height:58.95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" filled="f" stroked="f">
                <v:textbox style="mso-fit-shape-to-text:t">
                  <w:txbxContent>
                    <w:p w14:paraId="5424ECE7" w14:textId="77777777" w:rsidR="00C82001" w:rsidRDefault="00C82001" w:rsidP="00C82001">
                      <w:pPr>
                        <w:jc w:val="center"/>
                        <w:rPr>
                          <w:rFonts w:ascii="Arial" w:hAnsi="Arial" w:cs="Arial"/>
                        </w:rPr>
                      </w:pPr>
                      <w:r>
                        <w:rPr>
                          <w:rFonts w:ascii="Arial" w:hAnsi="Arial" w:cs="Arial"/>
                          <w:bCs/>
                          <w:sz w:val="32"/>
                          <w:szCs w:val="32"/>
                        </w:rPr>
                        <w:t xml:space="preserve">For workers and employers in the automotive industry </w:t>
                      </w:r>
                      <w:r>
                        <w:rPr>
                          <w:rFonts w:ascii="Arial" w:hAnsi="Arial" w:cs="Arial"/>
                          <w:bCs/>
                          <w:sz w:val="32"/>
                          <w:szCs w:val="32"/>
                        </w:rPr>
                        <w:br/>
                        <w:t>and their medical / other providers</w:t>
                      </w:r>
                    </w:p>
                  </w:txbxContent>
                </v:textbox>
                <w10:wrap type="square"/>
              </v:shape>
            </w:pict>
          </mc:Fallback>
        </mc:AlternateContent>
      </w:r>
      <w:r>
        <w:rPr>
          <w:noProof/>
          <w:lang w:eastAsia="en-AU"/>
        </w:rPr>
        <mc:AlternateContent>
          <mc:Choice Requires="wps">
            <w:drawing>
              <wp:anchor distT="0" distB="0" distL="114300" distR="114300" simplePos="0" relativeHeight="251661824" behindDoc="0" locked="0" layoutInCell="1" allowOverlap="1" wp14:anchorId="0359C7F4" wp14:editId="26587E7C">
                <wp:simplePos x="0" y="0"/>
                <wp:positionH relativeFrom="column">
                  <wp:posOffset>-209550</wp:posOffset>
                </wp:positionH>
                <wp:positionV relativeFrom="paragraph">
                  <wp:posOffset>105410</wp:posOffset>
                </wp:positionV>
                <wp:extent cx="6267450" cy="18478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84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1297E" w14:textId="77777777" w:rsidR="00C82001" w:rsidRPr="00CE2DDF" w:rsidRDefault="00C82001" w:rsidP="00C82001">
                            <w:pPr>
                              <w:pStyle w:val="Heading3"/>
                              <w:spacing w:line="240" w:lineRule="auto"/>
                              <w:jc w:val="center"/>
                              <w:rPr>
                                <w:rFonts w:ascii="Arial" w:hAnsi="Arial" w:cs="Arial"/>
                                <w:b w:val="0"/>
                                <w:sz w:val="88"/>
                                <w:szCs w:val="88"/>
                                <w14:shadow w14:blurRad="50800" w14:dist="38100" w14:dir="2700000" w14:sx="100000" w14:sy="100000" w14:kx="0" w14:ky="0" w14:algn="tl">
                                  <w14:srgbClr w14:val="000000">
                                    <w14:alpha w14:val="60000"/>
                                  </w14:srgbClr>
                                </w14:shadow>
                                <w14:textFill>
                                  <w14:solidFill>
                                    <w14:srgbClr w14:val="FFFFFF"/>
                                  </w14:solidFill>
                                </w14:textFill>
                              </w:rPr>
                            </w:pPr>
                            <w:r w:rsidRPr="00CE2DDF">
                              <w:rPr>
                                <w:rFonts w:ascii="Arial" w:hAnsi="Arial" w:cs="Arial"/>
                                <w:b w:val="0"/>
                                <w:sz w:val="88"/>
                                <w:szCs w:val="88"/>
                                <w14:shadow w14:blurRad="50800" w14:dist="38100" w14:dir="2700000" w14:sx="100000" w14:sy="100000" w14:kx="0" w14:ky="0" w14:algn="tl">
                                  <w14:srgbClr w14:val="000000">
                                    <w14:alpha w14:val="60000"/>
                                  </w14:srgbClr>
                                </w14:shadow>
                                <w14:textFill>
                                  <w14:solidFill>
                                    <w14:srgbClr w14:val="FFFFFF"/>
                                  </w14:solidFill>
                                </w14:textFill>
                              </w:rPr>
                              <w:t xml:space="preserve">Vehicle </w:t>
                            </w:r>
                            <w:r>
                              <w:rPr>
                                <w:rFonts w:ascii="Arial" w:hAnsi="Arial" w:cs="Arial"/>
                                <w:b w:val="0"/>
                                <w:sz w:val="88"/>
                                <w:szCs w:val="88"/>
                                <w14:shadow w14:blurRad="50800" w14:dist="38100" w14:dir="2700000" w14:sx="100000" w14:sy="100000" w14:kx="0" w14:ky="0" w14:algn="tl">
                                  <w14:srgbClr w14:val="000000">
                                    <w14:alpha w14:val="60000"/>
                                  </w14:srgbClr>
                                </w14:shadow>
                                <w14:textFill>
                                  <w14:solidFill>
                                    <w14:srgbClr w14:val="FFFFFF"/>
                                  </w14:solidFill>
                                </w14:textFill>
                              </w:rPr>
                              <w:t>Painter</w:t>
                            </w:r>
                            <w:r w:rsidRPr="00CE2DDF">
                              <w:rPr>
                                <w:rFonts w:ascii="Arial" w:hAnsi="Arial" w:cs="Arial"/>
                                <w:b w:val="0"/>
                                <w:sz w:val="88"/>
                                <w:szCs w:val="88"/>
                                <w14:shadow w14:blurRad="50800" w14:dist="38100" w14:dir="2700000" w14:sx="100000" w14:sy="100000" w14:kx="0" w14:ky="0" w14:algn="tl">
                                  <w14:srgbClr w14:val="000000">
                                    <w14:alpha w14:val="60000"/>
                                  </w14:srgbClr>
                                </w14:shadow>
                                <w14:textFill>
                                  <w14:solidFill>
                                    <w14:srgbClr w14:val="FFFFFF"/>
                                  </w14:solidFill>
                                </w14:textFill>
                              </w:rPr>
                              <w:t>s</w:t>
                            </w:r>
                            <w:bookmarkStart w:id="0" w:name="_GoBack"/>
                            <w:bookmarkEnd w:id="0"/>
                          </w:p>
                          <w:p w14:paraId="6CC19CDD" w14:textId="77777777" w:rsidR="00C82001" w:rsidRDefault="00C82001" w:rsidP="00C82001">
                            <w:pPr>
                              <w:jc w:val="center"/>
                              <w:rPr>
                                <w:rFonts w:ascii="Arial" w:hAnsi="Arial" w:cs="Arial"/>
                                <w:color w:val="FFFFFF" w:themeColor="background1"/>
                                <w:sz w:val="32"/>
                              </w:rPr>
                            </w:pPr>
                            <w:r>
                              <w:rPr>
                                <w:rFonts w:ascii="Arial" w:hAnsi="Arial" w:cs="Arial"/>
                                <w:color w:val="FFFFFF" w:themeColor="background1"/>
                                <w:sz w:val="32"/>
                              </w:rPr>
                              <w:t>Task Breakdown &amp; Risk Assessment</w:t>
                            </w:r>
                          </w:p>
                          <w:p w14:paraId="5AABBF2C" w14:textId="4743EA2C" w:rsidR="00C82001" w:rsidRDefault="00C82001" w:rsidP="00C82001">
                            <w:pPr>
                              <w:jc w:val="center"/>
                              <w:rPr>
                                <w:rFonts w:ascii="Arial" w:hAnsi="Arial" w:cs="Arial"/>
                                <w:color w:val="FFFFFF" w:themeColor="background1"/>
                                <w:sz w:val="32"/>
                              </w:rPr>
                            </w:pPr>
                            <w:r>
                              <w:rPr>
                                <w:rFonts w:ascii="Arial" w:hAnsi="Arial" w:cs="Arial"/>
                                <w:color w:val="FFFFFF" w:themeColor="background1"/>
                                <w:sz w:val="40"/>
                              </w:rPr>
                              <w:t>Manual Polishing</w:t>
                            </w:r>
                          </w:p>
                          <w:p w14:paraId="09D1E29D" w14:textId="77777777" w:rsidR="00C82001" w:rsidRDefault="00C82001" w:rsidP="00C82001">
                            <w:pPr>
                              <w:jc w:val="cente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59C7F4" id="Text Box 21" o:spid="_x0000_s1028" type="#_x0000_t202" style="position:absolute;margin-left:-16.5pt;margin-top:8.3pt;width:493.5pt;height:14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dJug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" filled="f" stroked="f">
                <v:textbox>
                  <w:txbxContent>
                    <w:p w14:paraId="27A1297E" w14:textId="77777777" w:rsidR="00C82001" w:rsidRPr="00CE2DDF" w:rsidRDefault="00C82001" w:rsidP="00C82001">
                      <w:pPr>
                        <w:pStyle w:val="Heading3"/>
                        <w:spacing w:line="240" w:lineRule="auto"/>
                        <w:jc w:val="center"/>
                        <w:rPr>
                          <w:rFonts w:ascii="Arial" w:hAnsi="Arial" w:cs="Arial"/>
                          <w:b w:val="0"/>
                          <w:sz w:val="88"/>
                          <w:szCs w:val="88"/>
                          <w14:shadow w14:blurRad="50800" w14:dist="38100" w14:dir="2700000" w14:sx="100000" w14:sy="100000" w14:kx="0" w14:ky="0" w14:algn="tl">
                            <w14:srgbClr w14:val="000000">
                              <w14:alpha w14:val="60000"/>
                            </w14:srgbClr>
                          </w14:shadow>
                          <w14:textFill>
                            <w14:solidFill>
                              <w14:srgbClr w14:val="FFFFFF"/>
                            </w14:solidFill>
                          </w14:textFill>
                        </w:rPr>
                      </w:pPr>
                      <w:r w:rsidRPr="00CE2DDF">
                        <w:rPr>
                          <w:rFonts w:ascii="Arial" w:hAnsi="Arial" w:cs="Arial"/>
                          <w:b w:val="0"/>
                          <w:sz w:val="88"/>
                          <w:szCs w:val="88"/>
                          <w14:shadow w14:blurRad="50800" w14:dist="38100" w14:dir="2700000" w14:sx="100000" w14:sy="100000" w14:kx="0" w14:ky="0" w14:algn="tl">
                            <w14:srgbClr w14:val="000000">
                              <w14:alpha w14:val="60000"/>
                            </w14:srgbClr>
                          </w14:shadow>
                          <w14:textFill>
                            <w14:solidFill>
                              <w14:srgbClr w14:val="FFFFFF"/>
                            </w14:solidFill>
                          </w14:textFill>
                        </w:rPr>
                        <w:t xml:space="preserve">Vehicle </w:t>
                      </w:r>
                      <w:r>
                        <w:rPr>
                          <w:rFonts w:ascii="Arial" w:hAnsi="Arial" w:cs="Arial"/>
                          <w:b w:val="0"/>
                          <w:sz w:val="88"/>
                          <w:szCs w:val="88"/>
                          <w14:shadow w14:blurRad="50800" w14:dist="38100" w14:dir="2700000" w14:sx="100000" w14:sy="100000" w14:kx="0" w14:ky="0" w14:algn="tl">
                            <w14:srgbClr w14:val="000000">
                              <w14:alpha w14:val="60000"/>
                            </w14:srgbClr>
                          </w14:shadow>
                          <w14:textFill>
                            <w14:solidFill>
                              <w14:srgbClr w14:val="FFFFFF"/>
                            </w14:solidFill>
                          </w14:textFill>
                        </w:rPr>
                        <w:t>Painter</w:t>
                      </w:r>
                      <w:r w:rsidRPr="00CE2DDF">
                        <w:rPr>
                          <w:rFonts w:ascii="Arial" w:hAnsi="Arial" w:cs="Arial"/>
                          <w:b w:val="0"/>
                          <w:sz w:val="88"/>
                          <w:szCs w:val="88"/>
                          <w14:shadow w14:blurRad="50800" w14:dist="38100" w14:dir="2700000" w14:sx="100000" w14:sy="100000" w14:kx="0" w14:ky="0" w14:algn="tl">
                            <w14:srgbClr w14:val="000000">
                              <w14:alpha w14:val="60000"/>
                            </w14:srgbClr>
                          </w14:shadow>
                          <w14:textFill>
                            <w14:solidFill>
                              <w14:srgbClr w14:val="FFFFFF"/>
                            </w14:solidFill>
                          </w14:textFill>
                        </w:rPr>
                        <w:t>s</w:t>
                      </w:r>
                    </w:p>
                    <w:p w14:paraId="6CC19CDD" w14:textId="77777777" w:rsidR="00C82001" w:rsidRDefault="00C82001" w:rsidP="00C82001">
                      <w:pPr>
                        <w:jc w:val="center"/>
                        <w:rPr>
                          <w:rFonts w:ascii="Arial" w:hAnsi="Arial" w:cs="Arial"/>
                          <w:color w:val="FFFFFF" w:themeColor="background1"/>
                          <w:sz w:val="32"/>
                        </w:rPr>
                      </w:pPr>
                      <w:r>
                        <w:rPr>
                          <w:rFonts w:ascii="Arial" w:hAnsi="Arial" w:cs="Arial"/>
                          <w:color w:val="FFFFFF" w:themeColor="background1"/>
                          <w:sz w:val="32"/>
                        </w:rPr>
                        <w:t>Task Breakdown &amp; Risk Assessment</w:t>
                      </w:r>
                    </w:p>
                    <w:p w14:paraId="5AABBF2C" w14:textId="4743EA2C" w:rsidR="00C82001" w:rsidRDefault="00C82001" w:rsidP="00C82001">
                      <w:pPr>
                        <w:jc w:val="center"/>
                        <w:rPr>
                          <w:rFonts w:ascii="Arial" w:hAnsi="Arial" w:cs="Arial"/>
                          <w:color w:val="FFFFFF" w:themeColor="background1"/>
                          <w:sz w:val="32"/>
                        </w:rPr>
                      </w:pPr>
                      <w:r>
                        <w:rPr>
                          <w:rFonts w:ascii="Arial" w:hAnsi="Arial" w:cs="Arial"/>
                          <w:color w:val="FFFFFF" w:themeColor="background1"/>
                          <w:sz w:val="40"/>
                        </w:rPr>
                        <w:t>Manual Polishing</w:t>
                      </w:r>
                    </w:p>
                    <w:p w14:paraId="09D1E29D" w14:textId="77777777" w:rsidR="00C82001" w:rsidRDefault="00C82001" w:rsidP="00C82001">
                      <w:pPr>
                        <w:jc w:val="center"/>
                        <w:rPr>
                          <w:rFonts w:ascii="Arial" w:hAnsi="Arial" w:cs="Arial"/>
                          <w:sz w:val="20"/>
                        </w:rPr>
                      </w:pPr>
                    </w:p>
                  </w:txbxContent>
                </v:textbox>
              </v:shape>
            </w:pict>
          </mc:Fallback>
        </mc:AlternateContent>
      </w:r>
      <w:r>
        <w:rPr>
          <w:sz w:val="20"/>
          <w:szCs w:val="20"/>
        </w:rPr>
        <w:br w:type="page"/>
      </w:r>
    </w:p>
    <w:p w14:paraId="224DE108" w14:textId="77777777" w:rsidR="00C82001" w:rsidRDefault="00C82001" w:rsidP="00C82001">
      <w:pPr>
        <w:spacing w:after="0" w:line="240" w:lineRule="auto"/>
        <w:rPr>
          <w:sz w:val="20"/>
          <w:szCs w:val="20"/>
        </w:rPr>
        <w:sectPr w:rsidR="00C82001">
          <w:pgSz w:w="11906" w:h="16838"/>
          <w:pgMar w:top="1418"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20"/>
        </w:sectPr>
      </w:pPr>
    </w:p>
    <w:p w14:paraId="20BEBFDB" w14:textId="77777777" w:rsidR="00C82001" w:rsidRDefault="00C82001" w:rsidP="00C82001">
      <w:pPr>
        <w:spacing w:line="360" w:lineRule="auto"/>
        <w:rPr>
          <w:rFonts w:ascii="Tahoma" w:hAnsi="Tahoma" w:cs="Tahoma"/>
          <w:bCs/>
        </w:rPr>
      </w:pPr>
      <w:r>
        <w:rPr>
          <w:rFonts w:ascii="Tahoma" w:hAnsi="Tahoma" w:cs="Tahoma"/>
          <w:b/>
          <w:bCs/>
        </w:rPr>
        <w:lastRenderedPageBreak/>
        <w:t>Purpose of this document</w:t>
      </w:r>
    </w:p>
    <w:p w14:paraId="50D30721" w14:textId="77777777" w:rsidR="00C82001" w:rsidRDefault="00C82001" w:rsidP="00C82001">
      <w:pPr>
        <w:spacing w:line="360" w:lineRule="auto"/>
        <w:rPr>
          <w:rFonts w:ascii="Tahoma" w:hAnsi="Tahoma" w:cs="Tahoma"/>
          <w:bCs/>
        </w:rPr>
      </w:pPr>
      <w:r>
        <w:rPr>
          <w:rFonts w:ascii="Tahoma" w:hAnsi="Tahoma" w:cs="Tahoma"/>
          <w:bCs/>
        </w:rPr>
        <w:t xml:space="preserve">This tool is a detailed job/task breakdown designed to identify those tasks, their duration and what other supports might be needed to match an injured employee’s work capabilities. This activity is designed to align with any remaining duties to help maintain productivity in the workplace. </w:t>
      </w:r>
    </w:p>
    <w:p w14:paraId="4AC55D45" w14:textId="77777777" w:rsidR="00C82001" w:rsidRDefault="00C82001" w:rsidP="00C82001">
      <w:pPr>
        <w:spacing w:line="360" w:lineRule="auto"/>
        <w:rPr>
          <w:rFonts w:ascii="Tahoma" w:hAnsi="Tahoma" w:cs="Tahoma"/>
          <w:bCs/>
        </w:rPr>
      </w:pPr>
      <w:r>
        <w:rPr>
          <w:rFonts w:ascii="Tahoma" w:hAnsi="Tahoma" w:cs="Tahoma"/>
          <w:bCs/>
        </w:rPr>
        <w:t>This tool is to be used by Medical Specialists, General Practitioners and other providers to help in workplace assessment and is designed to be used in consultation with the injured worker, employer and case manager.</w:t>
      </w:r>
    </w:p>
    <w:p w14:paraId="10980992" w14:textId="77777777" w:rsidR="00C82001" w:rsidRDefault="00C82001" w:rsidP="00C82001">
      <w:pPr>
        <w:spacing w:line="360" w:lineRule="auto"/>
        <w:rPr>
          <w:rFonts w:ascii="Tahoma" w:hAnsi="Tahoma" w:cs="Tahoma"/>
          <w:bCs/>
        </w:rPr>
      </w:pPr>
      <w:r>
        <w:rPr>
          <w:rFonts w:ascii="Tahoma" w:hAnsi="Tahoma" w:cs="Tahoma"/>
          <w:bCs/>
        </w:rPr>
        <w:t>This tool if used early in the injury will help with planning namely - when, how and under what circumstances an employee will return to work. It should also help fellow employees, line managers, employers, family/household persons to understand the injured workers’ capacity and assist counsellors to provide appropriate advice and support</w:t>
      </w:r>
    </w:p>
    <w:p w14:paraId="33B3CFED" w14:textId="77777777" w:rsidR="00C82001" w:rsidRDefault="00C82001" w:rsidP="00C82001">
      <w:pPr>
        <w:spacing w:line="360" w:lineRule="auto"/>
        <w:rPr>
          <w:rFonts w:ascii="Tahoma" w:hAnsi="Tahoma" w:cs="Tahoma"/>
          <w:bCs/>
        </w:rPr>
      </w:pPr>
    </w:p>
    <w:p w14:paraId="143C7F2F" w14:textId="77777777" w:rsidR="00C82001" w:rsidRDefault="00C82001" w:rsidP="00C82001">
      <w:pPr>
        <w:spacing w:line="360" w:lineRule="auto"/>
        <w:rPr>
          <w:rFonts w:ascii="Tahoma" w:hAnsi="Tahoma" w:cs="Tahoma"/>
          <w:bCs/>
        </w:rPr>
      </w:pPr>
    </w:p>
    <w:p w14:paraId="6FE7D782" w14:textId="77777777" w:rsidR="00C82001" w:rsidRDefault="00C82001" w:rsidP="00C82001">
      <w:pPr>
        <w:spacing w:line="360" w:lineRule="auto"/>
        <w:rPr>
          <w:rFonts w:ascii="Tahoma" w:hAnsi="Tahoma" w:cs="Tahoma"/>
          <w:bCs/>
        </w:rPr>
      </w:pPr>
    </w:p>
    <w:p w14:paraId="2C43813A" w14:textId="77777777" w:rsidR="00C82001" w:rsidRDefault="00C82001" w:rsidP="00C82001">
      <w:pPr>
        <w:spacing w:line="360" w:lineRule="auto"/>
        <w:rPr>
          <w:rFonts w:ascii="Tahoma" w:hAnsi="Tahoma" w:cs="Tahoma"/>
          <w:bCs/>
        </w:rPr>
      </w:pPr>
    </w:p>
    <w:p w14:paraId="34C1503C" w14:textId="77777777" w:rsidR="00C82001" w:rsidRDefault="00C82001" w:rsidP="00C82001">
      <w:pPr>
        <w:spacing w:line="360" w:lineRule="auto"/>
        <w:rPr>
          <w:rFonts w:ascii="Tahoma" w:hAnsi="Tahoma" w:cs="Tahoma"/>
          <w:bCs/>
        </w:rPr>
      </w:pPr>
    </w:p>
    <w:p w14:paraId="772FD02E" w14:textId="77777777" w:rsidR="00C82001" w:rsidRDefault="00C82001" w:rsidP="00C82001">
      <w:pPr>
        <w:spacing w:line="360" w:lineRule="auto"/>
        <w:rPr>
          <w:rFonts w:ascii="Tahoma" w:hAnsi="Tahoma" w:cs="Tahoma"/>
          <w:bCs/>
        </w:rPr>
      </w:pPr>
    </w:p>
    <w:p w14:paraId="0052725F" w14:textId="77777777" w:rsidR="00C82001" w:rsidRDefault="00C82001" w:rsidP="00C82001">
      <w:pPr>
        <w:spacing w:line="360" w:lineRule="auto"/>
        <w:rPr>
          <w:rFonts w:ascii="Tahoma" w:hAnsi="Tahoma" w:cs="Tahoma"/>
          <w:bCs/>
        </w:rPr>
      </w:pPr>
    </w:p>
    <w:p w14:paraId="75FA4B26" w14:textId="77777777" w:rsidR="00C82001" w:rsidRDefault="00C82001" w:rsidP="00C82001">
      <w:pPr>
        <w:spacing w:line="360" w:lineRule="auto"/>
        <w:rPr>
          <w:rFonts w:ascii="Tahoma" w:hAnsi="Tahoma" w:cs="Tahoma"/>
          <w:bCs/>
        </w:rPr>
      </w:pPr>
    </w:p>
    <w:p w14:paraId="1E21EA31" w14:textId="77777777" w:rsidR="00C82001" w:rsidRDefault="00C82001" w:rsidP="00C82001">
      <w:pPr>
        <w:spacing w:line="360" w:lineRule="auto"/>
        <w:rPr>
          <w:rFonts w:ascii="Tahoma" w:hAnsi="Tahoma" w:cs="Tahoma"/>
          <w:bCs/>
        </w:rPr>
      </w:pPr>
    </w:p>
    <w:p w14:paraId="1622258E" w14:textId="77777777" w:rsidR="00C82001" w:rsidRDefault="00C82001" w:rsidP="00C82001">
      <w:pPr>
        <w:spacing w:line="360" w:lineRule="auto"/>
        <w:rPr>
          <w:rFonts w:ascii="Tahoma" w:hAnsi="Tahoma" w:cs="Tahoma"/>
          <w:bCs/>
        </w:rPr>
      </w:pPr>
    </w:p>
    <w:p w14:paraId="37078490" w14:textId="77777777" w:rsidR="00C82001" w:rsidRDefault="00C82001" w:rsidP="00C82001">
      <w:pPr>
        <w:spacing w:after="0" w:line="240" w:lineRule="auto"/>
        <w:rPr>
          <w:rFonts w:ascii="Tahoma" w:hAnsi="Tahoma" w:cs="Tahoma"/>
          <w:bCs/>
          <w:sz w:val="18"/>
          <w:szCs w:val="18"/>
        </w:rPr>
      </w:pPr>
      <w:r>
        <w:rPr>
          <w:rFonts w:ascii="Tahoma" w:hAnsi="Tahoma" w:cs="Tahoma"/>
          <w:b/>
          <w:bCs/>
          <w:i/>
          <w:sz w:val="18"/>
          <w:szCs w:val="18"/>
        </w:rPr>
        <w:t>Disclaimer:</w:t>
      </w:r>
      <w:r>
        <w:rPr>
          <w:rFonts w:ascii="Tahoma" w:hAnsi="Tahoma" w:cs="Tahoma"/>
          <w:bCs/>
          <w:i/>
          <w:sz w:val="18"/>
          <w:szCs w:val="18"/>
        </w:rPr>
        <w:t xml:space="preserve"> This document is published by the Motor Trade Association (MTA) of South Australia with funding from ReturnToWorkSA. All workplaces and circumstances are different and this document should be used as a guide only. It is not diagnostic and should not replace consultation, evaluation, or personal services including examination and an agreed course of action by a licensed practitioner. The MTA and ReturnToWorkSA and their affiliates and their respective agents do not accept any liability for injury, loss or damage arising from the use or reliance on this document. The copyright owner provides permission to reproduce and adapt this document for the purposes indicated and to tailor it (as intended) for individual circumstances</w:t>
      </w:r>
      <w:r>
        <w:rPr>
          <w:rFonts w:ascii="Tahoma" w:hAnsi="Tahoma" w:cs="Tahoma"/>
          <w:bCs/>
          <w:sz w:val="18"/>
          <w:szCs w:val="18"/>
        </w:rPr>
        <w:t>. (C) 2015 ReturnToWorkSA.</w:t>
      </w:r>
    </w:p>
    <w:p w14:paraId="2FD77101" w14:textId="77777777" w:rsidR="001B41FB" w:rsidRDefault="001B41FB" w:rsidP="00ED1603">
      <w:pPr>
        <w:spacing w:after="0" w:line="240" w:lineRule="auto"/>
        <w:rPr>
          <w:sz w:val="20"/>
          <w:szCs w:val="20"/>
        </w:rPr>
      </w:pPr>
    </w:p>
    <w:tbl>
      <w:tblPr>
        <w:tblStyle w:val="TableGrid3"/>
        <w:tblpPr w:leftFromText="180" w:rightFromText="180" w:vertAnchor="text" w:horzAnchor="page" w:tblpX="669" w:tblpY="308"/>
        <w:tblW w:w="10632" w:type="dxa"/>
        <w:tblLook w:val="04A0" w:firstRow="1" w:lastRow="0" w:firstColumn="1" w:lastColumn="0" w:noHBand="0" w:noVBand="1"/>
      </w:tblPr>
      <w:tblGrid>
        <w:gridCol w:w="10632"/>
      </w:tblGrid>
      <w:tr w:rsidR="003142FF" w:rsidRPr="00F8210B" w14:paraId="570501C2" w14:textId="77777777" w:rsidTr="00EC4C1D">
        <w:tc>
          <w:tcPr>
            <w:tcW w:w="10632" w:type="dxa"/>
            <w:shd w:val="clear" w:color="auto" w:fill="0088BB"/>
          </w:tcPr>
          <w:p w14:paraId="17A95A97" w14:textId="77777777" w:rsidR="003142FF" w:rsidRPr="00AB4DFC" w:rsidRDefault="003142FF" w:rsidP="00EC4C1D">
            <w:pPr>
              <w:spacing w:after="0" w:line="360" w:lineRule="auto"/>
              <w:rPr>
                <w:rFonts w:ascii="Futura" w:hAnsi="Futura" w:cs="Futura"/>
                <w:color w:val="FFFFFF" w:themeColor="background1"/>
                <w:sz w:val="24"/>
                <w:szCs w:val="24"/>
              </w:rPr>
            </w:pPr>
            <w:r w:rsidRPr="00AB4DFC">
              <w:rPr>
                <w:rFonts w:ascii="Futura" w:hAnsi="Futura" w:cs="Futura"/>
                <w:color w:val="FFFFFF" w:themeColor="background1"/>
                <w:sz w:val="24"/>
                <w:szCs w:val="24"/>
              </w:rPr>
              <w:lastRenderedPageBreak/>
              <w:t>Skills Required:</w:t>
            </w:r>
          </w:p>
        </w:tc>
      </w:tr>
      <w:tr w:rsidR="003142FF" w:rsidRPr="00F8210B" w14:paraId="7C25C960" w14:textId="77777777" w:rsidTr="00EC4C1D">
        <w:tc>
          <w:tcPr>
            <w:tcW w:w="10632" w:type="dxa"/>
            <w:tcBorders>
              <w:bottom w:val="single" w:sz="4" w:space="0" w:color="auto"/>
            </w:tcBorders>
          </w:tcPr>
          <w:tbl>
            <w:tblPr>
              <w:tblW w:w="0" w:type="auto"/>
              <w:tblBorders>
                <w:top w:val="nil"/>
                <w:left w:val="nil"/>
                <w:right w:val="nil"/>
              </w:tblBorders>
              <w:tblLook w:val="0000" w:firstRow="0" w:lastRow="0" w:firstColumn="0" w:lastColumn="0" w:noHBand="0" w:noVBand="0"/>
            </w:tblPr>
            <w:tblGrid>
              <w:gridCol w:w="10416"/>
            </w:tblGrid>
            <w:tr w:rsidR="003142FF" w14:paraId="7A170B47" w14:textId="77777777" w:rsidTr="00EC4C1D">
              <w:tc>
                <w:tcPr>
                  <w:tcW w:w="18440" w:type="dxa"/>
                  <w:shd w:val="clear" w:color="auto" w:fill="FFFFFF"/>
                  <w:tcMar>
                    <w:top w:w="60" w:type="nil"/>
                    <w:left w:w="60" w:type="nil"/>
                    <w:bottom w:w="60" w:type="nil"/>
                    <w:right w:w="60" w:type="nil"/>
                  </w:tcMar>
                </w:tcPr>
                <w:p w14:paraId="76216470" w14:textId="77777777" w:rsidR="003142FF" w:rsidRPr="00AE6F92" w:rsidRDefault="003142FF" w:rsidP="00EC4C1D">
                  <w:pPr>
                    <w:pStyle w:val="ListParagraph"/>
                    <w:framePr w:hSpace="180" w:wrap="around" w:vAnchor="text" w:hAnchor="page" w:x="669" w:y="308"/>
                    <w:widowControl w:val="0"/>
                    <w:numPr>
                      <w:ilvl w:val="0"/>
                      <w:numId w:val="23"/>
                    </w:numPr>
                    <w:autoSpaceDE w:val="0"/>
                    <w:autoSpaceDN w:val="0"/>
                    <w:adjustRightInd w:val="0"/>
                    <w:spacing w:line="360" w:lineRule="auto"/>
                    <w:rPr>
                      <w:rFonts w:ascii="Futura-Light" w:hAnsi="Futura-Light" w:cs="Arial"/>
                      <w:szCs w:val="26"/>
                      <w:lang w:val="en-US" w:eastAsia="en-AU"/>
                    </w:rPr>
                  </w:pPr>
                  <w:r w:rsidRPr="00AE6F92">
                    <w:rPr>
                      <w:rFonts w:ascii="Futura" w:hAnsi="Futura" w:cs="Futura"/>
                      <w:bCs/>
                      <w:szCs w:val="26"/>
                      <w:lang w:val="en-US" w:eastAsia="en-AU"/>
                    </w:rPr>
                    <w:t>Monitoring</w:t>
                  </w:r>
                  <w:r w:rsidRPr="00AE6F92">
                    <w:rPr>
                      <w:rFonts w:ascii="Futura-Light" w:hAnsi="Futura-Light" w:cs="Arial"/>
                      <w:szCs w:val="26"/>
                      <w:lang w:val="en-US" w:eastAsia="en-AU"/>
                    </w:rPr>
                    <w:t xml:space="preserve"> — Monitoring/Assessing performance of yourself, other individuals, or organizations to make improvements or take corrective action.</w:t>
                  </w:r>
                </w:p>
              </w:tc>
            </w:tr>
            <w:tr w:rsidR="003142FF" w14:paraId="09C75BAA" w14:textId="77777777" w:rsidTr="00EC4C1D">
              <w:tblPrEx>
                <w:tblBorders>
                  <w:top w:val="none" w:sz="0" w:space="0" w:color="auto"/>
                </w:tblBorders>
              </w:tblPrEx>
              <w:tc>
                <w:tcPr>
                  <w:tcW w:w="18440" w:type="dxa"/>
                  <w:shd w:val="clear" w:color="auto" w:fill="FFFFFF"/>
                  <w:tcMar>
                    <w:top w:w="60" w:type="nil"/>
                    <w:left w:w="60" w:type="nil"/>
                    <w:bottom w:w="60" w:type="nil"/>
                    <w:right w:w="60" w:type="nil"/>
                  </w:tcMar>
                </w:tcPr>
                <w:p w14:paraId="6118A6E4" w14:textId="77777777" w:rsidR="003142FF" w:rsidRPr="00AE6F92" w:rsidRDefault="003142FF" w:rsidP="00EC4C1D">
                  <w:pPr>
                    <w:pStyle w:val="ListParagraph"/>
                    <w:framePr w:hSpace="180" w:wrap="around" w:vAnchor="text" w:hAnchor="page" w:x="669" w:y="308"/>
                    <w:widowControl w:val="0"/>
                    <w:numPr>
                      <w:ilvl w:val="0"/>
                      <w:numId w:val="23"/>
                    </w:numPr>
                    <w:autoSpaceDE w:val="0"/>
                    <w:autoSpaceDN w:val="0"/>
                    <w:adjustRightInd w:val="0"/>
                    <w:spacing w:line="360" w:lineRule="auto"/>
                    <w:rPr>
                      <w:rFonts w:ascii="Futura-Light" w:hAnsi="Futura-Light" w:cs="Arial"/>
                      <w:szCs w:val="26"/>
                      <w:lang w:val="en-US" w:eastAsia="en-AU"/>
                    </w:rPr>
                  </w:pPr>
                  <w:r w:rsidRPr="00AE6F92">
                    <w:rPr>
                      <w:rFonts w:ascii="Futura" w:hAnsi="Futura" w:cs="Futura"/>
                      <w:bCs/>
                      <w:szCs w:val="26"/>
                      <w:lang w:val="en-US" w:eastAsia="en-AU"/>
                    </w:rPr>
                    <w:t>Operation and Control</w:t>
                  </w:r>
                  <w:r w:rsidRPr="00AE6F92">
                    <w:rPr>
                      <w:rFonts w:ascii="Futura-Light" w:hAnsi="Futura-Light" w:cs="Arial"/>
                      <w:szCs w:val="26"/>
                      <w:lang w:val="en-US" w:eastAsia="en-AU"/>
                    </w:rPr>
                    <w:t xml:space="preserve"> — Controlling operations of equipment or systems.</w:t>
                  </w:r>
                </w:p>
              </w:tc>
            </w:tr>
            <w:tr w:rsidR="003142FF" w14:paraId="60F35703" w14:textId="77777777" w:rsidTr="00EC4C1D">
              <w:tblPrEx>
                <w:tblBorders>
                  <w:top w:val="none" w:sz="0" w:space="0" w:color="auto"/>
                </w:tblBorders>
              </w:tblPrEx>
              <w:tc>
                <w:tcPr>
                  <w:tcW w:w="18440" w:type="dxa"/>
                  <w:shd w:val="clear" w:color="auto" w:fill="FFFFFF"/>
                  <w:tcMar>
                    <w:top w:w="60" w:type="nil"/>
                    <w:left w:w="60" w:type="nil"/>
                    <w:bottom w:w="60" w:type="nil"/>
                    <w:right w:w="60" w:type="nil"/>
                  </w:tcMar>
                </w:tcPr>
                <w:p w14:paraId="40142C46" w14:textId="77777777" w:rsidR="003142FF" w:rsidRPr="00AE6F92" w:rsidRDefault="003142FF" w:rsidP="00EC4C1D">
                  <w:pPr>
                    <w:pStyle w:val="ListParagraph"/>
                    <w:framePr w:hSpace="180" w:wrap="around" w:vAnchor="text" w:hAnchor="page" w:x="669" w:y="308"/>
                    <w:widowControl w:val="0"/>
                    <w:numPr>
                      <w:ilvl w:val="0"/>
                      <w:numId w:val="23"/>
                    </w:numPr>
                    <w:autoSpaceDE w:val="0"/>
                    <w:autoSpaceDN w:val="0"/>
                    <w:adjustRightInd w:val="0"/>
                    <w:spacing w:line="360" w:lineRule="auto"/>
                    <w:rPr>
                      <w:rFonts w:ascii="Futura-Light" w:hAnsi="Futura-Light" w:cs="Arial"/>
                      <w:szCs w:val="26"/>
                      <w:lang w:val="en-US" w:eastAsia="en-AU"/>
                    </w:rPr>
                  </w:pPr>
                  <w:r w:rsidRPr="00AE6F92">
                    <w:rPr>
                      <w:rFonts w:ascii="Futura" w:hAnsi="Futura" w:cs="Futura"/>
                      <w:bCs/>
                      <w:szCs w:val="26"/>
                      <w:lang w:val="en-US" w:eastAsia="en-AU"/>
                    </w:rPr>
                    <w:t>Operation Monitoring</w:t>
                  </w:r>
                  <w:r w:rsidRPr="00AE6F92">
                    <w:rPr>
                      <w:rFonts w:ascii="Futura-Light" w:hAnsi="Futura-Light" w:cs="Arial"/>
                      <w:szCs w:val="26"/>
                      <w:lang w:val="en-US" w:eastAsia="en-AU"/>
                    </w:rPr>
                    <w:t xml:space="preserve"> — Watching gauges, dials, or other indicators to make sure a machine is working properly.</w:t>
                  </w:r>
                </w:p>
              </w:tc>
            </w:tr>
            <w:tr w:rsidR="003142FF" w14:paraId="1C968D96" w14:textId="77777777" w:rsidTr="00EC4C1D">
              <w:tblPrEx>
                <w:tblBorders>
                  <w:top w:val="none" w:sz="0" w:space="0" w:color="auto"/>
                </w:tblBorders>
              </w:tblPrEx>
              <w:tc>
                <w:tcPr>
                  <w:tcW w:w="18440" w:type="dxa"/>
                  <w:shd w:val="clear" w:color="auto" w:fill="FFFFFF"/>
                  <w:tcMar>
                    <w:top w:w="60" w:type="nil"/>
                    <w:left w:w="60" w:type="nil"/>
                    <w:bottom w:w="60" w:type="nil"/>
                    <w:right w:w="60" w:type="nil"/>
                  </w:tcMar>
                </w:tcPr>
                <w:p w14:paraId="725E0945" w14:textId="77777777" w:rsidR="003142FF" w:rsidRPr="00AE6F92" w:rsidRDefault="003142FF" w:rsidP="00EC4C1D">
                  <w:pPr>
                    <w:pStyle w:val="ListParagraph"/>
                    <w:framePr w:hSpace="180" w:wrap="around" w:vAnchor="text" w:hAnchor="page" w:x="669" w:y="308"/>
                    <w:widowControl w:val="0"/>
                    <w:numPr>
                      <w:ilvl w:val="0"/>
                      <w:numId w:val="23"/>
                    </w:numPr>
                    <w:autoSpaceDE w:val="0"/>
                    <w:autoSpaceDN w:val="0"/>
                    <w:adjustRightInd w:val="0"/>
                    <w:spacing w:line="360" w:lineRule="auto"/>
                    <w:rPr>
                      <w:rFonts w:ascii="Futura-Light" w:hAnsi="Futura-Light" w:cs="Arial"/>
                      <w:szCs w:val="26"/>
                      <w:lang w:val="en-US" w:eastAsia="en-AU"/>
                    </w:rPr>
                  </w:pPr>
                  <w:r w:rsidRPr="00AE6F92">
                    <w:rPr>
                      <w:rFonts w:ascii="Futura" w:hAnsi="Futura" w:cs="Futura"/>
                      <w:bCs/>
                      <w:szCs w:val="26"/>
                      <w:lang w:val="en-US" w:eastAsia="en-AU"/>
                    </w:rPr>
                    <w:t>Coordination</w:t>
                  </w:r>
                  <w:r w:rsidRPr="00AE6F92">
                    <w:rPr>
                      <w:rFonts w:ascii="Futura-Light" w:hAnsi="Futura-Light" w:cs="Arial"/>
                      <w:szCs w:val="26"/>
                      <w:lang w:val="en-US" w:eastAsia="en-AU"/>
                    </w:rPr>
                    <w:t xml:space="preserve"> — Adjusting actions in relation to others' actions.</w:t>
                  </w:r>
                </w:p>
              </w:tc>
            </w:tr>
            <w:tr w:rsidR="003142FF" w14:paraId="7C08FD59" w14:textId="77777777" w:rsidTr="00EC4C1D">
              <w:tblPrEx>
                <w:tblBorders>
                  <w:top w:val="none" w:sz="0" w:space="0" w:color="auto"/>
                </w:tblBorders>
              </w:tblPrEx>
              <w:tc>
                <w:tcPr>
                  <w:tcW w:w="18440" w:type="dxa"/>
                  <w:shd w:val="clear" w:color="auto" w:fill="FFFFFF"/>
                  <w:tcMar>
                    <w:top w:w="60" w:type="nil"/>
                    <w:left w:w="60" w:type="nil"/>
                    <w:bottom w:w="60" w:type="nil"/>
                    <w:right w:w="60" w:type="nil"/>
                  </w:tcMar>
                </w:tcPr>
                <w:p w14:paraId="56C26E29" w14:textId="77777777" w:rsidR="003142FF" w:rsidRPr="00AE6F92" w:rsidRDefault="003142FF" w:rsidP="00EC4C1D">
                  <w:pPr>
                    <w:pStyle w:val="ListParagraph"/>
                    <w:framePr w:hSpace="180" w:wrap="around" w:vAnchor="text" w:hAnchor="page" w:x="669" w:y="308"/>
                    <w:widowControl w:val="0"/>
                    <w:numPr>
                      <w:ilvl w:val="0"/>
                      <w:numId w:val="23"/>
                    </w:numPr>
                    <w:autoSpaceDE w:val="0"/>
                    <w:autoSpaceDN w:val="0"/>
                    <w:adjustRightInd w:val="0"/>
                    <w:spacing w:line="360" w:lineRule="auto"/>
                    <w:rPr>
                      <w:rFonts w:ascii="Futura-Light" w:hAnsi="Futura-Light" w:cs="Arial"/>
                      <w:szCs w:val="26"/>
                      <w:lang w:val="en-US" w:eastAsia="en-AU"/>
                    </w:rPr>
                  </w:pPr>
                  <w:r w:rsidRPr="00AE6F92">
                    <w:rPr>
                      <w:rFonts w:ascii="Futura" w:hAnsi="Futura" w:cs="Futura"/>
                      <w:bCs/>
                      <w:szCs w:val="26"/>
                      <w:lang w:val="en-US" w:eastAsia="en-AU"/>
                    </w:rPr>
                    <w:t>Critical Thinking</w:t>
                  </w:r>
                  <w:r w:rsidRPr="00AE6F92">
                    <w:rPr>
                      <w:rFonts w:ascii="Futura-Light" w:hAnsi="Futura-Light" w:cs="Arial"/>
                      <w:szCs w:val="26"/>
                      <w:lang w:val="en-US" w:eastAsia="en-AU"/>
                    </w:rPr>
                    <w:t xml:space="preserve"> — Using logic and reasoning to identify the strengths and weaknesses of alternative solutions, conclusions or approaches to problems.</w:t>
                  </w:r>
                </w:p>
              </w:tc>
            </w:tr>
            <w:tr w:rsidR="003142FF" w14:paraId="237111FD" w14:textId="77777777" w:rsidTr="00EC4C1D">
              <w:tc>
                <w:tcPr>
                  <w:tcW w:w="18440" w:type="dxa"/>
                  <w:shd w:val="clear" w:color="auto" w:fill="FFFFFF"/>
                  <w:tcMar>
                    <w:top w:w="60" w:type="nil"/>
                    <w:left w:w="60" w:type="nil"/>
                    <w:bottom w:w="60" w:type="nil"/>
                    <w:right w:w="60" w:type="nil"/>
                  </w:tcMar>
                </w:tcPr>
                <w:p w14:paraId="7FEC3318" w14:textId="77777777" w:rsidR="003142FF" w:rsidRPr="00AE6F92" w:rsidRDefault="003142FF" w:rsidP="00EC4C1D">
                  <w:pPr>
                    <w:pStyle w:val="ListParagraph"/>
                    <w:framePr w:hSpace="180" w:wrap="around" w:vAnchor="text" w:hAnchor="page" w:x="669" w:y="308"/>
                    <w:widowControl w:val="0"/>
                    <w:numPr>
                      <w:ilvl w:val="0"/>
                      <w:numId w:val="23"/>
                    </w:numPr>
                    <w:autoSpaceDE w:val="0"/>
                    <w:autoSpaceDN w:val="0"/>
                    <w:adjustRightInd w:val="0"/>
                    <w:spacing w:line="360" w:lineRule="auto"/>
                    <w:rPr>
                      <w:rFonts w:ascii="Futura-Light" w:hAnsi="Futura-Light" w:cs="Arial"/>
                      <w:szCs w:val="26"/>
                      <w:lang w:val="en-US" w:eastAsia="en-AU"/>
                    </w:rPr>
                  </w:pPr>
                  <w:r w:rsidRPr="00AE6F92">
                    <w:rPr>
                      <w:rFonts w:ascii="Futura" w:hAnsi="Futura" w:cs="Futura"/>
                      <w:bCs/>
                      <w:szCs w:val="26"/>
                      <w:lang w:val="en-US" w:eastAsia="en-AU"/>
                    </w:rPr>
                    <w:t>Quality Control Analysis</w:t>
                  </w:r>
                  <w:r w:rsidRPr="00AE6F92">
                    <w:rPr>
                      <w:rFonts w:ascii="Futura-Light" w:hAnsi="Futura-Light" w:cs="Arial"/>
                      <w:szCs w:val="26"/>
                      <w:lang w:val="en-US" w:eastAsia="en-AU"/>
                    </w:rPr>
                    <w:t xml:space="preserve"> — Conducting tests and inspections of products, services, or processes to evaluate quality or performance.</w:t>
                  </w:r>
                </w:p>
              </w:tc>
            </w:tr>
          </w:tbl>
          <w:p w14:paraId="43CBCA89" w14:textId="77777777" w:rsidR="003142FF" w:rsidRPr="00AB4DFC" w:rsidRDefault="003142FF" w:rsidP="00EC4C1D">
            <w:pPr>
              <w:pStyle w:val="ListParagraph"/>
              <w:spacing w:line="360" w:lineRule="auto"/>
              <w:ind w:left="0" w:firstLine="720"/>
              <w:rPr>
                <w:rFonts w:ascii="Futura-Light" w:eastAsia="MS Mincho" w:hAnsi="Futura-Light" w:cs="Futura"/>
                <w:sz w:val="24"/>
                <w:szCs w:val="24"/>
              </w:rPr>
            </w:pPr>
          </w:p>
        </w:tc>
      </w:tr>
      <w:tr w:rsidR="003142FF" w:rsidRPr="00F8210B" w14:paraId="59772803" w14:textId="77777777" w:rsidTr="00EC4C1D">
        <w:tc>
          <w:tcPr>
            <w:tcW w:w="10632" w:type="dxa"/>
            <w:shd w:val="clear" w:color="auto" w:fill="0088BB"/>
          </w:tcPr>
          <w:p w14:paraId="50AB5F63" w14:textId="77777777" w:rsidR="003142FF" w:rsidRPr="00AB4DFC" w:rsidRDefault="003142FF" w:rsidP="00EC4C1D">
            <w:pPr>
              <w:spacing w:after="0" w:line="360" w:lineRule="auto"/>
              <w:rPr>
                <w:rFonts w:ascii="Futura" w:hAnsi="Futura" w:cs="Futura"/>
                <w:color w:val="FFFFFF" w:themeColor="background1"/>
                <w:sz w:val="24"/>
                <w:szCs w:val="24"/>
                <w:lang w:val="en"/>
              </w:rPr>
            </w:pPr>
            <w:r w:rsidRPr="00AB4DFC">
              <w:rPr>
                <w:rFonts w:ascii="Futura" w:hAnsi="Futura" w:cs="Futura"/>
                <w:color w:val="FFFFFF" w:themeColor="background1"/>
                <w:sz w:val="24"/>
                <w:szCs w:val="24"/>
                <w:lang w:val="en"/>
              </w:rPr>
              <w:t>Abilities:</w:t>
            </w:r>
          </w:p>
        </w:tc>
      </w:tr>
      <w:tr w:rsidR="003142FF" w:rsidRPr="00F8210B" w14:paraId="17A13476" w14:textId="77777777" w:rsidTr="00EC4C1D">
        <w:tc>
          <w:tcPr>
            <w:tcW w:w="10632" w:type="dxa"/>
            <w:tcBorders>
              <w:bottom w:val="single" w:sz="4" w:space="0" w:color="auto"/>
            </w:tcBorders>
          </w:tcPr>
          <w:tbl>
            <w:tblPr>
              <w:tblW w:w="0" w:type="auto"/>
              <w:tblBorders>
                <w:top w:val="nil"/>
                <w:left w:val="nil"/>
                <w:right w:val="nil"/>
              </w:tblBorders>
              <w:tblLook w:val="0000" w:firstRow="0" w:lastRow="0" w:firstColumn="0" w:lastColumn="0" w:noHBand="0" w:noVBand="0"/>
            </w:tblPr>
            <w:tblGrid>
              <w:gridCol w:w="10416"/>
            </w:tblGrid>
            <w:tr w:rsidR="003142FF" w14:paraId="7B03F65B" w14:textId="77777777" w:rsidTr="00EC4C1D">
              <w:tc>
                <w:tcPr>
                  <w:tcW w:w="18440" w:type="dxa"/>
                  <w:shd w:val="clear" w:color="auto" w:fill="FFFFFF"/>
                  <w:tcMar>
                    <w:top w:w="60" w:type="nil"/>
                    <w:left w:w="60" w:type="nil"/>
                    <w:bottom w:w="60" w:type="nil"/>
                    <w:right w:w="60" w:type="nil"/>
                  </w:tcMar>
                </w:tcPr>
                <w:p w14:paraId="4B46ED21" w14:textId="77777777" w:rsidR="003142FF" w:rsidRPr="00AE6F92" w:rsidRDefault="003142FF" w:rsidP="00EC4C1D">
                  <w:pPr>
                    <w:pStyle w:val="ListParagraph"/>
                    <w:framePr w:hSpace="180" w:wrap="around" w:vAnchor="text" w:hAnchor="page" w:x="669" w:y="308"/>
                    <w:widowControl w:val="0"/>
                    <w:numPr>
                      <w:ilvl w:val="0"/>
                      <w:numId w:val="24"/>
                    </w:numPr>
                    <w:autoSpaceDE w:val="0"/>
                    <w:autoSpaceDN w:val="0"/>
                    <w:adjustRightInd w:val="0"/>
                    <w:spacing w:line="360" w:lineRule="auto"/>
                    <w:rPr>
                      <w:rFonts w:ascii="Futura-Light" w:hAnsi="Futura-Light" w:cs="Arial"/>
                      <w:szCs w:val="26"/>
                      <w:lang w:val="en-US" w:eastAsia="en-AU"/>
                    </w:rPr>
                  </w:pPr>
                  <w:r w:rsidRPr="00AE6F92">
                    <w:rPr>
                      <w:rFonts w:ascii="Futura" w:hAnsi="Futura" w:cs="Futura"/>
                      <w:bCs/>
                      <w:szCs w:val="26"/>
                      <w:lang w:val="en-US" w:eastAsia="en-AU"/>
                    </w:rPr>
                    <w:t>Visual Color Discrimination</w:t>
                  </w:r>
                  <w:r w:rsidRPr="00AE6F92">
                    <w:rPr>
                      <w:rFonts w:ascii="Futura-Light" w:hAnsi="Futura-Light" w:cs="Arial"/>
                      <w:szCs w:val="26"/>
                      <w:lang w:val="en-US" w:eastAsia="en-AU"/>
                    </w:rPr>
                    <w:t xml:space="preserve"> — The ability to match or detect differences between colors, including shades of color and brightness.</w:t>
                  </w:r>
                </w:p>
              </w:tc>
            </w:tr>
            <w:tr w:rsidR="003142FF" w14:paraId="765C85BD" w14:textId="77777777" w:rsidTr="00EC4C1D">
              <w:tblPrEx>
                <w:tblBorders>
                  <w:top w:val="none" w:sz="0" w:space="0" w:color="auto"/>
                </w:tblBorders>
              </w:tblPrEx>
              <w:tc>
                <w:tcPr>
                  <w:tcW w:w="18440" w:type="dxa"/>
                  <w:shd w:val="clear" w:color="auto" w:fill="FFFFFF"/>
                  <w:tcMar>
                    <w:top w:w="60" w:type="nil"/>
                    <w:left w:w="60" w:type="nil"/>
                    <w:bottom w:w="60" w:type="nil"/>
                    <w:right w:w="60" w:type="nil"/>
                  </w:tcMar>
                </w:tcPr>
                <w:p w14:paraId="620F0C6C" w14:textId="77777777" w:rsidR="003142FF" w:rsidRPr="00AE6F92" w:rsidRDefault="003142FF" w:rsidP="00EC4C1D">
                  <w:pPr>
                    <w:pStyle w:val="ListParagraph"/>
                    <w:framePr w:hSpace="180" w:wrap="around" w:vAnchor="text" w:hAnchor="page" w:x="669" w:y="308"/>
                    <w:widowControl w:val="0"/>
                    <w:numPr>
                      <w:ilvl w:val="0"/>
                      <w:numId w:val="24"/>
                    </w:numPr>
                    <w:autoSpaceDE w:val="0"/>
                    <w:autoSpaceDN w:val="0"/>
                    <w:adjustRightInd w:val="0"/>
                    <w:spacing w:line="360" w:lineRule="auto"/>
                    <w:rPr>
                      <w:rFonts w:ascii="Futura-Light" w:hAnsi="Futura-Light" w:cs="Arial"/>
                      <w:szCs w:val="26"/>
                      <w:lang w:val="en-US" w:eastAsia="en-AU"/>
                    </w:rPr>
                  </w:pPr>
                  <w:r w:rsidRPr="00AE6F92">
                    <w:rPr>
                      <w:rFonts w:ascii="Futura" w:hAnsi="Futura" w:cs="Futura"/>
                      <w:bCs/>
                      <w:szCs w:val="26"/>
                      <w:lang w:val="en-US" w:eastAsia="en-AU"/>
                    </w:rPr>
                    <w:t>Arm-Hand Steadiness</w:t>
                  </w:r>
                  <w:r w:rsidRPr="00AE6F92">
                    <w:rPr>
                      <w:rFonts w:ascii="Futura-Light" w:hAnsi="Futura-Light" w:cs="Arial"/>
                      <w:szCs w:val="26"/>
                      <w:lang w:val="en-US" w:eastAsia="en-AU"/>
                    </w:rPr>
                    <w:t xml:space="preserve"> — The ability to keep your hand and arm steady while moving your arm or while holding your arm and hand in one position.</w:t>
                  </w:r>
                </w:p>
              </w:tc>
            </w:tr>
            <w:tr w:rsidR="003142FF" w14:paraId="13184846" w14:textId="77777777" w:rsidTr="00EC4C1D">
              <w:tblPrEx>
                <w:tblBorders>
                  <w:top w:val="none" w:sz="0" w:space="0" w:color="auto"/>
                </w:tblBorders>
              </w:tblPrEx>
              <w:tc>
                <w:tcPr>
                  <w:tcW w:w="18440" w:type="dxa"/>
                  <w:shd w:val="clear" w:color="auto" w:fill="FFFFFF"/>
                  <w:tcMar>
                    <w:top w:w="60" w:type="nil"/>
                    <w:left w:w="60" w:type="nil"/>
                    <w:bottom w:w="60" w:type="nil"/>
                    <w:right w:w="60" w:type="nil"/>
                  </w:tcMar>
                </w:tcPr>
                <w:p w14:paraId="5683A330" w14:textId="77777777" w:rsidR="003142FF" w:rsidRPr="00AE6F92" w:rsidRDefault="003142FF" w:rsidP="00EC4C1D">
                  <w:pPr>
                    <w:pStyle w:val="ListParagraph"/>
                    <w:framePr w:hSpace="180" w:wrap="around" w:vAnchor="text" w:hAnchor="page" w:x="669" w:y="308"/>
                    <w:widowControl w:val="0"/>
                    <w:numPr>
                      <w:ilvl w:val="0"/>
                      <w:numId w:val="24"/>
                    </w:numPr>
                    <w:autoSpaceDE w:val="0"/>
                    <w:autoSpaceDN w:val="0"/>
                    <w:adjustRightInd w:val="0"/>
                    <w:spacing w:line="360" w:lineRule="auto"/>
                    <w:rPr>
                      <w:rFonts w:ascii="Futura-Light" w:hAnsi="Futura-Light" w:cs="Arial"/>
                      <w:szCs w:val="26"/>
                      <w:lang w:val="en-US" w:eastAsia="en-AU"/>
                    </w:rPr>
                  </w:pPr>
                  <w:r w:rsidRPr="00AE6F92">
                    <w:rPr>
                      <w:rFonts w:ascii="Futura" w:hAnsi="Futura" w:cs="Futura"/>
                      <w:bCs/>
                      <w:szCs w:val="26"/>
                      <w:lang w:val="en-US" w:eastAsia="en-AU"/>
                    </w:rPr>
                    <w:t>Near Vision</w:t>
                  </w:r>
                  <w:r w:rsidRPr="00AE6F92">
                    <w:rPr>
                      <w:rFonts w:ascii="Futura-Light" w:hAnsi="Futura-Light" w:cs="Arial"/>
                      <w:szCs w:val="26"/>
                      <w:lang w:val="en-US" w:eastAsia="en-AU"/>
                    </w:rPr>
                    <w:t xml:space="preserve"> — The ability to see details at close range (within a few feet of the observer).</w:t>
                  </w:r>
                </w:p>
              </w:tc>
            </w:tr>
            <w:tr w:rsidR="003142FF" w14:paraId="08C918E0" w14:textId="77777777" w:rsidTr="00EC4C1D">
              <w:tblPrEx>
                <w:tblBorders>
                  <w:top w:val="none" w:sz="0" w:space="0" w:color="auto"/>
                </w:tblBorders>
              </w:tblPrEx>
              <w:tc>
                <w:tcPr>
                  <w:tcW w:w="18440" w:type="dxa"/>
                  <w:shd w:val="clear" w:color="auto" w:fill="FFFFFF"/>
                  <w:tcMar>
                    <w:top w:w="60" w:type="nil"/>
                    <w:left w:w="60" w:type="nil"/>
                    <w:bottom w:w="60" w:type="nil"/>
                    <w:right w:w="60" w:type="nil"/>
                  </w:tcMar>
                </w:tcPr>
                <w:p w14:paraId="2599651F" w14:textId="77777777" w:rsidR="003142FF" w:rsidRPr="00AE6F92" w:rsidRDefault="003142FF" w:rsidP="00EC4C1D">
                  <w:pPr>
                    <w:pStyle w:val="ListParagraph"/>
                    <w:framePr w:hSpace="180" w:wrap="around" w:vAnchor="text" w:hAnchor="page" w:x="669" w:y="308"/>
                    <w:widowControl w:val="0"/>
                    <w:numPr>
                      <w:ilvl w:val="0"/>
                      <w:numId w:val="24"/>
                    </w:numPr>
                    <w:autoSpaceDE w:val="0"/>
                    <w:autoSpaceDN w:val="0"/>
                    <w:adjustRightInd w:val="0"/>
                    <w:spacing w:line="360" w:lineRule="auto"/>
                    <w:rPr>
                      <w:rFonts w:ascii="Futura-Light" w:hAnsi="Futura-Light" w:cs="Arial"/>
                      <w:szCs w:val="26"/>
                      <w:lang w:val="en-US" w:eastAsia="en-AU"/>
                    </w:rPr>
                  </w:pPr>
                  <w:r w:rsidRPr="00AE6F92">
                    <w:rPr>
                      <w:rFonts w:ascii="Futura" w:hAnsi="Futura" w:cs="Futura"/>
                      <w:bCs/>
                      <w:szCs w:val="26"/>
                      <w:lang w:val="en-US" w:eastAsia="en-AU"/>
                    </w:rPr>
                    <w:t>Finger Dexterity</w:t>
                  </w:r>
                  <w:r w:rsidRPr="00AE6F92">
                    <w:rPr>
                      <w:rFonts w:ascii="Futura-Light" w:hAnsi="Futura-Light" w:cs="Arial"/>
                      <w:szCs w:val="26"/>
                      <w:lang w:val="en-US" w:eastAsia="en-AU"/>
                    </w:rPr>
                    <w:t xml:space="preserve"> — The ability to make precisely coordinated movements of the fingers of one or both hands to grasp, manipulate, or assemble very small objects.</w:t>
                  </w:r>
                </w:p>
              </w:tc>
            </w:tr>
            <w:tr w:rsidR="003142FF" w14:paraId="2070492F" w14:textId="77777777" w:rsidTr="00EC4C1D">
              <w:tblPrEx>
                <w:tblBorders>
                  <w:top w:val="none" w:sz="0" w:space="0" w:color="auto"/>
                </w:tblBorders>
              </w:tblPrEx>
              <w:tc>
                <w:tcPr>
                  <w:tcW w:w="18440" w:type="dxa"/>
                  <w:shd w:val="clear" w:color="auto" w:fill="FFFFFF"/>
                  <w:tcMar>
                    <w:top w:w="60" w:type="nil"/>
                    <w:left w:w="60" w:type="nil"/>
                    <w:bottom w:w="60" w:type="nil"/>
                    <w:right w:w="60" w:type="nil"/>
                  </w:tcMar>
                </w:tcPr>
                <w:p w14:paraId="25CC0F36" w14:textId="77777777" w:rsidR="003142FF" w:rsidRPr="00AE6F92" w:rsidRDefault="003142FF" w:rsidP="00EC4C1D">
                  <w:pPr>
                    <w:pStyle w:val="ListParagraph"/>
                    <w:framePr w:hSpace="180" w:wrap="around" w:vAnchor="text" w:hAnchor="page" w:x="669" w:y="308"/>
                    <w:widowControl w:val="0"/>
                    <w:numPr>
                      <w:ilvl w:val="0"/>
                      <w:numId w:val="24"/>
                    </w:numPr>
                    <w:autoSpaceDE w:val="0"/>
                    <w:autoSpaceDN w:val="0"/>
                    <w:adjustRightInd w:val="0"/>
                    <w:spacing w:line="360" w:lineRule="auto"/>
                    <w:rPr>
                      <w:rFonts w:ascii="Futura-Light" w:hAnsi="Futura-Light" w:cs="Arial"/>
                      <w:szCs w:val="26"/>
                      <w:lang w:val="en-US" w:eastAsia="en-AU"/>
                    </w:rPr>
                  </w:pPr>
                  <w:r w:rsidRPr="00AE6F92">
                    <w:rPr>
                      <w:rFonts w:ascii="Futura" w:hAnsi="Futura" w:cs="Futura"/>
                      <w:bCs/>
                      <w:szCs w:val="26"/>
                      <w:lang w:val="en-US" w:eastAsia="en-AU"/>
                    </w:rPr>
                    <w:t>Manual Dexterity</w:t>
                  </w:r>
                  <w:r w:rsidRPr="00AE6F92">
                    <w:rPr>
                      <w:rFonts w:ascii="Futura-Light" w:hAnsi="Futura-Light" w:cs="Arial"/>
                      <w:szCs w:val="26"/>
                      <w:lang w:val="en-US" w:eastAsia="en-AU"/>
                    </w:rPr>
                    <w:t xml:space="preserve"> — The ability to quickly move your hand, your hand together with your arm, or your two hands to grasp, manipulate, or assemble objects.</w:t>
                  </w:r>
                </w:p>
              </w:tc>
            </w:tr>
            <w:tr w:rsidR="003142FF" w14:paraId="386A3D89" w14:textId="77777777" w:rsidTr="00EC4C1D">
              <w:tblPrEx>
                <w:tblBorders>
                  <w:top w:val="none" w:sz="0" w:space="0" w:color="auto"/>
                </w:tblBorders>
              </w:tblPrEx>
              <w:tc>
                <w:tcPr>
                  <w:tcW w:w="18440" w:type="dxa"/>
                  <w:shd w:val="clear" w:color="auto" w:fill="FFFFFF"/>
                  <w:tcMar>
                    <w:top w:w="60" w:type="nil"/>
                    <w:left w:w="60" w:type="nil"/>
                    <w:bottom w:w="60" w:type="nil"/>
                    <w:right w:w="60" w:type="nil"/>
                  </w:tcMar>
                </w:tcPr>
                <w:p w14:paraId="0EB45D41" w14:textId="77777777" w:rsidR="003142FF" w:rsidRPr="00AE6F92" w:rsidRDefault="003142FF" w:rsidP="00EC4C1D">
                  <w:pPr>
                    <w:pStyle w:val="ListParagraph"/>
                    <w:framePr w:hSpace="180" w:wrap="around" w:vAnchor="text" w:hAnchor="page" w:x="669" w:y="308"/>
                    <w:widowControl w:val="0"/>
                    <w:numPr>
                      <w:ilvl w:val="0"/>
                      <w:numId w:val="24"/>
                    </w:numPr>
                    <w:autoSpaceDE w:val="0"/>
                    <w:autoSpaceDN w:val="0"/>
                    <w:adjustRightInd w:val="0"/>
                    <w:spacing w:line="360" w:lineRule="auto"/>
                    <w:rPr>
                      <w:rFonts w:ascii="Futura-Light" w:hAnsi="Futura-Light" w:cs="Arial"/>
                      <w:szCs w:val="26"/>
                      <w:lang w:val="en-US" w:eastAsia="en-AU"/>
                    </w:rPr>
                  </w:pPr>
                  <w:r w:rsidRPr="00AE6F92">
                    <w:rPr>
                      <w:rFonts w:ascii="Futura" w:hAnsi="Futura" w:cs="Futura"/>
                      <w:bCs/>
                      <w:szCs w:val="26"/>
                      <w:lang w:val="en-US" w:eastAsia="en-AU"/>
                    </w:rPr>
                    <w:t>Control Precision</w:t>
                  </w:r>
                  <w:r w:rsidRPr="00AE6F92">
                    <w:rPr>
                      <w:rFonts w:ascii="Futura-Light" w:hAnsi="Futura-Light" w:cs="Arial"/>
                      <w:szCs w:val="26"/>
                      <w:lang w:val="en-US" w:eastAsia="en-AU"/>
                    </w:rPr>
                    <w:t xml:space="preserve"> — The ability to quickly and repeatedly adjust the controls of a machine or a vehicle to exact positions.</w:t>
                  </w:r>
                </w:p>
              </w:tc>
            </w:tr>
            <w:tr w:rsidR="003142FF" w14:paraId="28EF2AE8" w14:textId="77777777" w:rsidTr="00EC4C1D">
              <w:tblPrEx>
                <w:tblBorders>
                  <w:top w:val="none" w:sz="0" w:space="0" w:color="auto"/>
                </w:tblBorders>
              </w:tblPrEx>
              <w:tc>
                <w:tcPr>
                  <w:tcW w:w="18440" w:type="dxa"/>
                  <w:shd w:val="clear" w:color="auto" w:fill="FFFFFF"/>
                  <w:tcMar>
                    <w:top w:w="60" w:type="nil"/>
                    <w:left w:w="60" w:type="nil"/>
                    <w:bottom w:w="60" w:type="nil"/>
                    <w:right w:w="60" w:type="nil"/>
                  </w:tcMar>
                </w:tcPr>
                <w:p w14:paraId="5EC79014" w14:textId="77777777" w:rsidR="003142FF" w:rsidRPr="00AE6F92" w:rsidRDefault="003142FF" w:rsidP="00EC4C1D">
                  <w:pPr>
                    <w:pStyle w:val="ListParagraph"/>
                    <w:framePr w:hSpace="180" w:wrap="around" w:vAnchor="text" w:hAnchor="page" w:x="669" w:y="308"/>
                    <w:widowControl w:val="0"/>
                    <w:numPr>
                      <w:ilvl w:val="0"/>
                      <w:numId w:val="24"/>
                    </w:numPr>
                    <w:autoSpaceDE w:val="0"/>
                    <w:autoSpaceDN w:val="0"/>
                    <w:adjustRightInd w:val="0"/>
                    <w:spacing w:line="360" w:lineRule="auto"/>
                    <w:rPr>
                      <w:rFonts w:ascii="Futura-Light" w:hAnsi="Futura-Light" w:cs="Arial"/>
                      <w:szCs w:val="26"/>
                      <w:lang w:val="en-US" w:eastAsia="en-AU"/>
                    </w:rPr>
                  </w:pPr>
                  <w:r w:rsidRPr="00AE6F92">
                    <w:rPr>
                      <w:rFonts w:ascii="Futura" w:hAnsi="Futura" w:cs="Futura"/>
                      <w:bCs/>
                      <w:szCs w:val="26"/>
                      <w:lang w:val="en-US" w:eastAsia="en-AU"/>
                    </w:rPr>
                    <w:t>Trunk Strength</w:t>
                  </w:r>
                  <w:r w:rsidRPr="00AE6F92">
                    <w:rPr>
                      <w:rFonts w:ascii="Futura-Light" w:hAnsi="Futura-Light" w:cs="Arial"/>
                      <w:szCs w:val="26"/>
                      <w:lang w:val="en-US" w:eastAsia="en-AU"/>
                    </w:rPr>
                    <w:t xml:space="preserve"> — The ability to use your abdominal and lower back muscles to support part of the body repeatedly or continuously over time without 'giving out' or fatiguing.</w:t>
                  </w:r>
                </w:p>
              </w:tc>
            </w:tr>
            <w:tr w:rsidR="003142FF" w14:paraId="13B3AF74" w14:textId="77777777" w:rsidTr="00EC4C1D">
              <w:tblPrEx>
                <w:tblBorders>
                  <w:top w:val="none" w:sz="0" w:space="0" w:color="auto"/>
                </w:tblBorders>
              </w:tblPrEx>
              <w:tc>
                <w:tcPr>
                  <w:tcW w:w="18440" w:type="dxa"/>
                  <w:shd w:val="clear" w:color="auto" w:fill="FFFFFF"/>
                  <w:tcMar>
                    <w:top w:w="60" w:type="nil"/>
                    <w:left w:w="60" w:type="nil"/>
                    <w:bottom w:w="60" w:type="nil"/>
                    <w:right w:w="60" w:type="nil"/>
                  </w:tcMar>
                </w:tcPr>
                <w:p w14:paraId="7A4DBF60" w14:textId="77777777" w:rsidR="003142FF" w:rsidRPr="00AE6F92" w:rsidRDefault="003142FF" w:rsidP="00EC4C1D">
                  <w:pPr>
                    <w:pStyle w:val="ListParagraph"/>
                    <w:framePr w:hSpace="180" w:wrap="around" w:vAnchor="text" w:hAnchor="page" w:x="669" w:y="308"/>
                    <w:widowControl w:val="0"/>
                    <w:numPr>
                      <w:ilvl w:val="0"/>
                      <w:numId w:val="24"/>
                    </w:numPr>
                    <w:autoSpaceDE w:val="0"/>
                    <w:autoSpaceDN w:val="0"/>
                    <w:adjustRightInd w:val="0"/>
                    <w:spacing w:line="360" w:lineRule="auto"/>
                    <w:rPr>
                      <w:rFonts w:ascii="Futura-Light" w:hAnsi="Futura-Light" w:cs="Arial"/>
                      <w:szCs w:val="26"/>
                      <w:lang w:val="en-US" w:eastAsia="en-AU"/>
                    </w:rPr>
                  </w:pPr>
                  <w:r w:rsidRPr="00AE6F92">
                    <w:rPr>
                      <w:rFonts w:ascii="Futura" w:hAnsi="Futura" w:cs="Futura"/>
                      <w:bCs/>
                      <w:szCs w:val="26"/>
                      <w:lang w:val="en-US" w:eastAsia="en-AU"/>
                    </w:rPr>
                    <w:t>Extent Flexibility</w:t>
                  </w:r>
                  <w:r w:rsidRPr="00AE6F92">
                    <w:rPr>
                      <w:rFonts w:ascii="Futura-Light" w:hAnsi="Futura-Light" w:cs="Arial"/>
                      <w:szCs w:val="26"/>
                      <w:lang w:val="en-US" w:eastAsia="en-AU"/>
                    </w:rPr>
                    <w:t xml:space="preserve"> — The ability to bend, stretch, twist, or reach with your body, arms, and/or legs.</w:t>
                  </w:r>
                </w:p>
              </w:tc>
            </w:tr>
            <w:tr w:rsidR="003142FF" w14:paraId="1D15CB78" w14:textId="77777777" w:rsidTr="00EC4C1D">
              <w:tblPrEx>
                <w:tblBorders>
                  <w:top w:val="none" w:sz="0" w:space="0" w:color="auto"/>
                </w:tblBorders>
              </w:tblPrEx>
              <w:tc>
                <w:tcPr>
                  <w:tcW w:w="18440" w:type="dxa"/>
                  <w:shd w:val="clear" w:color="auto" w:fill="FFFFFF"/>
                  <w:tcMar>
                    <w:top w:w="60" w:type="nil"/>
                    <w:left w:w="60" w:type="nil"/>
                    <w:bottom w:w="60" w:type="nil"/>
                    <w:right w:w="60" w:type="nil"/>
                  </w:tcMar>
                </w:tcPr>
                <w:p w14:paraId="6F5EA611" w14:textId="77777777" w:rsidR="003142FF" w:rsidRPr="00AE6F92" w:rsidRDefault="003142FF" w:rsidP="00EC4C1D">
                  <w:pPr>
                    <w:pStyle w:val="ListParagraph"/>
                    <w:framePr w:hSpace="180" w:wrap="around" w:vAnchor="text" w:hAnchor="page" w:x="669" w:y="308"/>
                    <w:widowControl w:val="0"/>
                    <w:numPr>
                      <w:ilvl w:val="0"/>
                      <w:numId w:val="24"/>
                    </w:numPr>
                    <w:autoSpaceDE w:val="0"/>
                    <w:autoSpaceDN w:val="0"/>
                    <w:adjustRightInd w:val="0"/>
                    <w:spacing w:line="360" w:lineRule="auto"/>
                    <w:rPr>
                      <w:rFonts w:ascii="Futura-Light" w:hAnsi="Futura-Light" w:cs="Arial"/>
                      <w:szCs w:val="26"/>
                      <w:lang w:val="en-US" w:eastAsia="en-AU"/>
                    </w:rPr>
                  </w:pPr>
                  <w:r w:rsidRPr="00AE6F92">
                    <w:rPr>
                      <w:rFonts w:ascii="Futura" w:hAnsi="Futura" w:cs="Futura"/>
                      <w:bCs/>
                      <w:szCs w:val="26"/>
                      <w:lang w:val="en-US" w:eastAsia="en-AU"/>
                    </w:rPr>
                    <w:t>Deductive Reasoning</w:t>
                  </w:r>
                  <w:r w:rsidRPr="00AE6F92">
                    <w:rPr>
                      <w:rFonts w:ascii="Futura-Light" w:hAnsi="Futura-Light" w:cs="Arial"/>
                      <w:szCs w:val="26"/>
                      <w:lang w:val="en-US" w:eastAsia="en-AU"/>
                    </w:rPr>
                    <w:t xml:space="preserve"> — The ability to apply general rules to specific problems to produce answers that make sense.</w:t>
                  </w:r>
                </w:p>
              </w:tc>
            </w:tr>
            <w:tr w:rsidR="003142FF" w14:paraId="68D94FCA" w14:textId="77777777" w:rsidTr="00EC4C1D">
              <w:tc>
                <w:tcPr>
                  <w:tcW w:w="18440" w:type="dxa"/>
                  <w:shd w:val="clear" w:color="auto" w:fill="FFFFFF"/>
                  <w:tcMar>
                    <w:top w:w="60" w:type="nil"/>
                    <w:left w:w="60" w:type="nil"/>
                    <w:bottom w:w="60" w:type="nil"/>
                    <w:right w:w="60" w:type="nil"/>
                  </w:tcMar>
                </w:tcPr>
                <w:p w14:paraId="682B86A5" w14:textId="77777777" w:rsidR="003142FF" w:rsidRPr="00AE6F92" w:rsidRDefault="003142FF" w:rsidP="00EC4C1D">
                  <w:pPr>
                    <w:pStyle w:val="ListParagraph"/>
                    <w:framePr w:hSpace="180" w:wrap="around" w:vAnchor="text" w:hAnchor="page" w:x="669" w:y="308"/>
                    <w:widowControl w:val="0"/>
                    <w:numPr>
                      <w:ilvl w:val="0"/>
                      <w:numId w:val="24"/>
                    </w:numPr>
                    <w:autoSpaceDE w:val="0"/>
                    <w:autoSpaceDN w:val="0"/>
                    <w:adjustRightInd w:val="0"/>
                    <w:spacing w:line="360" w:lineRule="auto"/>
                    <w:rPr>
                      <w:rFonts w:ascii="Futura-Light" w:hAnsi="Futura-Light" w:cs="Arial"/>
                      <w:szCs w:val="26"/>
                      <w:lang w:val="en-US" w:eastAsia="en-AU"/>
                    </w:rPr>
                  </w:pPr>
                  <w:r w:rsidRPr="00AE6F92">
                    <w:rPr>
                      <w:rFonts w:ascii="Futura" w:hAnsi="Futura" w:cs="Futura"/>
                      <w:bCs/>
                      <w:szCs w:val="26"/>
                      <w:lang w:val="en-US" w:eastAsia="en-AU"/>
                    </w:rPr>
                    <w:t>Far Vision</w:t>
                  </w:r>
                  <w:r w:rsidRPr="00AE6F92">
                    <w:rPr>
                      <w:rFonts w:ascii="Futura-Light" w:hAnsi="Futura-Light" w:cs="Arial"/>
                      <w:szCs w:val="26"/>
                      <w:lang w:val="en-US" w:eastAsia="en-AU"/>
                    </w:rPr>
                    <w:t xml:space="preserve"> — The ability to see details at a distance.</w:t>
                  </w:r>
                </w:p>
              </w:tc>
            </w:tr>
          </w:tbl>
          <w:p w14:paraId="73D6EF24" w14:textId="77777777" w:rsidR="003142FF" w:rsidRPr="00AB4DFC" w:rsidRDefault="003142FF" w:rsidP="00EC4C1D">
            <w:pPr>
              <w:pStyle w:val="ListParagraph"/>
              <w:spacing w:line="360" w:lineRule="auto"/>
              <w:ind w:left="0"/>
              <w:rPr>
                <w:rFonts w:ascii="Futura-Light" w:eastAsia="MS Mincho" w:hAnsi="Futura-Light" w:cs="Helvetica"/>
                <w:color w:val="000000"/>
                <w:sz w:val="24"/>
                <w:szCs w:val="24"/>
                <w:lang w:val="en"/>
              </w:rPr>
            </w:pPr>
          </w:p>
        </w:tc>
      </w:tr>
      <w:tr w:rsidR="003142FF" w:rsidRPr="00F8210B" w14:paraId="57A7CCFB" w14:textId="77777777" w:rsidTr="00EC4C1D">
        <w:tc>
          <w:tcPr>
            <w:tcW w:w="10632" w:type="dxa"/>
            <w:shd w:val="clear" w:color="auto" w:fill="0088BB"/>
          </w:tcPr>
          <w:p w14:paraId="1E665A6D" w14:textId="77777777" w:rsidR="003142FF" w:rsidRPr="00AB4DFC" w:rsidRDefault="003142FF" w:rsidP="00EC4C1D">
            <w:pPr>
              <w:spacing w:after="0" w:line="360" w:lineRule="auto"/>
              <w:rPr>
                <w:rFonts w:ascii="Futura" w:hAnsi="Futura" w:cs="Futura"/>
                <w:color w:val="FFFFFF" w:themeColor="background1"/>
                <w:sz w:val="24"/>
                <w:szCs w:val="24"/>
              </w:rPr>
            </w:pPr>
            <w:r w:rsidRPr="00AB4DFC">
              <w:rPr>
                <w:rFonts w:ascii="Futura" w:hAnsi="Futura" w:cs="Futura"/>
                <w:color w:val="FFFFFF" w:themeColor="background1"/>
                <w:sz w:val="24"/>
                <w:szCs w:val="24"/>
              </w:rPr>
              <w:t>Qualifications:</w:t>
            </w:r>
          </w:p>
        </w:tc>
      </w:tr>
      <w:tr w:rsidR="003142FF" w:rsidRPr="00F8210B" w14:paraId="638D51A9" w14:textId="77777777" w:rsidTr="00EC4C1D">
        <w:trPr>
          <w:trHeight w:val="363"/>
        </w:trPr>
        <w:tc>
          <w:tcPr>
            <w:tcW w:w="10632" w:type="dxa"/>
          </w:tcPr>
          <w:p w14:paraId="5B6F9AAA" w14:textId="77777777" w:rsidR="003142FF" w:rsidRPr="00AE6F92" w:rsidRDefault="003142FF" w:rsidP="00EC4C1D">
            <w:pPr>
              <w:pStyle w:val="ListParagraph"/>
              <w:numPr>
                <w:ilvl w:val="0"/>
                <w:numId w:val="25"/>
              </w:numPr>
              <w:jc w:val="both"/>
              <w:rPr>
                <w:rFonts w:ascii="Futura-Light" w:eastAsia="MS Mincho" w:hAnsi="Futura-Light" w:cs="Futura"/>
                <w:sz w:val="24"/>
                <w:szCs w:val="24"/>
              </w:rPr>
            </w:pPr>
            <w:r w:rsidRPr="00AE6F92">
              <w:rPr>
                <w:rFonts w:ascii="Futura-Light" w:eastAsia="MS Mincho" w:hAnsi="Futura-Light" w:cs="Futura"/>
                <w:sz w:val="24"/>
                <w:szCs w:val="24"/>
              </w:rPr>
              <w:t>Trade certificate or under apprenticeship</w:t>
            </w:r>
          </w:p>
        </w:tc>
      </w:tr>
    </w:tbl>
    <w:p w14:paraId="1F6CEB77" w14:textId="77777777" w:rsidR="008A6411" w:rsidRDefault="008A6411" w:rsidP="00ED1603">
      <w:pPr>
        <w:spacing w:after="0" w:line="240" w:lineRule="auto"/>
        <w:rPr>
          <w:sz w:val="20"/>
          <w:szCs w:val="20"/>
        </w:rPr>
      </w:pPr>
    </w:p>
    <w:p w14:paraId="309200E2" w14:textId="77777777" w:rsidR="008A6411" w:rsidRDefault="008A6411" w:rsidP="00ED1603">
      <w:pPr>
        <w:spacing w:after="0" w:line="240" w:lineRule="auto"/>
        <w:rPr>
          <w:sz w:val="20"/>
          <w:szCs w:val="20"/>
        </w:rPr>
      </w:pPr>
    </w:p>
    <w:p w14:paraId="296B4E88" w14:textId="77777777" w:rsidR="003142FF" w:rsidRDefault="003142FF" w:rsidP="00ED1603">
      <w:pPr>
        <w:spacing w:after="0" w:line="240" w:lineRule="auto"/>
        <w:rPr>
          <w:sz w:val="20"/>
          <w:szCs w:val="20"/>
        </w:rPr>
      </w:pPr>
    </w:p>
    <w:p w14:paraId="14B0742D" w14:textId="77777777" w:rsidR="003142FF" w:rsidRDefault="003142FF" w:rsidP="00ED1603">
      <w:pPr>
        <w:spacing w:after="0" w:line="240" w:lineRule="auto"/>
        <w:rPr>
          <w:sz w:val="20"/>
          <w:szCs w:val="20"/>
        </w:rPr>
      </w:pPr>
    </w:p>
    <w:p w14:paraId="137B7447" w14:textId="77777777" w:rsidR="00C82001" w:rsidRDefault="00C82001" w:rsidP="00ED1603">
      <w:pPr>
        <w:spacing w:after="0" w:line="240" w:lineRule="auto"/>
        <w:rPr>
          <w:sz w:val="20"/>
          <w:szCs w:val="20"/>
        </w:rPr>
      </w:pPr>
    </w:p>
    <w:p w14:paraId="0228768D" w14:textId="77777777" w:rsidR="00C82001" w:rsidRDefault="00C82001" w:rsidP="00ED1603">
      <w:pPr>
        <w:spacing w:after="0" w:line="240" w:lineRule="auto"/>
        <w:rPr>
          <w:sz w:val="20"/>
          <w:szCs w:val="20"/>
        </w:rPr>
      </w:pPr>
    </w:p>
    <w:p w14:paraId="6558BFE2" w14:textId="77777777" w:rsidR="00C82001" w:rsidRDefault="00C82001" w:rsidP="00ED1603">
      <w:pPr>
        <w:spacing w:after="0" w:line="240" w:lineRule="auto"/>
        <w:rPr>
          <w:sz w:val="20"/>
          <w:szCs w:val="20"/>
        </w:rPr>
      </w:pPr>
    </w:p>
    <w:p w14:paraId="5065A1BC" w14:textId="77777777" w:rsidR="003142FF" w:rsidRDefault="003142FF" w:rsidP="00ED1603">
      <w:pPr>
        <w:spacing w:after="0" w:line="240" w:lineRule="auto"/>
        <w:rPr>
          <w:sz w:val="20"/>
          <w:szCs w:val="20"/>
        </w:rPr>
      </w:pPr>
    </w:p>
    <w:p w14:paraId="65FA9CC2" w14:textId="77777777" w:rsidR="003142FF" w:rsidRDefault="003142FF" w:rsidP="00ED1603">
      <w:pPr>
        <w:spacing w:after="0" w:line="240" w:lineRule="auto"/>
        <w:rPr>
          <w:sz w:val="20"/>
          <w:szCs w:val="20"/>
        </w:rPr>
      </w:pPr>
    </w:p>
    <w:p w14:paraId="5A5CBB28" w14:textId="77777777" w:rsidR="003142FF" w:rsidRDefault="003142FF" w:rsidP="00ED1603">
      <w:pPr>
        <w:spacing w:after="0" w:line="240" w:lineRule="auto"/>
        <w:rPr>
          <w:sz w:val="20"/>
          <w:szCs w:val="20"/>
        </w:rPr>
      </w:pPr>
    </w:p>
    <w:p w14:paraId="55EA1640" w14:textId="77777777" w:rsidR="008A6411" w:rsidRDefault="008A6411" w:rsidP="00ED1603">
      <w:pPr>
        <w:spacing w:after="0" w:line="240" w:lineRule="auto"/>
        <w:rPr>
          <w:sz w:val="20"/>
          <w:szCs w:val="20"/>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5"/>
        <w:gridCol w:w="26"/>
        <w:gridCol w:w="15"/>
        <w:gridCol w:w="1660"/>
        <w:gridCol w:w="3118"/>
        <w:gridCol w:w="2268"/>
      </w:tblGrid>
      <w:tr w:rsidR="00C43A5B" w:rsidRPr="00F8210B" w14:paraId="6D1FC998" w14:textId="77777777" w:rsidTr="00AB4DFC">
        <w:tc>
          <w:tcPr>
            <w:tcW w:w="10632" w:type="dxa"/>
            <w:gridSpan w:val="6"/>
            <w:shd w:val="clear" w:color="auto" w:fill="0088BB"/>
          </w:tcPr>
          <w:p w14:paraId="57979444" w14:textId="11150833" w:rsidR="00C43A5B" w:rsidRPr="00AB4DFC" w:rsidRDefault="00C43A5B" w:rsidP="00F8210B">
            <w:pPr>
              <w:spacing w:before="60" w:after="0" w:line="240" w:lineRule="auto"/>
              <w:rPr>
                <w:rFonts w:ascii="Futura-Light" w:eastAsia="Times New Roman" w:hAnsi="Futura-Light" w:cs="Futura"/>
                <w:color w:val="FFFFFF" w:themeColor="background1"/>
                <w:sz w:val="20"/>
                <w:szCs w:val="20"/>
                <w:lang w:val="en-US"/>
              </w:rPr>
            </w:pPr>
            <w:r w:rsidRPr="00AB4DFC">
              <w:rPr>
                <w:rFonts w:ascii="Futura" w:eastAsia="Times New Roman" w:hAnsi="Futura" w:cs="Futura"/>
                <w:color w:val="FFFFFF" w:themeColor="background1"/>
                <w:sz w:val="24"/>
                <w:szCs w:val="24"/>
                <w:lang w:val="en-US"/>
              </w:rPr>
              <w:t>SPECIAL SKILLS:</w:t>
            </w:r>
          </w:p>
        </w:tc>
      </w:tr>
      <w:tr w:rsidR="003142FF" w:rsidRPr="00F8210B" w14:paraId="48B2B3A4" w14:textId="77777777" w:rsidTr="00C43A5B">
        <w:tc>
          <w:tcPr>
            <w:tcW w:w="3545" w:type="dxa"/>
          </w:tcPr>
          <w:p w14:paraId="44D28957" w14:textId="2C962996" w:rsidR="003142FF" w:rsidRPr="00565927" w:rsidRDefault="003142FF"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READ</w:t>
            </w:r>
          </w:p>
        </w:tc>
        <w:sdt>
          <w:sdtPr>
            <w:rPr>
              <w:rFonts w:ascii="Futura-Light" w:eastAsia="Times New Roman" w:hAnsi="Futura-Light" w:cs="Futura"/>
              <w:sz w:val="20"/>
              <w:szCs w:val="20"/>
              <w:lang w:val="en-US"/>
            </w:rPr>
            <w:id w:val="-337464221"/>
            <w:dropDownList>
              <w:listItem w:displayText="Select" w:value="Select"/>
              <w:listItem w:displayText="Simple" w:value="Simple"/>
              <w:listItem w:displayText="Moderate" w:value="Moderate"/>
              <w:listItem w:displayText="Complex" w:value="Complex"/>
            </w:dropDownList>
          </w:sdtPr>
          <w:sdtEndPr/>
          <w:sdtContent>
            <w:tc>
              <w:tcPr>
                <w:tcW w:w="1701" w:type="dxa"/>
                <w:gridSpan w:val="3"/>
              </w:tcPr>
              <w:p w14:paraId="6B22A927" w14:textId="7AA6573C" w:rsidR="003142FF" w:rsidRPr="00F8210B" w:rsidRDefault="003142FF"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Simple</w:t>
                </w:r>
              </w:p>
            </w:tc>
          </w:sdtContent>
        </w:sdt>
        <w:tc>
          <w:tcPr>
            <w:tcW w:w="3118" w:type="dxa"/>
          </w:tcPr>
          <w:p w14:paraId="19A27FF8" w14:textId="55560AE1" w:rsidR="003142FF" w:rsidRPr="00565927" w:rsidRDefault="003142FF"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WRITE</w:t>
            </w:r>
          </w:p>
        </w:tc>
        <w:sdt>
          <w:sdtPr>
            <w:rPr>
              <w:rFonts w:ascii="Futura-Light" w:eastAsia="Times New Roman" w:hAnsi="Futura-Light" w:cs="Futura"/>
              <w:sz w:val="20"/>
              <w:szCs w:val="20"/>
              <w:lang w:val="en-US"/>
            </w:rPr>
            <w:id w:val="-1418403277"/>
            <w:dropDownList>
              <w:listItem w:displayText="Select" w:value="Select"/>
              <w:listItem w:displayText="Never" w:value="Never"/>
              <w:listItem w:displayText="Occasional" w:value="Occasional"/>
              <w:listItem w:displayText="Frequent" w:value="Frequent"/>
              <w:listItem w:displayText="Constant" w:value="Constant"/>
            </w:dropDownList>
          </w:sdtPr>
          <w:sdtEndPr/>
          <w:sdtContent>
            <w:tc>
              <w:tcPr>
                <w:tcW w:w="2268" w:type="dxa"/>
              </w:tcPr>
              <w:p w14:paraId="525C42C5" w14:textId="1A91ED05" w:rsidR="003142FF" w:rsidRPr="00F8210B" w:rsidRDefault="003142FF"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Never</w:t>
                </w:r>
              </w:p>
            </w:tc>
          </w:sdtContent>
        </w:sdt>
      </w:tr>
      <w:tr w:rsidR="003142FF" w:rsidRPr="00F8210B" w14:paraId="1AC236B2" w14:textId="77777777" w:rsidTr="00C43A5B">
        <w:trPr>
          <w:trHeight w:val="347"/>
        </w:trPr>
        <w:tc>
          <w:tcPr>
            <w:tcW w:w="3545" w:type="dxa"/>
          </w:tcPr>
          <w:p w14:paraId="78C15088" w14:textId="17C63045" w:rsidR="003142FF" w:rsidRPr="00565927" w:rsidRDefault="003142FF"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SOLVE</w:t>
            </w:r>
          </w:p>
        </w:tc>
        <w:sdt>
          <w:sdtPr>
            <w:rPr>
              <w:rFonts w:ascii="Futura-Light" w:eastAsia="Times New Roman" w:hAnsi="Futura-Light" w:cs="Futura"/>
              <w:sz w:val="20"/>
              <w:szCs w:val="20"/>
              <w:lang w:val="en-US"/>
            </w:rPr>
            <w:id w:val="765662433"/>
            <w:dropDownList>
              <w:listItem w:displayText="Select" w:value="Select"/>
              <w:listItem w:displayText="Simple" w:value="Simple"/>
              <w:listItem w:displayText="Moderate" w:value="Moderate"/>
              <w:listItem w:displayText="Complex" w:value="Complex"/>
            </w:dropDownList>
          </w:sdtPr>
          <w:sdtEndPr/>
          <w:sdtContent>
            <w:tc>
              <w:tcPr>
                <w:tcW w:w="1701" w:type="dxa"/>
                <w:gridSpan w:val="3"/>
              </w:tcPr>
              <w:p w14:paraId="047E8B32" w14:textId="39D583D9" w:rsidR="003142FF" w:rsidRPr="00F8210B" w:rsidRDefault="003142FF"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Simple</w:t>
                </w:r>
              </w:p>
            </w:tc>
          </w:sdtContent>
        </w:sdt>
        <w:tc>
          <w:tcPr>
            <w:tcW w:w="3118" w:type="dxa"/>
          </w:tcPr>
          <w:p w14:paraId="3EF8F518" w14:textId="1A3C0930" w:rsidR="003142FF" w:rsidRPr="00565927" w:rsidRDefault="003142FF"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COMMUNICATE</w:t>
            </w:r>
          </w:p>
        </w:tc>
        <w:sdt>
          <w:sdtPr>
            <w:rPr>
              <w:rFonts w:ascii="Futura-Light" w:eastAsia="Times New Roman" w:hAnsi="Futura-Light" w:cs="Futura"/>
              <w:sz w:val="20"/>
              <w:szCs w:val="20"/>
              <w:lang w:val="en-US"/>
            </w:rPr>
            <w:id w:val="1444723406"/>
            <w:dropDownList>
              <w:listItem w:displayText="Select" w:value="Select"/>
              <w:listItem w:displayText="Never" w:value="Never"/>
              <w:listItem w:displayText="Occasional" w:value="Occasional"/>
              <w:listItem w:displayText="Frequent" w:value="Frequent"/>
              <w:listItem w:displayText="Constant" w:value="Constant"/>
            </w:dropDownList>
          </w:sdtPr>
          <w:sdtEndPr/>
          <w:sdtContent>
            <w:tc>
              <w:tcPr>
                <w:tcW w:w="2268" w:type="dxa"/>
              </w:tcPr>
              <w:p w14:paraId="475A8CBF" w14:textId="5AA9FEA1" w:rsidR="003142FF" w:rsidRPr="00F8210B" w:rsidRDefault="003142FF"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Never</w:t>
                </w:r>
              </w:p>
            </w:tc>
          </w:sdtContent>
        </w:sdt>
      </w:tr>
      <w:tr w:rsidR="003142FF" w:rsidRPr="00F8210B" w14:paraId="34DF7F29" w14:textId="77777777" w:rsidTr="00C43A5B">
        <w:trPr>
          <w:trHeight w:val="341"/>
        </w:trPr>
        <w:tc>
          <w:tcPr>
            <w:tcW w:w="3545" w:type="dxa"/>
          </w:tcPr>
          <w:p w14:paraId="22BE9CA1" w14:textId="29367333" w:rsidR="003142FF" w:rsidRPr="00565927" w:rsidRDefault="003142FF"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PRECISION</w:t>
            </w:r>
          </w:p>
        </w:tc>
        <w:sdt>
          <w:sdtPr>
            <w:rPr>
              <w:rFonts w:ascii="Futura-Light" w:eastAsia="Times New Roman" w:hAnsi="Futura-Light" w:cs="Futura"/>
              <w:sz w:val="20"/>
              <w:szCs w:val="20"/>
              <w:lang w:val="en-US"/>
            </w:rPr>
            <w:id w:val="-409550489"/>
            <w:dropDownList>
              <w:listItem w:displayText="Select" w:value="Select"/>
              <w:listItem w:displayText="Never" w:value="Never"/>
              <w:listItem w:displayText="Occasional" w:value="Occasional"/>
              <w:listItem w:displayText="Frequent" w:value="Frequent"/>
              <w:listItem w:displayText="Constant" w:value="Constant"/>
            </w:dropDownList>
          </w:sdtPr>
          <w:sdtEndPr/>
          <w:sdtContent>
            <w:tc>
              <w:tcPr>
                <w:tcW w:w="1701" w:type="dxa"/>
                <w:gridSpan w:val="3"/>
              </w:tcPr>
              <w:p w14:paraId="1C30D8EE" w14:textId="7D41410B" w:rsidR="003142FF" w:rsidRPr="00F8210B" w:rsidRDefault="003142FF"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Occasional</w:t>
                </w:r>
              </w:p>
            </w:tc>
          </w:sdtContent>
        </w:sdt>
        <w:tc>
          <w:tcPr>
            <w:tcW w:w="3118" w:type="dxa"/>
          </w:tcPr>
          <w:p w14:paraId="6C9D0CE2" w14:textId="0C39306F" w:rsidR="003142FF" w:rsidRPr="00565927" w:rsidRDefault="003142FF"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COORDINATION - FINE</w:t>
            </w:r>
          </w:p>
        </w:tc>
        <w:sdt>
          <w:sdtPr>
            <w:rPr>
              <w:rFonts w:ascii="Futura-Light" w:eastAsia="Times New Roman" w:hAnsi="Futura-Light" w:cs="Futura"/>
              <w:sz w:val="20"/>
              <w:szCs w:val="20"/>
              <w:lang w:val="en-US"/>
            </w:rPr>
            <w:id w:val="-354417897"/>
            <w:dropDownList>
              <w:listItem w:displayText="Select" w:value="Select"/>
              <w:listItem w:displayText="Never" w:value="Never"/>
              <w:listItem w:displayText="Occasional" w:value="Occasional"/>
              <w:listItem w:displayText="Frequent" w:value="Frequent"/>
              <w:listItem w:displayText="Constant" w:value="Constant"/>
            </w:dropDownList>
          </w:sdtPr>
          <w:sdtEndPr/>
          <w:sdtContent>
            <w:tc>
              <w:tcPr>
                <w:tcW w:w="2268" w:type="dxa"/>
              </w:tcPr>
              <w:p w14:paraId="7792C114" w14:textId="2B263433" w:rsidR="003142FF" w:rsidRPr="00F8210B" w:rsidRDefault="003142FF"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Occasional</w:t>
                </w:r>
              </w:p>
            </w:tc>
          </w:sdtContent>
        </w:sdt>
      </w:tr>
      <w:tr w:rsidR="003142FF" w:rsidRPr="00F8210B" w14:paraId="15BFEB05" w14:textId="77777777" w:rsidTr="00AB4DFC">
        <w:tc>
          <w:tcPr>
            <w:tcW w:w="3545" w:type="dxa"/>
            <w:tcBorders>
              <w:bottom w:val="single" w:sz="4" w:space="0" w:color="000000"/>
            </w:tcBorders>
          </w:tcPr>
          <w:p w14:paraId="57EEE7E7" w14:textId="28EE44D8" w:rsidR="003142FF" w:rsidRPr="00565927" w:rsidRDefault="003142FF"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COORDINATION - GROSS</w:t>
            </w:r>
          </w:p>
        </w:tc>
        <w:sdt>
          <w:sdtPr>
            <w:rPr>
              <w:rFonts w:ascii="Futura-Light" w:eastAsia="Times New Roman" w:hAnsi="Futura-Light" w:cs="Futura"/>
              <w:sz w:val="20"/>
              <w:szCs w:val="20"/>
              <w:lang w:val="en-US"/>
            </w:rPr>
            <w:id w:val="-840855073"/>
            <w:dropDownList>
              <w:listItem w:displayText="Select" w:value="Select"/>
              <w:listItem w:displayText="Never" w:value="Never"/>
              <w:listItem w:displayText="Occasional" w:value="Occasional"/>
              <w:listItem w:displayText="Frequent" w:value="Frequent"/>
              <w:listItem w:displayText="Constant" w:value="Constant"/>
            </w:dropDownList>
          </w:sdtPr>
          <w:sdtEndPr/>
          <w:sdtContent>
            <w:tc>
              <w:tcPr>
                <w:tcW w:w="1701" w:type="dxa"/>
                <w:gridSpan w:val="3"/>
                <w:tcBorders>
                  <w:bottom w:val="single" w:sz="4" w:space="0" w:color="000000"/>
                </w:tcBorders>
              </w:tcPr>
              <w:p w14:paraId="060B6B37" w14:textId="1DA04B98" w:rsidR="003142FF" w:rsidRPr="00F8210B" w:rsidRDefault="003142FF"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Constant</w:t>
                </w:r>
              </w:p>
            </w:tc>
          </w:sdtContent>
        </w:sdt>
        <w:tc>
          <w:tcPr>
            <w:tcW w:w="3118" w:type="dxa"/>
            <w:tcBorders>
              <w:bottom w:val="single" w:sz="4" w:space="0" w:color="000000"/>
            </w:tcBorders>
          </w:tcPr>
          <w:p w14:paraId="1B046DB1" w14:textId="0903DC6F" w:rsidR="003142FF" w:rsidRPr="00565927" w:rsidRDefault="003142FF"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FOOT OPERATIONS</w:t>
            </w:r>
          </w:p>
        </w:tc>
        <w:sdt>
          <w:sdtPr>
            <w:rPr>
              <w:rFonts w:ascii="Futura-Light" w:eastAsia="Times New Roman" w:hAnsi="Futura-Light" w:cs="Futura"/>
              <w:sz w:val="20"/>
              <w:szCs w:val="20"/>
              <w:lang w:val="en-US"/>
            </w:rPr>
            <w:id w:val="-2073876303"/>
            <w:dropDownList>
              <w:listItem w:displayText="Select" w:value="Select"/>
              <w:listItem w:displayText="Never" w:value="Never"/>
              <w:listItem w:displayText="Occasional" w:value="Occasional"/>
              <w:listItem w:displayText="Frequent" w:value="Frequent"/>
              <w:listItem w:displayText="Constant" w:value="Constant"/>
            </w:dropDownList>
          </w:sdtPr>
          <w:sdtEndPr/>
          <w:sdtContent>
            <w:tc>
              <w:tcPr>
                <w:tcW w:w="2268" w:type="dxa"/>
                <w:tcBorders>
                  <w:bottom w:val="single" w:sz="4" w:space="0" w:color="000000"/>
                </w:tcBorders>
              </w:tcPr>
              <w:p w14:paraId="0AA9EBE5" w14:textId="5C840EC0" w:rsidR="003142FF" w:rsidRPr="00F8210B" w:rsidRDefault="003142FF"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Never</w:t>
                </w:r>
              </w:p>
            </w:tc>
          </w:sdtContent>
        </w:sdt>
      </w:tr>
      <w:tr w:rsidR="00C43A5B" w:rsidRPr="00F8210B" w14:paraId="54380F87" w14:textId="77777777" w:rsidTr="00AB4DFC">
        <w:tc>
          <w:tcPr>
            <w:tcW w:w="10632" w:type="dxa"/>
            <w:gridSpan w:val="6"/>
            <w:shd w:val="clear" w:color="auto" w:fill="0088BB"/>
          </w:tcPr>
          <w:p w14:paraId="775D5FFB" w14:textId="314EAE30" w:rsidR="00C43A5B" w:rsidRPr="00AB4DFC" w:rsidRDefault="00C43A5B" w:rsidP="00F8210B">
            <w:pPr>
              <w:spacing w:before="60" w:after="0" w:line="240" w:lineRule="auto"/>
              <w:rPr>
                <w:rFonts w:ascii="Futura-Light" w:eastAsia="Times New Roman" w:hAnsi="Futura-Light" w:cs="Futura"/>
                <w:color w:val="FFFFFF" w:themeColor="background1"/>
                <w:sz w:val="20"/>
                <w:szCs w:val="20"/>
                <w:lang w:val="en-US"/>
              </w:rPr>
            </w:pPr>
            <w:r w:rsidRPr="00AB4DFC">
              <w:rPr>
                <w:rFonts w:ascii="Futura" w:eastAsia="Times New Roman" w:hAnsi="Futura" w:cs="Futura"/>
                <w:color w:val="FFFFFF" w:themeColor="background1"/>
                <w:sz w:val="24"/>
                <w:szCs w:val="24"/>
                <w:lang w:val="en-US"/>
              </w:rPr>
              <w:t>PPE:</w:t>
            </w:r>
          </w:p>
        </w:tc>
      </w:tr>
      <w:tr w:rsidR="003142FF" w:rsidRPr="00F8210B" w14:paraId="1737F270" w14:textId="77777777" w:rsidTr="00C43A5B">
        <w:tc>
          <w:tcPr>
            <w:tcW w:w="3571" w:type="dxa"/>
            <w:gridSpan w:val="2"/>
          </w:tcPr>
          <w:p w14:paraId="7AFC56C9" w14:textId="7DC5DDE9" w:rsidR="003142FF" w:rsidRPr="00565927" w:rsidRDefault="003142FF"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BOOTS</w:t>
            </w:r>
          </w:p>
        </w:tc>
        <w:sdt>
          <w:sdtPr>
            <w:rPr>
              <w:rFonts w:ascii="Futura-Light" w:eastAsia="Times New Roman" w:hAnsi="Futura-Light" w:cs="Futura"/>
              <w:sz w:val="20"/>
              <w:szCs w:val="20"/>
              <w:lang w:val="en-US"/>
            </w:rPr>
            <w:id w:val="1256403691"/>
            <w:dropDownList>
              <w:listItem w:displayText="Select" w:value="Select"/>
              <w:listItem w:displayText="Steel Cap" w:value="Steel Cap"/>
              <w:listItem w:displayText="Safety" w:value="Safety"/>
              <w:listItem w:displayText="Closed in" w:value="Closed in"/>
              <w:listItem w:displayText="Not Required" w:value="Not Required"/>
            </w:dropDownList>
          </w:sdtPr>
          <w:sdtEndPr/>
          <w:sdtContent>
            <w:tc>
              <w:tcPr>
                <w:tcW w:w="1675" w:type="dxa"/>
                <w:gridSpan w:val="2"/>
              </w:tcPr>
              <w:p w14:paraId="3D9A6670" w14:textId="0CCC9560" w:rsidR="003142FF" w:rsidRPr="00F8210B" w:rsidRDefault="003142FF"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Safety</w:t>
                </w:r>
              </w:p>
            </w:tc>
          </w:sdtContent>
        </w:sdt>
        <w:tc>
          <w:tcPr>
            <w:tcW w:w="3118" w:type="dxa"/>
          </w:tcPr>
          <w:p w14:paraId="6758B59F" w14:textId="77777777" w:rsidR="003142FF" w:rsidRPr="00565927" w:rsidRDefault="003142FF"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EYE WEAR</w:t>
            </w:r>
          </w:p>
        </w:tc>
        <w:sdt>
          <w:sdtPr>
            <w:rPr>
              <w:rFonts w:ascii="Futura-Light" w:eastAsia="Times New Roman" w:hAnsi="Futura-Light" w:cs="Futura"/>
              <w:sz w:val="20"/>
              <w:szCs w:val="20"/>
              <w:lang w:val="en-US"/>
            </w:rPr>
            <w:id w:val="-1549136270"/>
            <w:dropDownList>
              <w:listItem w:displayText="Select" w:value="Select"/>
              <w:listItem w:displayText="Not Required" w:value="Not Required"/>
              <w:listItem w:displayText="Safety Glasses" w:value="Safety Glasses"/>
              <w:listItem w:displayText="Tinted Safety Glasses" w:value="Tinted Safety Glasses"/>
            </w:dropDownList>
          </w:sdtPr>
          <w:sdtEndPr/>
          <w:sdtContent>
            <w:tc>
              <w:tcPr>
                <w:tcW w:w="2268" w:type="dxa"/>
              </w:tcPr>
              <w:p w14:paraId="513C73EC" w14:textId="7A174ACF" w:rsidR="003142FF" w:rsidRPr="00F8210B" w:rsidRDefault="003142FF"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Safety Glasses</w:t>
                </w:r>
              </w:p>
            </w:tc>
          </w:sdtContent>
        </w:sdt>
      </w:tr>
      <w:tr w:rsidR="003142FF" w:rsidRPr="00F8210B" w14:paraId="055FFFFF" w14:textId="77777777" w:rsidTr="00C43A5B">
        <w:tc>
          <w:tcPr>
            <w:tcW w:w="3571" w:type="dxa"/>
            <w:gridSpan w:val="2"/>
          </w:tcPr>
          <w:p w14:paraId="585C7406" w14:textId="77777777" w:rsidR="003142FF" w:rsidRPr="00565927" w:rsidRDefault="003142FF"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HEARING</w:t>
            </w:r>
          </w:p>
        </w:tc>
        <w:sdt>
          <w:sdtPr>
            <w:rPr>
              <w:rFonts w:ascii="Futura-Light" w:eastAsia="Times New Roman" w:hAnsi="Futura-Light" w:cs="Futura"/>
              <w:sz w:val="20"/>
              <w:szCs w:val="20"/>
              <w:lang w:val="en-US"/>
            </w:rPr>
            <w:id w:val="1869871393"/>
            <w:dropDownList>
              <w:listItem w:displayText="Select" w:value="Select"/>
              <w:listItem w:displayText="Required" w:value="Required"/>
              <w:listItem w:displayText="Not Required" w:value="Not Required"/>
            </w:dropDownList>
          </w:sdtPr>
          <w:sdtEndPr/>
          <w:sdtContent>
            <w:tc>
              <w:tcPr>
                <w:tcW w:w="1675" w:type="dxa"/>
                <w:gridSpan w:val="2"/>
              </w:tcPr>
              <w:p w14:paraId="6DDBF300" w14:textId="3A39307B" w:rsidR="003142FF" w:rsidRPr="00F8210B" w:rsidRDefault="003142FF"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Required</w:t>
                </w:r>
              </w:p>
            </w:tc>
          </w:sdtContent>
        </w:sdt>
        <w:tc>
          <w:tcPr>
            <w:tcW w:w="3118" w:type="dxa"/>
          </w:tcPr>
          <w:p w14:paraId="2A064BA0" w14:textId="77777777" w:rsidR="003142FF" w:rsidRPr="00565927" w:rsidRDefault="003142FF"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HAIR NET / BEARD</w:t>
            </w:r>
          </w:p>
        </w:tc>
        <w:sdt>
          <w:sdtPr>
            <w:rPr>
              <w:rFonts w:ascii="Futura-Light" w:eastAsia="Times New Roman" w:hAnsi="Futura-Light" w:cs="Futura"/>
              <w:sz w:val="20"/>
              <w:szCs w:val="20"/>
              <w:lang w:val="en-US"/>
            </w:rPr>
            <w:id w:val="-694385730"/>
            <w:dropDownList>
              <w:listItem w:displayText="Select" w:value="Select"/>
              <w:listItem w:displayText="Required" w:value="Required"/>
              <w:listItem w:displayText="Not Required" w:value="Not Required"/>
            </w:dropDownList>
          </w:sdtPr>
          <w:sdtEndPr/>
          <w:sdtContent>
            <w:tc>
              <w:tcPr>
                <w:tcW w:w="2268" w:type="dxa"/>
              </w:tcPr>
              <w:p w14:paraId="4E900015" w14:textId="46CBCBDA" w:rsidR="003142FF" w:rsidRPr="00F8210B" w:rsidRDefault="003142FF"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Not Required</w:t>
                </w:r>
              </w:p>
            </w:tc>
          </w:sdtContent>
        </w:sdt>
      </w:tr>
      <w:tr w:rsidR="003142FF" w:rsidRPr="00F8210B" w14:paraId="6D336B71" w14:textId="77777777" w:rsidTr="00C43A5B">
        <w:tc>
          <w:tcPr>
            <w:tcW w:w="3571" w:type="dxa"/>
            <w:gridSpan w:val="2"/>
          </w:tcPr>
          <w:p w14:paraId="4EEC8F5C" w14:textId="77777777" w:rsidR="003142FF" w:rsidRPr="00565927" w:rsidRDefault="003142FF"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HEAD GEAR / HELMET</w:t>
            </w:r>
          </w:p>
        </w:tc>
        <w:sdt>
          <w:sdtPr>
            <w:rPr>
              <w:rFonts w:ascii="Futura-Light" w:eastAsia="Times New Roman" w:hAnsi="Futura-Light" w:cs="Futura"/>
              <w:sz w:val="20"/>
              <w:szCs w:val="20"/>
              <w:lang w:val="en-US"/>
            </w:rPr>
            <w:id w:val="1550728925"/>
            <w:dropDownList>
              <w:listItem w:displayText="Select" w:value="Select"/>
              <w:listItem w:displayText="Required" w:value="Required"/>
              <w:listItem w:displayText="Not Required" w:value="Not Required"/>
            </w:dropDownList>
          </w:sdtPr>
          <w:sdtEndPr/>
          <w:sdtContent>
            <w:tc>
              <w:tcPr>
                <w:tcW w:w="1675" w:type="dxa"/>
                <w:gridSpan w:val="2"/>
              </w:tcPr>
              <w:p w14:paraId="64449F53" w14:textId="58EC6534" w:rsidR="003142FF" w:rsidRPr="00F8210B" w:rsidRDefault="003142FF"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Not Required</w:t>
                </w:r>
              </w:p>
            </w:tc>
          </w:sdtContent>
        </w:sdt>
        <w:tc>
          <w:tcPr>
            <w:tcW w:w="3118" w:type="dxa"/>
          </w:tcPr>
          <w:p w14:paraId="37A12A5D" w14:textId="77777777" w:rsidR="003142FF" w:rsidRPr="00565927" w:rsidRDefault="003142FF"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SAFETY VEST / CLOTHING</w:t>
            </w:r>
          </w:p>
        </w:tc>
        <w:sdt>
          <w:sdtPr>
            <w:rPr>
              <w:rFonts w:ascii="Futura-Light" w:eastAsia="Times New Roman" w:hAnsi="Futura-Light" w:cs="Futura"/>
              <w:sz w:val="20"/>
              <w:szCs w:val="20"/>
              <w:lang w:val="en-US"/>
            </w:rPr>
            <w:id w:val="-427267967"/>
            <w:dropDownList>
              <w:listItem w:displayText="Select" w:value="Select"/>
              <w:listItem w:displayText="Required" w:value="Required"/>
              <w:listItem w:displayText="Not Required" w:value="Not Required"/>
            </w:dropDownList>
          </w:sdtPr>
          <w:sdtEndPr/>
          <w:sdtContent>
            <w:tc>
              <w:tcPr>
                <w:tcW w:w="2268" w:type="dxa"/>
              </w:tcPr>
              <w:p w14:paraId="3CE30B40" w14:textId="3C61FD01" w:rsidR="003142FF" w:rsidRPr="00F8210B" w:rsidRDefault="003142FF"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Required</w:t>
                </w:r>
              </w:p>
            </w:tc>
          </w:sdtContent>
        </w:sdt>
      </w:tr>
      <w:tr w:rsidR="003142FF" w:rsidRPr="00F8210B" w14:paraId="3A2F29D7" w14:textId="77777777" w:rsidTr="00AB4DFC">
        <w:tc>
          <w:tcPr>
            <w:tcW w:w="3571" w:type="dxa"/>
            <w:gridSpan w:val="2"/>
            <w:tcBorders>
              <w:bottom w:val="single" w:sz="4" w:space="0" w:color="000000"/>
            </w:tcBorders>
          </w:tcPr>
          <w:p w14:paraId="68ADBC0B" w14:textId="77777777" w:rsidR="003142FF" w:rsidRPr="00565927" w:rsidRDefault="003142FF"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SUN PROTECTION - HAT</w:t>
            </w:r>
          </w:p>
        </w:tc>
        <w:sdt>
          <w:sdtPr>
            <w:rPr>
              <w:rFonts w:ascii="Futura-Light" w:eastAsia="Times New Roman" w:hAnsi="Futura-Light" w:cs="Futura"/>
              <w:sz w:val="20"/>
              <w:szCs w:val="20"/>
              <w:lang w:val="en-US"/>
            </w:rPr>
            <w:id w:val="1772902300"/>
            <w:dropDownList>
              <w:listItem w:displayText="Select" w:value="Select"/>
              <w:listItem w:displayText="Required" w:value="Required"/>
              <w:listItem w:displayText="Not Required" w:value="Not Required"/>
            </w:dropDownList>
          </w:sdtPr>
          <w:sdtEndPr/>
          <w:sdtContent>
            <w:tc>
              <w:tcPr>
                <w:tcW w:w="1675" w:type="dxa"/>
                <w:gridSpan w:val="2"/>
                <w:tcBorders>
                  <w:bottom w:val="single" w:sz="4" w:space="0" w:color="000000"/>
                </w:tcBorders>
              </w:tcPr>
              <w:p w14:paraId="6C13E4B5" w14:textId="3917EB79" w:rsidR="003142FF" w:rsidRPr="00F8210B" w:rsidRDefault="003142FF"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Not Required</w:t>
                </w:r>
              </w:p>
            </w:tc>
          </w:sdtContent>
        </w:sdt>
        <w:tc>
          <w:tcPr>
            <w:tcW w:w="3118" w:type="dxa"/>
            <w:tcBorders>
              <w:bottom w:val="single" w:sz="4" w:space="0" w:color="000000"/>
            </w:tcBorders>
          </w:tcPr>
          <w:p w14:paraId="5239F77A" w14:textId="77777777" w:rsidR="003142FF" w:rsidRPr="00565927" w:rsidRDefault="003142FF" w:rsidP="00F8210B">
            <w:pPr>
              <w:spacing w:before="60" w:after="0" w:line="240" w:lineRule="auto"/>
              <w:rPr>
                <w:rFonts w:ascii="Futura" w:eastAsia="Times New Roman" w:hAnsi="Futura" w:cs="Futura"/>
                <w:sz w:val="20"/>
                <w:szCs w:val="20"/>
                <w:lang w:val="en-US"/>
              </w:rPr>
            </w:pPr>
          </w:p>
        </w:tc>
        <w:tc>
          <w:tcPr>
            <w:tcW w:w="2268" w:type="dxa"/>
            <w:tcBorders>
              <w:bottom w:val="single" w:sz="4" w:space="0" w:color="000000"/>
            </w:tcBorders>
          </w:tcPr>
          <w:p w14:paraId="14D7E9C0" w14:textId="77777777" w:rsidR="003142FF" w:rsidRPr="00F8210B" w:rsidRDefault="003142FF" w:rsidP="00F8210B">
            <w:pPr>
              <w:spacing w:before="60" w:after="0" w:line="240" w:lineRule="auto"/>
              <w:rPr>
                <w:rFonts w:ascii="Futura-Light" w:eastAsia="Times New Roman" w:hAnsi="Futura-Light" w:cs="Futura"/>
                <w:sz w:val="20"/>
                <w:szCs w:val="20"/>
                <w:lang w:val="en-US"/>
              </w:rPr>
            </w:pPr>
          </w:p>
        </w:tc>
      </w:tr>
      <w:tr w:rsidR="00C43A5B" w:rsidRPr="00F8210B" w14:paraId="06CD01A6" w14:textId="77777777" w:rsidTr="00AB4DFC">
        <w:tc>
          <w:tcPr>
            <w:tcW w:w="10632" w:type="dxa"/>
            <w:gridSpan w:val="6"/>
            <w:shd w:val="clear" w:color="auto" w:fill="0088BB"/>
          </w:tcPr>
          <w:p w14:paraId="2C8F0C06" w14:textId="38DB021B" w:rsidR="00C43A5B" w:rsidRPr="00AB4DFC" w:rsidRDefault="00C43A5B" w:rsidP="00F8210B">
            <w:pPr>
              <w:spacing w:before="60" w:after="0" w:line="240" w:lineRule="auto"/>
              <w:rPr>
                <w:rFonts w:ascii="Futura-Light" w:eastAsia="Times New Roman" w:hAnsi="Futura-Light" w:cs="Futura"/>
                <w:color w:val="FFFFFF" w:themeColor="background1"/>
                <w:sz w:val="20"/>
                <w:szCs w:val="20"/>
                <w:lang w:val="en-US"/>
              </w:rPr>
            </w:pPr>
            <w:r w:rsidRPr="00AB4DFC">
              <w:rPr>
                <w:rFonts w:ascii="Futura" w:eastAsia="Times New Roman" w:hAnsi="Futura" w:cs="Futura"/>
                <w:color w:val="FFFFFF" w:themeColor="background1"/>
                <w:sz w:val="24"/>
                <w:szCs w:val="24"/>
                <w:lang w:val="en-US"/>
              </w:rPr>
              <w:t>ENVIRONMENT:</w:t>
            </w:r>
          </w:p>
        </w:tc>
      </w:tr>
      <w:tr w:rsidR="003142FF" w:rsidRPr="00F8210B" w14:paraId="03A22132" w14:textId="77777777" w:rsidTr="00C43A5B">
        <w:tc>
          <w:tcPr>
            <w:tcW w:w="3586" w:type="dxa"/>
            <w:gridSpan w:val="3"/>
          </w:tcPr>
          <w:p w14:paraId="69B8B229" w14:textId="77777777" w:rsidR="003142FF" w:rsidRPr="00565927" w:rsidRDefault="003142FF"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TEMPERATURE</w:t>
            </w:r>
          </w:p>
        </w:tc>
        <w:sdt>
          <w:sdtPr>
            <w:rPr>
              <w:rFonts w:ascii="Futura-Light" w:eastAsia="Times New Roman" w:hAnsi="Futura-Light" w:cs="Futura"/>
              <w:sz w:val="20"/>
              <w:szCs w:val="20"/>
              <w:lang w:val="en-US"/>
            </w:rPr>
            <w:id w:val="1211151374"/>
            <w:dropDownList>
              <w:listItem w:displayText="Select" w:value="Select"/>
              <w:listItem w:displayText="Controlled Moderate" w:value="Controlled Moderate"/>
              <w:listItem w:displayText="Outdoor" w:value="Outdoor"/>
              <w:listItem w:displayText="Cold" w:value="Cold"/>
              <w:listItem w:displayText="Hot" w:value="Hot"/>
            </w:dropDownList>
          </w:sdtPr>
          <w:sdtEndPr/>
          <w:sdtContent>
            <w:tc>
              <w:tcPr>
                <w:tcW w:w="1660" w:type="dxa"/>
              </w:tcPr>
              <w:p w14:paraId="6D97B83E" w14:textId="31DE5AE7" w:rsidR="003142FF" w:rsidRPr="00F8210B" w:rsidRDefault="003142FF"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Controlled Moderate</w:t>
                </w:r>
              </w:p>
            </w:tc>
          </w:sdtContent>
        </w:sdt>
        <w:tc>
          <w:tcPr>
            <w:tcW w:w="3118" w:type="dxa"/>
          </w:tcPr>
          <w:p w14:paraId="70840B32" w14:textId="77777777" w:rsidR="003142FF" w:rsidRPr="00565927" w:rsidRDefault="003142FF"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LIGHTING</w:t>
            </w:r>
          </w:p>
        </w:tc>
        <w:sdt>
          <w:sdtPr>
            <w:rPr>
              <w:rFonts w:ascii="Futura-Light" w:eastAsia="Times New Roman" w:hAnsi="Futura-Light" w:cs="Futura"/>
              <w:sz w:val="20"/>
              <w:szCs w:val="20"/>
              <w:lang w:val="en-US"/>
            </w:rPr>
            <w:id w:val="-438145271"/>
            <w:dropDownList>
              <w:listItem w:displayText="Select" w:value="Select"/>
              <w:listItem w:displayText="Dark " w:value="Dark "/>
              <w:listItem w:displayText="Dim " w:value="Dim "/>
              <w:listItem w:displayText="Fluorescent" w:value="Fluorescent"/>
              <w:listItem w:displayText="Outdoor" w:value="Outdoor"/>
              <w:listItem w:displayText="Bright" w:value="Bright"/>
            </w:dropDownList>
          </w:sdtPr>
          <w:sdtEndPr/>
          <w:sdtContent>
            <w:tc>
              <w:tcPr>
                <w:tcW w:w="2268" w:type="dxa"/>
              </w:tcPr>
              <w:p w14:paraId="14AE73EE" w14:textId="1D399EB9" w:rsidR="003142FF" w:rsidRPr="00F8210B" w:rsidRDefault="003142FF"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Bright</w:t>
                </w:r>
              </w:p>
            </w:tc>
          </w:sdtContent>
        </w:sdt>
      </w:tr>
      <w:tr w:rsidR="003142FF" w:rsidRPr="00F8210B" w14:paraId="2305BFC3" w14:textId="77777777" w:rsidTr="00AB4DFC">
        <w:tc>
          <w:tcPr>
            <w:tcW w:w="3586" w:type="dxa"/>
            <w:gridSpan w:val="3"/>
            <w:tcBorders>
              <w:bottom w:val="single" w:sz="4" w:space="0" w:color="auto"/>
            </w:tcBorders>
          </w:tcPr>
          <w:p w14:paraId="7DE02352" w14:textId="77777777" w:rsidR="003142FF" w:rsidRPr="00565927" w:rsidRDefault="003142FF"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NOISE</w:t>
            </w:r>
          </w:p>
        </w:tc>
        <w:sdt>
          <w:sdtPr>
            <w:rPr>
              <w:rFonts w:ascii="Futura-Light" w:eastAsia="Times New Roman" w:hAnsi="Futura-Light" w:cs="Futura"/>
              <w:sz w:val="20"/>
              <w:szCs w:val="20"/>
              <w:lang w:val="en-US"/>
            </w:rPr>
            <w:id w:val="388698803"/>
            <w:dropDownList>
              <w:listItem w:displayText="Select" w:value="Select"/>
              <w:listItem w:displayText="Quiet" w:value="Quiet"/>
              <w:listItem w:displayText="Normal office" w:value="Normal office"/>
              <w:listItem w:displayText="Light Factory" w:value="Light Factory"/>
              <w:listItem w:displayText="Loud noise" w:value="Loud noise"/>
            </w:dropDownList>
          </w:sdtPr>
          <w:sdtEndPr/>
          <w:sdtContent>
            <w:tc>
              <w:tcPr>
                <w:tcW w:w="1660" w:type="dxa"/>
                <w:tcBorders>
                  <w:bottom w:val="single" w:sz="4" w:space="0" w:color="auto"/>
                </w:tcBorders>
              </w:tcPr>
              <w:p w14:paraId="1AB80EC8" w14:textId="7986B245" w:rsidR="003142FF" w:rsidRPr="00F8210B" w:rsidRDefault="003142FF"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Light Factory</w:t>
                </w:r>
              </w:p>
            </w:tc>
          </w:sdtContent>
        </w:sdt>
        <w:tc>
          <w:tcPr>
            <w:tcW w:w="3118" w:type="dxa"/>
            <w:tcBorders>
              <w:bottom w:val="single" w:sz="4" w:space="0" w:color="auto"/>
            </w:tcBorders>
          </w:tcPr>
          <w:p w14:paraId="221BCA3A" w14:textId="77777777" w:rsidR="003142FF" w:rsidRPr="00565927" w:rsidRDefault="003142FF"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WIND VELOCITY</w:t>
            </w:r>
          </w:p>
        </w:tc>
        <w:tc>
          <w:tcPr>
            <w:tcW w:w="2268" w:type="dxa"/>
            <w:tcBorders>
              <w:bottom w:val="single" w:sz="4" w:space="0" w:color="auto"/>
            </w:tcBorders>
          </w:tcPr>
          <w:p w14:paraId="1F29D60F" w14:textId="57F4E768" w:rsidR="003142FF" w:rsidRPr="00F8210B" w:rsidRDefault="003142FF"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Indoor</w:t>
            </w:r>
          </w:p>
        </w:tc>
      </w:tr>
    </w:tbl>
    <w:p w14:paraId="786565BE" w14:textId="705E33CD" w:rsidR="008A6411" w:rsidRDefault="008A6411" w:rsidP="007729F7">
      <w:pPr>
        <w:spacing w:after="0" w:line="240" w:lineRule="auto"/>
        <w:rPr>
          <w:sz w:val="20"/>
          <w:szCs w:val="20"/>
        </w:rPr>
      </w:pPr>
    </w:p>
    <w:p w14:paraId="68F62659" w14:textId="77777777" w:rsidR="008A6411" w:rsidRDefault="008A6411" w:rsidP="007729F7">
      <w:pPr>
        <w:spacing w:after="0" w:line="240" w:lineRule="auto"/>
        <w:rPr>
          <w:sz w:val="20"/>
          <w:szCs w:val="20"/>
        </w:rPr>
      </w:pPr>
    </w:p>
    <w:p w14:paraId="462A0D4E" w14:textId="77777777" w:rsidR="008A6411" w:rsidRDefault="008A6411" w:rsidP="007729F7">
      <w:pPr>
        <w:spacing w:after="0" w:line="240" w:lineRule="auto"/>
        <w:rPr>
          <w:sz w:val="20"/>
          <w:szCs w:val="20"/>
        </w:rPr>
      </w:pPr>
    </w:p>
    <w:p w14:paraId="564D5588" w14:textId="2C0CDB6B" w:rsidR="008A6411" w:rsidRDefault="008A6411" w:rsidP="007729F7">
      <w:pPr>
        <w:spacing w:after="0" w:line="240" w:lineRule="auto"/>
        <w:rPr>
          <w:sz w:val="20"/>
          <w:szCs w:val="20"/>
        </w:rPr>
      </w:pPr>
      <w:r>
        <w:rPr>
          <w:sz w:val="20"/>
          <w:szCs w:val="20"/>
        </w:rPr>
        <w:br w:type="page"/>
      </w:r>
    </w:p>
    <w:p w14:paraId="044A7550" w14:textId="77777777" w:rsidR="008A6411" w:rsidRDefault="008A6411" w:rsidP="007729F7">
      <w:pPr>
        <w:spacing w:after="0" w:line="240" w:lineRule="auto"/>
        <w:rPr>
          <w:sz w:val="20"/>
          <w:szCs w:val="20"/>
        </w:rPr>
      </w:pPr>
    </w:p>
    <w:p w14:paraId="73C8ADE3" w14:textId="77777777" w:rsidR="008A6411" w:rsidRDefault="008A6411" w:rsidP="007729F7">
      <w:pPr>
        <w:spacing w:after="0" w:line="240" w:lineRule="auto"/>
        <w:rPr>
          <w:sz w:val="20"/>
          <w:szCs w:val="20"/>
        </w:rPr>
      </w:pPr>
    </w:p>
    <w:tbl>
      <w:tblPr>
        <w:tblStyle w:val="TableGrid1"/>
        <w:tblpPr w:leftFromText="180" w:rightFromText="180" w:vertAnchor="page" w:horzAnchor="page" w:tblpX="733" w:tblpY="2526"/>
        <w:tblW w:w="10576" w:type="dxa"/>
        <w:tblLook w:val="04A0" w:firstRow="1" w:lastRow="0" w:firstColumn="1" w:lastColumn="0" w:noHBand="0" w:noVBand="1"/>
      </w:tblPr>
      <w:tblGrid>
        <w:gridCol w:w="5070"/>
        <w:gridCol w:w="5506"/>
      </w:tblGrid>
      <w:tr w:rsidR="008A6411" w:rsidRPr="00765D6B" w14:paraId="01E20341" w14:textId="77777777" w:rsidTr="006A19EE">
        <w:trPr>
          <w:trHeight w:val="416"/>
        </w:trPr>
        <w:tc>
          <w:tcPr>
            <w:tcW w:w="10576" w:type="dxa"/>
            <w:gridSpan w:val="2"/>
            <w:shd w:val="clear" w:color="auto" w:fill="0088BB"/>
          </w:tcPr>
          <w:p w14:paraId="021BDC60" w14:textId="0CC7FED7" w:rsidR="008A6411" w:rsidRPr="00361317" w:rsidRDefault="008A6411" w:rsidP="006A19EE">
            <w:pPr>
              <w:spacing w:line="240" w:lineRule="auto"/>
              <w:rPr>
                <w:rFonts w:ascii="Futura" w:hAnsi="Futura" w:cs="Futura"/>
                <w:color w:val="FFFFFF" w:themeColor="background1"/>
                <w:sz w:val="24"/>
              </w:rPr>
            </w:pPr>
            <w:r>
              <w:rPr>
                <w:rFonts w:ascii="Futura" w:hAnsi="Futura" w:cs="Futura"/>
                <w:color w:val="FFFFFF" w:themeColor="background1"/>
              </w:rPr>
              <w:t>TASK ANALYSIS</w:t>
            </w:r>
          </w:p>
        </w:tc>
      </w:tr>
      <w:tr w:rsidR="003142FF" w:rsidRPr="00765D6B" w14:paraId="64EB9295" w14:textId="77777777" w:rsidTr="006A19EE">
        <w:tc>
          <w:tcPr>
            <w:tcW w:w="5070" w:type="dxa"/>
          </w:tcPr>
          <w:p w14:paraId="2BA7DE95" w14:textId="77777777" w:rsidR="003142FF" w:rsidRPr="00765D6B" w:rsidRDefault="003142FF" w:rsidP="003142FF">
            <w:pPr>
              <w:spacing w:after="0" w:line="360" w:lineRule="auto"/>
              <w:rPr>
                <w:rFonts w:ascii="Futura" w:hAnsi="Futura" w:cs="Futura"/>
              </w:rPr>
            </w:pPr>
            <w:r w:rsidRPr="00765D6B">
              <w:rPr>
                <w:rFonts w:ascii="Futura" w:hAnsi="Futura" w:cs="Futura"/>
              </w:rPr>
              <w:t>Description:</w:t>
            </w:r>
          </w:p>
          <w:p w14:paraId="5A77E539" w14:textId="6212B279" w:rsidR="003142FF" w:rsidRPr="00756717" w:rsidRDefault="003142FF" w:rsidP="003142FF">
            <w:pPr>
              <w:spacing w:after="0" w:line="360" w:lineRule="auto"/>
              <w:rPr>
                <w:rFonts w:ascii="Futura-Light" w:hAnsi="Futura-Light" w:cs="Futura"/>
              </w:rPr>
            </w:pPr>
            <w:r>
              <w:rPr>
                <w:rFonts w:ascii="Futura-Light" w:hAnsi="Futura-Light" w:cs="Futura"/>
              </w:rPr>
              <w:t xml:space="preserve">    This task requires the worker to use a cloth in repetitive movements applying force onto the panel through the shoulder and down the arm. There is usually a higher body demand on the dominant arm. Varying postures may be required, including standing, stooping, lying (involving twisting), squatting, and kneeling.</w:t>
            </w:r>
          </w:p>
        </w:tc>
        <w:tc>
          <w:tcPr>
            <w:tcW w:w="5506" w:type="dxa"/>
          </w:tcPr>
          <w:p w14:paraId="2E302D78" w14:textId="77777777" w:rsidR="003142FF" w:rsidRPr="00765D6B" w:rsidRDefault="003142FF" w:rsidP="003142FF">
            <w:pPr>
              <w:spacing w:after="0" w:line="360" w:lineRule="auto"/>
              <w:rPr>
                <w:rFonts w:ascii="Futura" w:hAnsi="Futura" w:cs="Futura"/>
              </w:rPr>
            </w:pPr>
            <w:r w:rsidRPr="00765D6B">
              <w:rPr>
                <w:rFonts w:ascii="Futura" w:hAnsi="Futura" w:cs="Futura"/>
              </w:rPr>
              <w:t>Critical Work Demands:</w:t>
            </w:r>
          </w:p>
          <w:p w14:paraId="094D14D0" w14:textId="77777777" w:rsidR="003142FF" w:rsidRDefault="003142FF" w:rsidP="003142FF">
            <w:pPr>
              <w:pStyle w:val="ListParagraph"/>
              <w:numPr>
                <w:ilvl w:val="0"/>
                <w:numId w:val="22"/>
              </w:numPr>
              <w:spacing w:line="360" w:lineRule="auto"/>
              <w:jc w:val="both"/>
              <w:rPr>
                <w:rFonts w:ascii="Futura-Light" w:hAnsi="Futura-Light" w:cs="Futura"/>
                <w:sz w:val="22"/>
                <w:szCs w:val="22"/>
              </w:rPr>
            </w:pPr>
            <w:r>
              <w:rPr>
                <w:rFonts w:ascii="Futura-Light" w:hAnsi="Futura-Light" w:cs="Futura"/>
                <w:sz w:val="22"/>
                <w:szCs w:val="22"/>
              </w:rPr>
              <w:t>Frequent standing / walking</w:t>
            </w:r>
          </w:p>
          <w:p w14:paraId="6D242D3A" w14:textId="77777777" w:rsidR="003142FF" w:rsidRDefault="003142FF" w:rsidP="003142FF">
            <w:pPr>
              <w:pStyle w:val="ListParagraph"/>
              <w:numPr>
                <w:ilvl w:val="0"/>
                <w:numId w:val="22"/>
              </w:numPr>
              <w:spacing w:line="360" w:lineRule="auto"/>
              <w:jc w:val="both"/>
              <w:rPr>
                <w:rFonts w:ascii="Futura-Light" w:hAnsi="Futura-Light" w:cs="Futura"/>
                <w:sz w:val="22"/>
                <w:szCs w:val="22"/>
              </w:rPr>
            </w:pPr>
            <w:r>
              <w:rPr>
                <w:rFonts w:ascii="Futura-Light" w:hAnsi="Futura-Light" w:cs="Futura"/>
                <w:sz w:val="22"/>
                <w:szCs w:val="22"/>
              </w:rPr>
              <w:t>Frequent squatting / kneeling postures</w:t>
            </w:r>
          </w:p>
          <w:p w14:paraId="1FE7F6B8" w14:textId="77777777" w:rsidR="003142FF" w:rsidRDefault="003142FF" w:rsidP="003142FF">
            <w:pPr>
              <w:pStyle w:val="ListParagraph"/>
              <w:numPr>
                <w:ilvl w:val="0"/>
                <w:numId w:val="22"/>
              </w:numPr>
              <w:spacing w:line="360" w:lineRule="auto"/>
              <w:jc w:val="both"/>
              <w:rPr>
                <w:rFonts w:ascii="Futura-Light" w:hAnsi="Futura-Light" w:cs="Futura"/>
                <w:sz w:val="22"/>
                <w:szCs w:val="22"/>
              </w:rPr>
            </w:pPr>
            <w:r>
              <w:rPr>
                <w:rFonts w:ascii="Futura-Light" w:hAnsi="Futura-Light" w:cs="Futura"/>
                <w:sz w:val="22"/>
                <w:szCs w:val="22"/>
              </w:rPr>
              <w:t>Occasional lying / twisting</w:t>
            </w:r>
          </w:p>
          <w:p w14:paraId="20F0B302" w14:textId="77777777" w:rsidR="003142FF" w:rsidRDefault="003142FF" w:rsidP="003142FF">
            <w:pPr>
              <w:pStyle w:val="ListParagraph"/>
              <w:numPr>
                <w:ilvl w:val="0"/>
                <w:numId w:val="22"/>
              </w:numPr>
              <w:spacing w:line="360" w:lineRule="auto"/>
              <w:jc w:val="both"/>
              <w:rPr>
                <w:rFonts w:ascii="Futura-Light" w:hAnsi="Futura-Light" w:cs="Futura"/>
                <w:sz w:val="22"/>
                <w:szCs w:val="22"/>
              </w:rPr>
            </w:pPr>
            <w:r>
              <w:rPr>
                <w:rFonts w:ascii="Futura-Light" w:hAnsi="Futura-Light" w:cs="Futura"/>
                <w:sz w:val="22"/>
                <w:szCs w:val="22"/>
              </w:rPr>
              <w:t>Constant gross and fine bilateral motor eye hand coordination</w:t>
            </w:r>
          </w:p>
          <w:p w14:paraId="4D10161D" w14:textId="77777777" w:rsidR="003142FF" w:rsidRDefault="003142FF" w:rsidP="003142FF">
            <w:pPr>
              <w:pStyle w:val="ListParagraph"/>
              <w:numPr>
                <w:ilvl w:val="0"/>
                <w:numId w:val="22"/>
              </w:numPr>
              <w:spacing w:line="360" w:lineRule="auto"/>
              <w:jc w:val="both"/>
              <w:rPr>
                <w:rFonts w:ascii="Futura-Light" w:hAnsi="Futura-Light" w:cs="Futura"/>
                <w:sz w:val="22"/>
                <w:szCs w:val="22"/>
              </w:rPr>
            </w:pPr>
            <w:r>
              <w:rPr>
                <w:rFonts w:ascii="Futura-Light" w:hAnsi="Futura-Light" w:cs="Futura"/>
                <w:sz w:val="22"/>
                <w:szCs w:val="22"/>
              </w:rPr>
              <w:t>Constant bilateral palmar / pincer grasping</w:t>
            </w:r>
          </w:p>
          <w:p w14:paraId="7D2D2DD3" w14:textId="77777777" w:rsidR="003142FF" w:rsidRDefault="003142FF" w:rsidP="003142FF">
            <w:pPr>
              <w:pStyle w:val="ListParagraph"/>
              <w:numPr>
                <w:ilvl w:val="0"/>
                <w:numId w:val="22"/>
              </w:numPr>
              <w:spacing w:line="360" w:lineRule="auto"/>
              <w:jc w:val="both"/>
              <w:rPr>
                <w:rFonts w:ascii="Futura-Light" w:hAnsi="Futura-Light" w:cs="Futura"/>
                <w:sz w:val="22"/>
                <w:szCs w:val="22"/>
              </w:rPr>
            </w:pPr>
            <w:r>
              <w:rPr>
                <w:rFonts w:ascii="Futura-Light" w:hAnsi="Futura-Light" w:cs="Futura"/>
                <w:sz w:val="22"/>
                <w:szCs w:val="22"/>
              </w:rPr>
              <w:t>Frequent neck flexion (0</w:t>
            </w:r>
            <w:r>
              <w:rPr>
                <w:rFonts w:ascii="Futura-Light" w:hAnsi="Futura-Light" w:cs="Arial"/>
                <w:sz w:val="22"/>
                <w:szCs w:val="22"/>
              </w:rPr>
              <w:t>°-70°) and extension (0°-45°)</w:t>
            </w:r>
          </w:p>
          <w:p w14:paraId="4943E8F2" w14:textId="77777777" w:rsidR="003142FF" w:rsidRDefault="003142FF" w:rsidP="003142FF">
            <w:pPr>
              <w:pStyle w:val="ListParagraph"/>
              <w:numPr>
                <w:ilvl w:val="0"/>
                <w:numId w:val="22"/>
              </w:numPr>
              <w:spacing w:line="360" w:lineRule="auto"/>
              <w:jc w:val="both"/>
              <w:rPr>
                <w:rFonts w:ascii="Futura-Light" w:hAnsi="Futura-Light" w:cs="Futura"/>
                <w:sz w:val="22"/>
                <w:szCs w:val="22"/>
              </w:rPr>
            </w:pPr>
            <w:r>
              <w:rPr>
                <w:rFonts w:ascii="Futura-Light" w:hAnsi="Futura-Light" w:cs="Futura"/>
                <w:sz w:val="22"/>
                <w:szCs w:val="22"/>
              </w:rPr>
              <w:t>Constant repetitive shoulder flexion (0</w:t>
            </w:r>
            <w:r>
              <w:rPr>
                <w:rFonts w:ascii="Futura-Light" w:hAnsi="Futura-Light" w:cs="Arial"/>
                <w:sz w:val="22"/>
                <w:szCs w:val="22"/>
              </w:rPr>
              <w:t>°-175°), extension (0°-45°) and abduction (0°-175°)</w:t>
            </w:r>
          </w:p>
          <w:p w14:paraId="4D4C57F7" w14:textId="77777777" w:rsidR="003142FF" w:rsidRDefault="003142FF" w:rsidP="003142FF">
            <w:pPr>
              <w:pStyle w:val="ListParagraph"/>
              <w:numPr>
                <w:ilvl w:val="0"/>
                <w:numId w:val="22"/>
              </w:numPr>
              <w:spacing w:line="360" w:lineRule="auto"/>
              <w:jc w:val="both"/>
              <w:rPr>
                <w:rFonts w:ascii="Futura-Light" w:hAnsi="Futura-Light" w:cs="Futura"/>
                <w:sz w:val="22"/>
                <w:szCs w:val="22"/>
              </w:rPr>
            </w:pPr>
            <w:r>
              <w:rPr>
                <w:rFonts w:ascii="Futura-Light" w:hAnsi="Futura-Light" w:cs="Arial"/>
                <w:sz w:val="22"/>
                <w:szCs w:val="22"/>
              </w:rPr>
              <w:t>Frequent elbow flexion (0°-140°)</w:t>
            </w:r>
          </w:p>
          <w:p w14:paraId="04D78696" w14:textId="77777777" w:rsidR="003142FF" w:rsidRDefault="003142FF" w:rsidP="003142FF">
            <w:pPr>
              <w:pStyle w:val="ListParagraph"/>
              <w:numPr>
                <w:ilvl w:val="0"/>
                <w:numId w:val="22"/>
              </w:numPr>
              <w:spacing w:line="360" w:lineRule="auto"/>
              <w:jc w:val="both"/>
              <w:rPr>
                <w:rFonts w:ascii="Futura-Light" w:hAnsi="Futura-Light" w:cs="Futura"/>
                <w:sz w:val="22"/>
                <w:szCs w:val="22"/>
              </w:rPr>
            </w:pPr>
            <w:r>
              <w:rPr>
                <w:rFonts w:ascii="Futura-Light" w:hAnsi="Futura-Light" w:cs="Arial"/>
                <w:sz w:val="22"/>
                <w:szCs w:val="22"/>
              </w:rPr>
              <w:t>Frequent forearm pronation / supination</w:t>
            </w:r>
          </w:p>
          <w:p w14:paraId="5B52D287" w14:textId="77777777" w:rsidR="003142FF" w:rsidRDefault="003142FF" w:rsidP="003142FF">
            <w:pPr>
              <w:pStyle w:val="ListParagraph"/>
              <w:numPr>
                <w:ilvl w:val="0"/>
                <w:numId w:val="22"/>
              </w:numPr>
              <w:spacing w:line="360" w:lineRule="auto"/>
              <w:jc w:val="both"/>
              <w:rPr>
                <w:rFonts w:ascii="Futura-Light" w:hAnsi="Futura-Light" w:cs="Futura"/>
                <w:sz w:val="22"/>
                <w:szCs w:val="22"/>
              </w:rPr>
            </w:pPr>
            <w:r>
              <w:rPr>
                <w:rFonts w:ascii="Futura-Light" w:hAnsi="Futura-Light" w:cs="Arial"/>
                <w:sz w:val="22"/>
                <w:szCs w:val="22"/>
              </w:rPr>
              <w:t>Frequent lumbar flexion (forward stooping)</w:t>
            </w:r>
          </w:p>
          <w:p w14:paraId="08209472" w14:textId="13635B10" w:rsidR="003142FF" w:rsidRPr="001014C6" w:rsidRDefault="003142FF" w:rsidP="003142FF">
            <w:pPr>
              <w:pStyle w:val="ListParagraph"/>
              <w:numPr>
                <w:ilvl w:val="0"/>
                <w:numId w:val="22"/>
              </w:numPr>
              <w:spacing w:line="360" w:lineRule="auto"/>
              <w:jc w:val="both"/>
              <w:rPr>
                <w:rFonts w:ascii="Futura-Light" w:hAnsi="Futura-Light" w:cs="Futura"/>
                <w:sz w:val="22"/>
                <w:szCs w:val="22"/>
              </w:rPr>
            </w:pPr>
            <w:r>
              <w:rPr>
                <w:rFonts w:ascii="Futura-Light" w:hAnsi="Futura-Light" w:cs="Futura"/>
                <w:sz w:val="22"/>
                <w:szCs w:val="22"/>
              </w:rPr>
              <w:t>Occasional lifting capacity approximating 5kg</w:t>
            </w:r>
          </w:p>
        </w:tc>
      </w:tr>
      <w:tr w:rsidR="003142FF" w:rsidRPr="00765D6B" w14:paraId="48CDEF94" w14:textId="77777777" w:rsidTr="006A19EE">
        <w:tc>
          <w:tcPr>
            <w:tcW w:w="10576" w:type="dxa"/>
            <w:gridSpan w:val="2"/>
          </w:tcPr>
          <w:p w14:paraId="3C634EAC" w14:textId="4BFAA37F" w:rsidR="003142FF" w:rsidRPr="00765D6B" w:rsidRDefault="00FD1284" w:rsidP="003142FF">
            <w:pPr>
              <w:spacing w:before="120" w:after="120" w:line="240" w:lineRule="auto"/>
              <w:rPr>
                <w:rFonts w:ascii="Futura" w:hAnsi="Futura" w:cs="Futura"/>
                <w:noProof/>
                <w:lang w:eastAsia="en-AU"/>
              </w:rPr>
            </w:pPr>
            <w:r>
              <w:rPr>
                <w:noProof/>
                <w:sz w:val="20"/>
                <w:szCs w:val="20"/>
                <w:lang w:eastAsia="en-AU"/>
              </w:rPr>
              <mc:AlternateContent>
                <mc:Choice Requires="wps">
                  <w:drawing>
                    <wp:anchor distT="0" distB="0" distL="114300" distR="114300" simplePos="0" relativeHeight="251654656" behindDoc="0" locked="0" layoutInCell="1" allowOverlap="1" wp14:anchorId="53A2A129" wp14:editId="68B4EFFA">
                      <wp:simplePos x="0" y="0"/>
                      <wp:positionH relativeFrom="column">
                        <wp:posOffset>4605020</wp:posOffset>
                      </wp:positionH>
                      <wp:positionV relativeFrom="paragraph">
                        <wp:posOffset>775335</wp:posOffset>
                      </wp:positionV>
                      <wp:extent cx="349250" cy="228600"/>
                      <wp:effectExtent l="57150" t="19050" r="0" b="95250"/>
                      <wp:wrapNone/>
                      <wp:docPr id="17" name="Oval 17"/>
                      <wp:cNvGraphicFramePr/>
                      <a:graphic xmlns:a="http://schemas.openxmlformats.org/drawingml/2006/main">
                        <a:graphicData uri="http://schemas.microsoft.com/office/word/2010/wordprocessingShape">
                          <wps:wsp>
                            <wps:cNvSpPr/>
                            <wps:spPr>
                              <a:xfrm>
                                <a:off x="0" y="0"/>
                                <a:ext cx="349250" cy="2286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B96FB9" id="Oval 17" o:spid="_x0000_s1026" style="position:absolute;margin-left:362.6pt;margin-top:61.05pt;width:27.5pt;height:18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" fillcolor="#254163 [1636]" strokecolor="#4579b8 [3044]">
                      <v:fill color2="#4477b6 [3012]" rotate="t" angle="180" colors="0 #2c5d98;52429f #3c7bc7;1 #3a7ccb" focus="100%" type="gradient">
                        <o:fill v:ext="view" type="gradientUnscaled"/>
                      </v:fill>
                      <v:shadow on="t" color="black" opacity="22937f" origin=",.5" offset="0,.63889mm"/>
                    </v:oval>
                  </w:pict>
                </mc:Fallback>
              </mc:AlternateContent>
            </w:r>
            <w:r>
              <w:rPr>
                <w:noProof/>
                <w:sz w:val="20"/>
                <w:szCs w:val="20"/>
                <w:lang w:eastAsia="en-AU"/>
              </w:rPr>
              <mc:AlternateContent>
                <mc:Choice Requires="wps">
                  <w:drawing>
                    <wp:anchor distT="0" distB="0" distL="114300" distR="114300" simplePos="0" relativeHeight="251656704" behindDoc="0" locked="0" layoutInCell="1" allowOverlap="1" wp14:anchorId="1B3258A6" wp14:editId="3D4DBC99">
                      <wp:simplePos x="0" y="0"/>
                      <wp:positionH relativeFrom="column">
                        <wp:posOffset>1718945</wp:posOffset>
                      </wp:positionH>
                      <wp:positionV relativeFrom="paragraph">
                        <wp:posOffset>187960</wp:posOffset>
                      </wp:positionV>
                      <wp:extent cx="349250" cy="228600"/>
                      <wp:effectExtent l="57150" t="19050" r="0" b="95250"/>
                      <wp:wrapNone/>
                      <wp:docPr id="18" name="Oval 18"/>
                      <wp:cNvGraphicFramePr/>
                      <a:graphic xmlns:a="http://schemas.openxmlformats.org/drawingml/2006/main">
                        <a:graphicData uri="http://schemas.microsoft.com/office/word/2010/wordprocessingShape">
                          <wps:wsp>
                            <wps:cNvSpPr/>
                            <wps:spPr>
                              <a:xfrm>
                                <a:off x="0" y="0"/>
                                <a:ext cx="349250" cy="2286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51307A" id="Oval 18" o:spid="_x0000_s1026" style="position:absolute;margin-left:135.35pt;margin-top:14.8pt;width:27.5pt;height:18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" fillcolor="#254163 [1636]" strokecolor="#4579b8 [3044]">
                      <v:fill color2="#4477b6 [3012]" rotate="t" angle="180" colors="0 #2c5d98;52429f #3c7bc7;1 #3a7ccb" focus="100%" type="gradient">
                        <o:fill v:ext="view" type="gradientUnscaled"/>
                      </v:fill>
                      <v:shadow on="t" color="black" opacity="22937f" origin=",.5" offset="0,.63889mm"/>
                    </v:oval>
                  </w:pict>
                </mc:Fallback>
              </mc:AlternateContent>
            </w:r>
            <w:r>
              <w:rPr>
                <w:noProof/>
                <w:sz w:val="20"/>
                <w:szCs w:val="20"/>
                <w:lang w:eastAsia="en-AU"/>
              </w:rPr>
              <mc:AlternateContent>
                <mc:Choice Requires="wps">
                  <w:drawing>
                    <wp:anchor distT="0" distB="0" distL="114300" distR="114300" simplePos="0" relativeHeight="251650560" behindDoc="0" locked="0" layoutInCell="1" allowOverlap="1" wp14:anchorId="334C0FEF" wp14:editId="2E705BA2">
                      <wp:simplePos x="0" y="0"/>
                      <wp:positionH relativeFrom="column">
                        <wp:posOffset>638810</wp:posOffset>
                      </wp:positionH>
                      <wp:positionV relativeFrom="paragraph">
                        <wp:posOffset>219075</wp:posOffset>
                      </wp:positionV>
                      <wp:extent cx="349250" cy="228600"/>
                      <wp:effectExtent l="57150" t="19050" r="0" b="95250"/>
                      <wp:wrapNone/>
                      <wp:docPr id="13" name="Oval 13"/>
                      <wp:cNvGraphicFramePr/>
                      <a:graphic xmlns:a="http://schemas.openxmlformats.org/drawingml/2006/main">
                        <a:graphicData uri="http://schemas.microsoft.com/office/word/2010/wordprocessingShape">
                          <wps:wsp>
                            <wps:cNvSpPr/>
                            <wps:spPr>
                              <a:xfrm>
                                <a:off x="0" y="0"/>
                                <a:ext cx="349250" cy="2286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D60F73" id="Oval 13" o:spid="_x0000_s1026" style="position:absolute;margin-left:50.3pt;margin-top:17.25pt;width:27.5pt;height:18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" fillcolor="#254163 [1636]" strokecolor="#4579b8 [3044]">
                      <v:fill color2="#4477b6 [3012]" rotate="t" angle="180" colors="0 #2c5d98;52429f #3c7bc7;1 #3a7ccb" focus="100%" type="gradient">
                        <o:fill v:ext="view" type="gradientUnscaled"/>
                      </v:fill>
                      <v:shadow on="t" color="black" opacity="22937f" origin=",.5" offset="0,.63889mm"/>
                    </v:oval>
                  </w:pict>
                </mc:Fallback>
              </mc:AlternateContent>
            </w:r>
            <w:r w:rsidR="003142FF">
              <w:rPr>
                <w:rFonts w:ascii="Futura" w:hAnsi="Futura" w:cs="Futura"/>
              </w:rPr>
              <w:t xml:space="preserve">     </w:t>
            </w:r>
            <w:r w:rsidR="003142FF">
              <w:rPr>
                <w:rFonts w:ascii="Futura" w:hAnsi="Futura" w:cs="Futura"/>
                <w:noProof/>
                <w:lang w:eastAsia="en-AU"/>
              </w:rPr>
              <w:drawing>
                <wp:inline distT="0" distB="0" distL="0" distR="0" wp14:anchorId="287DCDE6" wp14:editId="4FAD848A">
                  <wp:extent cx="1026060" cy="180000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7-07 at 9.08.30 am.jpg"/>
                          <pic:cNvPicPr/>
                        </pic:nvPicPr>
                        <pic:blipFill rotWithShape="1">
                          <a:blip r:embed="rId11">
                            <a:extLst>
                              <a:ext uri="{28A0092B-C50C-407E-A947-70E740481C1C}">
                                <a14:useLocalDpi xmlns:a14="http://schemas.microsoft.com/office/drawing/2010/main" val="0"/>
                              </a:ext>
                            </a:extLst>
                          </a:blip>
                          <a:srcRect l="27401" r="39110"/>
                          <a:stretch/>
                        </pic:blipFill>
                        <pic:spPr bwMode="auto">
                          <a:xfrm>
                            <a:off x="0" y="0"/>
                            <a:ext cx="1026060" cy="1800000"/>
                          </a:xfrm>
                          <a:prstGeom prst="rect">
                            <a:avLst/>
                          </a:prstGeom>
                          <a:ln>
                            <a:noFill/>
                          </a:ln>
                          <a:extLst>
                            <a:ext uri="{53640926-AAD7-44D8-BBD7-CCE9431645EC}">
                              <a14:shadowObscured xmlns:a14="http://schemas.microsoft.com/office/drawing/2010/main"/>
                            </a:ext>
                          </a:extLst>
                        </pic:spPr>
                      </pic:pic>
                    </a:graphicData>
                  </a:graphic>
                </wp:inline>
              </w:drawing>
            </w:r>
            <w:r w:rsidR="003142FF">
              <w:rPr>
                <w:rFonts w:ascii="Futura" w:hAnsi="Futura" w:cs="Futura"/>
              </w:rPr>
              <w:t xml:space="preserve">     </w:t>
            </w:r>
            <w:r w:rsidR="003142FF">
              <w:rPr>
                <w:rFonts w:ascii="Futura" w:hAnsi="Futura" w:cs="Futura"/>
                <w:noProof/>
                <w:lang w:eastAsia="en-AU"/>
              </w:rPr>
              <w:drawing>
                <wp:inline distT="0" distB="0" distL="0" distR="0" wp14:anchorId="1AD6CB64" wp14:editId="0246ACE6">
                  <wp:extent cx="1286195" cy="1800000"/>
                  <wp:effectExtent l="0" t="0" r="952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7-07 at 9.08.46 am.jpg"/>
                          <pic:cNvPicPr/>
                        </pic:nvPicPr>
                        <pic:blipFill rotWithShape="1">
                          <a:blip r:embed="rId12">
                            <a:extLst>
                              <a:ext uri="{28A0092B-C50C-407E-A947-70E740481C1C}">
                                <a14:useLocalDpi xmlns:a14="http://schemas.microsoft.com/office/drawing/2010/main" val="0"/>
                              </a:ext>
                            </a:extLst>
                          </a:blip>
                          <a:srcRect l="25059" r="32961"/>
                          <a:stretch/>
                        </pic:blipFill>
                        <pic:spPr bwMode="auto">
                          <a:xfrm>
                            <a:off x="0" y="0"/>
                            <a:ext cx="1286195" cy="1800000"/>
                          </a:xfrm>
                          <a:prstGeom prst="rect">
                            <a:avLst/>
                          </a:prstGeom>
                          <a:ln>
                            <a:noFill/>
                          </a:ln>
                          <a:extLst>
                            <a:ext uri="{53640926-AAD7-44D8-BBD7-CCE9431645EC}">
                              <a14:shadowObscured xmlns:a14="http://schemas.microsoft.com/office/drawing/2010/main"/>
                            </a:ext>
                          </a:extLst>
                        </pic:spPr>
                      </pic:pic>
                    </a:graphicData>
                  </a:graphic>
                </wp:inline>
              </w:drawing>
            </w:r>
            <w:r w:rsidR="003142FF">
              <w:rPr>
                <w:rFonts w:ascii="Futura" w:hAnsi="Futura" w:cs="Futura"/>
              </w:rPr>
              <w:t xml:space="preserve">     </w:t>
            </w:r>
            <w:r w:rsidR="003142FF">
              <w:rPr>
                <w:rFonts w:ascii="Futura" w:hAnsi="Futura" w:cs="Futura"/>
                <w:noProof/>
                <w:lang w:eastAsia="en-AU"/>
              </w:rPr>
              <w:drawing>
                <wp:inline distT="0" distB="0" distL="0" distR="0" wp14:anchorId="2BE6A471" wp14:editId="062403BF">
                  <wp:extent cx="2109523" cy="180000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7-07 at 9.09.25 am.jpg"/>
                          <pic:cNvPicPr/>
                        </pic:nvPicPr>
                        <pic:blipFill rotWithShape="1">
                          <a:blip r:embed="rId13">
                            <a:extLst>
                              <a:ext uri="{28A0092B-C50C-407E-A947-70E740481C1C}">
                                <a14:useLocalDpi xmlns:a14="http://schemas.microsoft.com/office/drawing/2010/main" val="0"/>
                              </a:ext>
                            </a:extLst>
                          </a:blip>
                          <a:srcRect l="8196" r="22951"/>
                          <a:stretch/>
                        </pic:blipFill>
                        <pic:spPr bwMode="auto">
                          <a:xfrm>
                            <a:off x="0" y="0"/>
                            <a:ext cx="2109523" cy="1800000"/>
                          </a:xfrm>
                          <a:prstGeom prst="rect">
                            <a:avLst/>
                          </a:prstGeom>
                          <a:ln>
                            <a:noFill/>
                          </a:ln>
                          <a:extLst>
                            <a:ext uri="{53640926-AAD7-44D8-BBD7-CCE9431645EC}">
                              <a14:shadowObscured xmlns:a14="http://schemas.microsoft.com/office/drawing/2010/main"/>
                            </a:ext>
                          </a:extLst>
                        </pic:spPr>
                      </pic:pic>
                    </a:graphicData>
                  </a:graphic>
                </wp:inline>
              </w:drawing>
            </w:r>
            <w:r>
              <w:rPr>
                <w:noProof/>
                <w:sz w:val="20"/>
                <w:szCs w:val="20"/>
                <w:lang w:eastAsia="en-AU"/>
              </w:rPr>
              <mc:AlternateContent>
                <mc:Choice Requires="wps">
                  <w:drawing>
                    <wp:anchor distT="0" distB="0" distL="114300" distR="114300" simplePos="0" relativeHeight="251653632" behindDoc="0" locked="0" layoutInCell="1" allowOverlap="1" wp14:anchorId="35CCEF8C" wp14:editId="695F1BD3">
                      <wp:simplePos x="0" y="0"/>
                      <wp:positionH relativeFrom="column">
                        <wp:posOffset>4829810</wp:posOffset>
                      </wp:positionH>
                      <wp:positionV relativeFrom="paragraph">
                        <wp:posOffset>465455</wp:posOffset>
                      </wp:positionV>
                      <wp:extent cx="349250" cy="342900"/>
                      <wp:effectExtent l="57150" t="19050" r="50800" b="95250"/>
                      <wp:wrapNone/>
                      <wp:docPr id="14" name="Oval 14"/>
                      <wp:cNvGraphicFramePr/>
                      <a:graphic xmlns:a="http://schemas.openxmlformats.org/drawingml/2006/main">
                        <a:graphicData uri="http://schemas.microsoft.com/office/word/2010/wordprocessingShape">
                          <wps:wsp>
                            <wps:cNvSpPr/>
                            <wps:spPr>
                              <a:xfrm>
                                <a:off x="0" y="0"/>
                                <a:ext cx="349250" cy="3429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1B47808" id="Oval 14" o:spid="_x0000_s1026" style="position:absolute;margin-left:380.3pt;margin-top:36.65pt;width:27.5pt;height:27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" fillcolor="#254163 [1636]" strokecolor="#4579b8 [3044]">
                      <v:fill color2="#4477b6 [3012]" rotate="t" angle="180" colors="0 #2c5d98;52429f #3c7bc7;1 #3a7ccb" focus="100%" type="gradient">
                        <o:fill v:ext="view" type="gradientUnscaled"/>
                      </v:fill>
                      <v:shadow on="t" color="black" opacity="22937f" origin=",.5" offset="0,.63889mm"/>
                    </v:oval>
                  </w:pict>
                </mc:Fallback>
              </mc:AlternateContent>
            </w:r>
            <w:r>
              <w:rPr>
                <w:noProof/>
                <w:sz w:val="20"/>
                <w:szCs w:val="20"/>
                <w:lang w:eastAsia="en-AU"/>
              </w:rPr>
              <mc:AlternateContent>
                <mc:Choice Requires="wps">
                  <w:drawing>
                    <wp:anchor distT="0" distB="0" distL="114300" distR="114300" simplePos="0" relativeHeight="251657728" behindDoc="0" locked="0" layoutInCell="1" allowOverlap="1" wp14:anchorId="0FEB3820" wp14:editId="0C89E20C">
                      <wp:simplePos x="0" y="0"/>
                      <wp:positionH relativeFrom="column">
                        <wp:posOffset>1704340</wp:posOffset>
                      </wp:positionH>
                      <wp:positionV relativeFrom="paragraph">
                        <wp:posOffset>1092835</wp:posOffset>
                      </wp:positionV>
                      <wp:extent cx="349250" cy="228600"/>
                      <wp:effectExtent l="57150" t="19050" r="0" b="95250"/>
                      <wp:wrapNone/>
                      <wp:docPr id="19" name="Oval 19"/>
                      <wp:cNvGraphicFramePr/>
                      <a:graphic xmlns:a="http://schemas.openxmlformats.org/drawingml/2006/main">
                        <a:graphicData uri="http://schemas.microsoft.com/office/word/2010/wordprocessingShape">
                          <wps:wsp>
                            <wps:cNvSpPr/>
                            <wps:spPr>
                              <a:xfrm>
                                <a:off x="0" y="0"/>
                                <a:ext cx="349250" cy="2286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431A11" id="Oval 19" o:spid="_x0000_s1026" style="position:absolute;margin-left:134.2pt;margin-top:86.05pt;width:27.5pt;height:18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" fillcolor="#254163 [1636]" strokecolor="#4579b8 [3044]">
                      <v:fill color2="#4477b6 [3012]" rotate="t" angle="180" colors="0 #2c5d98;52429f #3c7bc7;1 #3a7ccb" focus="100%" type="gradient">
                        <o:fill v:ext="view" type="gradientUnscaled"/>
                      </v:fill>
                      <v:shadow on="t" color="black" opacity="22937f" origin=",.5" offset="0,.63889mm"/>
                    </v:oval>
                  </w:pict>
                </mc:Fallback>
              </mc:AlternateContent>
            </w:r>
            <w:r w:rsidR="003142FF">
              <w:rPr>
                <w:rFonts w:ascii="Futura" w:hAnsi="Futura" w:cs="Futura"/>
                <w:noProof/>
                <w:lang w:eastAsia="en-AU"/>
              </w:rPr>
              <w:drawing>
                <wp:inline distT="0" distB="0" distL="0" distR="0" wp14:anchorId="77A858DD" wp14:editId="488E7F78">
                  <wp:extent cx="2112383" cy="180000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7-07 at 9.09.40 am.jpg"/>
                          <pic:cNvPicPr/>
                        </pic:nvPicPr>
                        <pic:blipFill rotWithShape="1">
                          <a:blip r:embed="rId14">
                            <a:extLst>
                              <a:ext uri="{28A0092B-C50C-407E-A947-70E740481C1C}">
                                <a14:useLocalDpi xmlns:a14="http://schemas.microsoft.com/office/drawing/2010/main" val="0"/>
                              </a:ext>
                            </a:extLst>
                          </a:blip>
                          <a:srcRect l="9259" r="21795"/>
                          <a:stretch/>
                        </pic:blipFill>
                        <pic:spPr bwMode="auto">
                          <a:xfrm>
                            <a:off x="0" y="0"/>
                            <a:ext cx="2112383" cy="1800000"/>
                          </a:xfrm>
                          <a:prstGeom prst="rect">
                            <a:avLst/>
                          </a:prstGeom>
                          <a:ln>
                            <a:noFill/>
                          </a:ln>
                          <a:extLst>
                            <a:ext uri="{53640926-AAD7-44D8-BBD7-CCE9431645EC}">
                              <a14:shadowObscured xmlns:a14="http://schemas.microsoft.com/office/drawing/2010/main"/>
                            </a:ext>
                          </a:extLst>
                        </pic:spPr>
                      </pic:pic>
                    </a:graphicData>
                  </a:graphic>
                </wp:inline>
              </w:drawing>
            </w:r>
            <w:r w:rsidR="003142FF">
              <w:rPr>
                <w:rFonts w:ascii="Futura" w:hAnsi="Futura" w:cs="Futura"/>
              </w:rPr>
              <w:t xml:space="preserve">  </w:t>
            </w:r>
            <w:r w:rsidR="003142FF">
              <w:rPr>
                <w:rFonts w:ascii="Futura" w:hAnsi="Futura" w:cs="Futura"/>
                <w:noProof/>
                <w:lang w:eastAsia="en-AU"/>
              </w:rPr>
              <w:drawing>
                <wp:inline distT="0" distB="0" distL="0" distR="0" wp14:anchorId="386B004B" wp14:editId="3C7A915E">
                  <wp:extent cx="1366620" cy="1800000"/>
                  <wp:effectExtent l="0" t="0" r="508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7-07 at 9.10.01 am.jpg"/>
                          <pic:cNvPicPr/>
                        </pic:nvPicPr>
                        <pic:blipFill rotWithShape="1">
                          <a:blip r:embed="rId15">
                            <a:extLst>
                              <a:ext uri="{28A0092B-C50C-407E-A947-70E740481C1C}">
                                <a14:useLocalDpi xmlns:a14="http://schemas.microsoft.com/office/drawing/2010/main" val="0"/>
                              </a:ext>
                            </a:extLst>
                          </a:blip>
                          <a:srcRect l="25995" r="29400"/>
                          <a:stretch/>
                        </pic:blipFill>
                        <pic:spPr bwMode="auto">
                          <a:xfrm>
                            <a:off x="0" y="0"/>
                            <a:ext cx="1366620" cy="1800000"/>
                          </a:xfrm>
                          <a:prstGeom prst="rect">
                            <a:avLst/>
                          </a:prstGeom>
                          <a:ln>
                            <a:noFill/>
                          </a:ln>
                          <a:extLst>
                            <a:ext uri="{53640926-AAD7-44D8-BBD7-CCE9431645EC}">
                              <a14:shadowObscured xmlns:a14="http://schemas.microsoft.com/office/drawing/2010/main"/>
                            </a:ext>
                          </a:extLst>
                        </pic:spPr>
                      </pic:pic>
                    </a:graphicData>
                  </a:graphic>
                </wp:inline>
              </w:drawing>
            </w:r>
            <w:r w:rsidR="003142FF">
              <w:rPr>
                <w:rFonts w:ascii="Futura" w:hAnsi="Futura" w:cs="Futura"/>
              </w:rPr>
              <w:t xml:space="preserve">  </w:t>
            </w:r>
            <w:r w:rsidR="003142FF">
              <w:rPr>
                <w:rFonts w:ascii="Futura" w:hAnsi="Futura" w:cs="Futura"/>
                <w:noProof/>
                <w:lang w:eastAsia="en-AU"/>
              </w:rPr>
              <w:drawing>
                <wp:inline distT="0" distB="0" distL="0" distR="0" wp14:anchorId="52150EF7" wp14:editId="3D4CB915">
                  <wp:extent cx="1610958" cy="180000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7-07 at 9.10.25 am.jpg"/>
                          <pic:cNvPicPr/>
                        </pic:nvPicPr>
                        <pic:blipFill rotWithShape="1">
                          <a:blip r:embed="rId16">
                            <a:extLst>
                              <a:ext uri="{28A0092B-C50C-407E-A947-70E740481C1C}">
                                <a14:useLocalDpi xmlns:a14="http://schemas.microsoft.com/office/drawing/2010/main" val="0"/>
                              </a:ext>
                            </a:extLst>
                          </a:blip>
                          <a:srcRect l="24123" r="23297"/>
                          <a:stretch/>
                        </pic:blipFill>
                        <pic:spPr bwMode="auto">
                          <a:xfrm>
                            <a:off x="0" y="0"/>
                            <a:ext cx="1610958" cy="1800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4C3BFFE" w14:textId="00655F03" w:rsidR="008A6411" w:rsidRDefault="008A6411" w:rsidP="007729F7">
      <w:pPr>
        <w:spacing w:after="0" w:line="240" w:lineRule="auto"/>
        <w:rPr>
          <w:sz w:val="20"/>
          <w:szCs w:val="20"/>
        </w:rPr>
      </w:pPr>
      <w:r>
        <w:rPr>
          <w:sz w:val="20"/>
          <w:szCs w:val="20"/>
        </w:rPr>
        <w:br w:type="page"/>
      </w:r>
    </w:p>
    <w:p w14:paraId="558B66AF" w14:textId="77777777" w:rsidR="003142FF" w:rsidRDefault="003142FF" w:rsidP="003142FF">
      <w:pPr>
        <w:spacing w:after="0" w:line="240" w:lineRule="auto"/>
        <w:ind w:left="-851"/>
        <w:rPr>
          <w:rFonts w:ascii="Futura" w:eastAsia="MS Mincho" w:hAnsi="Futura" w:cs="Futura"/>
          <w:b/>
          <w:sz w:val="20"/>
          <w:szCs w:val="20"/>
          <w:u w:val="single"/>
          <w:lang w:val="en-US"/>
        </w:rPr>
      </w:pPr>
    </w:p>
    <w:p w14:paraId="5FEF2156" w14:textId="77777777" w:rsidR="003142FF" w:rsidRDefault="003142FF" w:rsidP="003142FF">
      <w:pPr>
        <w:ind w:left="-851"/>
        <w:rPr>
          <w:rFonts w:ascii="Futura" w:eastAsia="MS Mincho" w:hAnsi="Futura" w:cs="Futura"/>
          <w:b/>
          <w:sz w:val="20"/>
          <w:szCs w:val="20"/>
          <w:u w:val="single"/>
        </w:rPr>
      </w:pPr>
      <w:r w:rsidRPr="00B12E2D">
        <w:rPr>
          <w:rFonts w:ascii="Futura" w:eastAsia="MS Mincho" w:hAnsi="Futura" w:cs="Futura"/>
          <w:noProof/>
          <w:lang w:eastAsia="en-AU"/>
        </w:rPr>
        <w:drawing>
          <wp:inline distT="0" distB="0" distL="0" distR="0" wp14:anchorId="749F64DD" wp14:editId="21ED793C">
            <wp:extent cx="6762750" cy="166687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3DED14E" w14:textId="77777777" w:rsidR="003142FF" w:rsidRPr="00554006" w:rsidRDefault="003142FF" w:rsidP="003142FF">
      <w:pPr>
        <w:ind w:left="-851"/>
        <w:rPr>
          <w:rFonts w:ascii="Futura" w:eastAsia="MS Mincho" w:hAnsi="Futura" w:cs="Futura"/>
          <w:b/>
          <w:sz w:val="20"/>
          <w:szCs w:val="20"/>
          <w:u w:val="single"/>
        </w:rPr>
      </w:pPr>
      <w:r>
        <w:rPr>
          <w:rFonts w:ascii="Futura" w:eastAsia="MS Mincho" w:hAnsi="Futura" w:cs="Futura"/>
          <w:noProof/>
          <w:lang w:eastAsia="en-AU"/>
        </w:rPr>
        <w:drawing>
          <wp:inline distT="0" distB="0" distL="0" distR="0" wp14:anchorId="2E50AB85" wp14:editId="67D0D40C">
            <wp:extent cx="6762750" cy="1685925"/>
            <wp:effectExtent l="0" t="0" r="19050" b="9525"/>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610A136" w14:textId="77777777" w:rsidR="003142FF" w:rsidRPr="00554006" w:rsidRDefault="003142FF" w:rsidP="003142FF">
      <w:pPr>
        <w:ind w:left="-851"/>
        <w:rPr>
          <w:rFonts w:ascii="Futura" w:eastAsia="MS Mincho" w:hAnsi="Futura" w:cs="Futura"/>
        </w:rPr>
      </w:pPr>
      <w:r>
        <w:rPr>
          <w:rFonts w:ascii="Futura" w:eastAsia="MS Mincho" w:hAnsi="Futura" w:cs="Futura"/>
          <w:noProof/>
          <w:sz w:val="18"/>
          <w:szCs w:val="18"/>
          <w:lang w:eastAsia="en-AU"/>
        </w:rPr>
        <w:drawing>
          <wp:inline distT="0" distB="0" distL="0" distR="0" wp14:anchorId="5163BC2E" wp14:editId="7A371928">
            <wp:extent cx="6762750" cy="1962150"/>
            <wp:effectExtent l="0" t="0" r="19050" b="1905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7056279" w14:textId="77777777" w:rsidR="003142FF" w:rsidRPr="00554006" w:rsidRDefault="003142FF" w:rsidP="003142FF">
      <w:pPr>
        <w:ind w:left="-851"/>
        <w:rPr>
          <w:rFonts w:ascii="Futura" w:eastAsia="MS Mincho" w:hAnsi="Futura" w:cs="Futura"/>
          <w:sz w:val="18"/>
          <w:szCs w:val="18"/>
        </w:rPr>
      </w:pPr>
      <w:r>
        <w:rPr>
          <w:rFonts w:ascii="Futura" w:eastAsia="MS Mincho" w:hAnsi="Futura" w:cs="Futura"/>
          <w:noProof/>
          <w:sz w:val="20"/>
          <w:szCs w:val="20"/>
          <w:lang w:eastAsia="en-AU"/>
        </w:rPr>
        <w:drawing>
          <wp:inline distT="0" distB="0" distL="0" distR="0" wp14:anchorId="2ECD1BAD" wp14:editId="0DAB9757">
            <wp:extent cx="6762750" cy="1819275"/>
            <wp:effectExtent l="0" t="0" r="19050" b="9525"/>
            <wp:docPr id="12"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F5C6168" w14:textId="77777777" w:rsidR="008A6411" w:rsidRPr="007729F7" w:rsidRDefault="008A6411" w:rsidP="007729F7">
      <w:pPr>
        <w:spacing w:after="0" w:line="240" w:lineRule="auto"/>
        <w:rPr>
          <w:sz w:val="20"/>
          <w:szCs w:val="20"/>
        </w:rPr>
      </w:pPr>
    </w:p>
    <w:sectPr w:rsidR="008A6411" w:rsidRPr="007729F7" w:rsidSect="00C82001">
      <w:headerReference w:type="default" r:id="rId21"/>
      <w:footerReference w:type="default" r:id="rId22"/>
      <w:pgSz w:w="11906" w:h="16838"/>
      <w:pgMar w:top="1985"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823CB" w14:textId="77777777" w:rsidR="0048225A" w:rsidRDefault="0048225A" w:rsidP="00723CCE">
      <w:pPr>
        <w:spacing w:after="0" w:line="240" w:lineRule="auto"/>
      </w:pPr>
      <w:r>
        <w:separator/>
      </w:r>
    </w:p>
  </w:endnote>
  <w:endnote w:type="continuationSeparator" w:id="0">
    <w:p w14:paraId="004B1773" w14:textId="77777777" w:rsidR="0048225A" w:rsidRDefault="0048225A" w:rsidP="0072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tura-Ligh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utura">
    <w:altName w:val="Arial"/>
    <w:charset w:val="00"/>
    <w:family w:val="auto"/>
    <w:pitch w:val="variable"/>
    <w:sig w:usb0="00000000" w:usb1="00000000" w:usb2="00000000" w:usb3="00000000" w:csb0="000001FB"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CDF97" w14:textId="3C1B9A2A" w:rsidR="006A19EE" w:rsidRDefault="006A19EE">
    <w:pPr>
      <w:pStyle w:val="Footer"/>
    </w:pPr>
    <w:r>
      <w:rPr>
        <w:noProof/>
        <w:lang w:eastAsia="en-AU"/>
      </w:rPr>
      <w:drawing>
        <wp:anchor distT="0" distB="0" distL="114300" distR="114300" simplePos="0" relativeHeight="251655680" behindDoc="0" locked="0" layoutInCell="1" allowOverlap="1" wp14:anchorId="0A799677" wp14:editId="09E8C8C9">
          <wp:simplePos x="0" y="0"/>
          <wp:positionH relativeFrom="column">
            <wp:posOffset>0</wp:posOffset>
          </wp:positionH>
          <wp:positionV relativeFrom="paragraph">
            <wp:posOffset>8255</wp:posOffset>
          </wp:positionV>
          <wp:extent cx="540000" cy="540000"/>
          <wp:effectExtent l="0" t="0" r="0" b="0"/>
          <wp:wrapNone/>
          <wp:docPr id="3" name="Picture 3" descr="Job Matrix:MTA:MTA logos:MTA Logo SPOT 286.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Matrix:MTA:MTA logos:MTA Logo SPOT 286.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rsidR="00C43A5B">
      <w:tab/>
    </w:r>
  </w:p>
  <w:p w14:paraId="5A6D4C38" w14:textId="28255ADD" w:rsidR="00C43A5B" w:rsidRDefault="006A19EE">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A562E" w14:textId="77777777" w:rsidR="0048225A" w:rsidRDefault="0048225A" w:rsidP="00723CCE">
      <w:pPr>
        <w:spacing w:after="0" w:line="240" w:lineRule="auto"/>
      </w:pPr>
      <w:r>
        <w:separator/>
      </w:r>
    </w:p>
  </w:footnote>
  <w:footnote w:type="continuationSeparator" w:id="0">
    <w:p w14:paraId="592A6D83" w14:textId="77777777" w:rsidR="0048225A" w:rsidRDefault="0048225A" w:rsidP="00723C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ECD41" w14:textId="256434F3" w:rsidR="00C43A5B" w:rsidRPr="00765D6B" w:rsidRDefault="00AB4DFC" w:rsidP="00C43A5B">
    <w:pPr>
      <w:rPr>
        <w:rFonts w:ascii="Futura" w:eastAsia="MS Mincho" w:hAnsi="Futura" w:cs="Futura"/>
        <w:sz w:val="24"/>
        <w:szCs w:val="24"/>
        <w:lang w:val="en-US"/>
      </w:rPr>
    </w:pPr>
    <w:r>
      <w:rPr>
        <w:rFonts w:ascii="Futura" w:eastAsia="MS Mincho" w:hAnsi="Futura" w:cs="Futura"/>
        <w:noProof/>
        <w:sz w:val="24"/>
        <w:szCs w:val="24"/>
        <w:lang w:eastAsia="en-AU"/>
      </w:rPr>
      <mc:AlternateContent>
        <mc:Choice Requires="wps">
          <w:drawing>
            <wp:anchor distT="0" distB="0" distL="114300" distR="114300" simplePos="0" relativeHeight="251651584" behindDoc="0" locked="0" layoutInCell="1" allowOverlap="1" wp14:anchorId="59BDA251" wp14:editId="37562C35">
              <wp:simplePos x="0" y="0"/>
              <wp:positionH relativeFrom="column">
                <wp:posOffset>-488950</wp:posOffset>
              </wp:positionH>
              <wp:positionV relativeFrom="paragraph">
                <wp:posOffset>236220</wp:posOffset>
              </wp:positionV>
              <wp:extent cx="5344160" cy="451485"/>
              <wp:effectExtent l="0" t="0" r="0" b="571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16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6966B" w14:textId="2397AFB6" w:rsidR="00C43A5B" w:rsidRPr="003142FF" w:rsidRDefault="003142FF" w:rsidP="00C43A5B">
                          <w:pPr>
                            <w:rPr>
                              <w:rFonts w:ascii="Futura" w:hAnsi="Futura" w:cs="Futura"/>
                              <w:b/>
                              <w:color w:val="FFFFFF" w:themeColor="background1"/>
                              <w:sz w:val="28"/>
                              <w:szCs w:val="28"/>
                            </w:rPr>
                          </w:pPr>
                          <w:r>
                            <w:rPr>
                              <w:rFonts w:ascii="Futura" w:hAnsi="Futura" w:cs="Futura"/>
                              <w:b/>
                              <w:color w:val="FFFFFF" w:themeColor="background1"/>
                              <w:sz w:val="28"/>
                              <w:szCs w:val="28"/>
                            </w:rPr>
                            <w:t>MTA – Vehicle Painter JD – Manual Polishing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BDA251" id="_x0000_t202" coordsize="21600,21600" o:spt="202" path="m,l,21600r21600,l21600,xe">
              <v:stroke joinstyle="miter"/>
              <v:path gradientshapeok="t" o:connecttype="rect"/>
            </v:shapetype>
            <v:shape id="Text Box 4" o:spid="_x0000_s1029" type="#_x0000_t202" style="position:absolute;margin-left:-38.5pt;margin-top:18.6pt;width:420.8pt;height:35.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" filled="f" stroked="f">
              <v:textbox>
                <w:txbxContent>
                  <w:p w14:paraId="1AF6966B" w14:textId="2397AFB6" w:rsidR="00C43A5B" w:rsidRPr="003142FF" w:rsidRDefault="003142FF" w:rsidP="00C43A5B">
                    <w:pPr>
                      <w:rPr>
                        <w:rFonts w:ascii="Futura" w:hAnsi="Futura" w:cs="Futura"/>
                        <w:b/>
                        <w:color w:val="FFFFFF" w:themeColor="background1"/>
                        <w:sz w:val="28"/>
                        <w:szCs w:val="28"/>
                      </w:rPr>
                    </w:pPr>
                    <w:r>
                      <w:rPr>
                        <w:rFonts w:ascii="Futura" w:hAnsi="Futura" w:cs="Futura"/>
                        <w:b/>
                        <w:color w:val="FFFFFF" w:themeColor="background1"/>
                        <w:sz w:val="28"/>
                        <w:szCs w:val="28"/>
                      </w:rPr>
                      <w:t>MTA – Vehicle Painter JD – Manual Polishing</w:t>
                    </w:r>
                  </w:p>
                </w:txbxContent>
              </v:textbox>
            </v:shape>
          </w:pict>
        </mc:Fallback>
      </mc:AlternateContent>
    </w:r>
    <w:r>
      <w:rPr>
        <w:noProof/>
        <w:lang w:eastAsia="en-AU"/>
      </w:rPr>
      <w:drawing>
        <wp:anchor distT="0" distB="0" distL="114300" distR="114300" simplePos="0" relativeHeight="251652608" behindDoc="1" locked="0" layoutInCell="1" allowOverlap="1" wp14:anchorId="73052FEC" wp14:editId="10501F34">
          <wp:simplePos x="0" y="0"/>
          <wp:positionH relativeFrom="column">
            <wp:posOffset>-698500</wp:posOffset>
          </wp:positionH>
          <wp:positionV relativeFrom="paragraph">
            <wp:posOffset>137795</wp:posOffset>
          </wp:positionV>
          <wp:extent cx="7054850" cy="555625"/>
          <wp:effectExtent l="0" t="0" r="0" b="3175"/>
          <wp:wrapNone/>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Inline 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54850" cy="55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499DD5" w14:textId="77777777" w:rsidR="0048225A" w:rsidRDefault="004822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5419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3401BE"/>
    <w:multiLevelType w:val="hybridMultilevel"/>
    <w:tmpl w:val="C5CC9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B46E0"/>
    <w:multiLevelType w:val="hybridMultilevel"/>
    <w:tmpl w:val="92C88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E742B7"/>
    <w:multiLevelType w:val="hybridMultilevel"/>
    <w:tmpl w:val="91B2D6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B0F0D68"/>
    <w:multiLevelType w:val="hybridMultilevel"/>
    <w:tmpl w:val="26EA4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021898"/>
    <w:multiLevelType w:val="hybridMultilevel"/>
    <w:tmpl w:val="96E6990E"/>
    <w:lvl w:ilvl="0" w:tplc="CB5E5170">
      <w:start w:val="5"/>
      <w:numFmt w:val="bullet"/>
      <w:lvlText w:val=""/>
      <w:lvlJc w:val="left"/>
      <w:pPr>
        <w:ind w:left="360" w:hanging="360"/>
      </w:pPr>
      <w:rPr>
        <w:rFonts w:ascii="Symbol" w:eastAsia="Calibri"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BAA1C89"/>
    <w:multiLevelType w:val="hybridMultilevel"/>
    <w:tmpl w:val="C482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473BF4"/>
    <w:multiLevelType w:val="hybridMultilevel"/>
    <w:tmpl w:val="DCECCE88"/>
    <w:lvl w:ilvl="0" w:tplc="B51A239E">
      <w:start w:val="1"/>
      <w:numFmt w:val="decimal"/>
      <w:lvlText w:val="%1."/>
      <w:lvlJc w:val="left"/>
      <w:pPr>
        <w:ind w:left="360" w:hanging="360"/>
      </w:pPr>
      <w:rPr>
        <w:rFonts w:ascii="Futura-Light" w:hAnsi="Futura-Ligh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D5643CE"/>
    <w:multiLevelType w:val="hybridMultilevel"/>
    <w:tmpl w:val="4380080C"/>
    <w:lvl w:ilvl="0" w:tplc="0E2039F8">
      <w:start w:val="1"/>
      <w:numFmt w:val="decimal"/>
      <w:lvlText w:val="%1."/>
      <w:lvlJc w:val="left"/>
      <w:pPr>
        <w:ind w:left="360" w:hanging="360"/>
      </w:pPr>
      <w:rPr>
        <w:rFonts w:ascii="Futura-Light" w:hAnsi="Futura-Ligh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1E6C6A"/>
    <w:multiLevelType w:val="hybridMultilevel"/>
    <w:tmpl w:val="FDC40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037CAB"/>
    <w:multiLevelType w:val="hybridMultilevel"/>
    <w:tmpl w:val="0FDA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21EEE"/>
    <w:multiLevelType w:val="hybridMultilevel"/>
    <w:tmpl w:val="98C42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CD2097"/>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57127B6"/>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0597165"/>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7A33201"/>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83762C9"/>
    <w:multiLevelType w:val="hybridMultilevel"/>
    <w:tmpl w:val="7C7AF8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A296A4B"/>
    <w:multiLevelType w:val="hybridMultilevel"/>
    <w:tmpl w:val="01B8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C2EF8"/>
    <w:multiLevelType w:val="hybridMultilevel"/>
    <w:tmpl w:val="1E1440D2"/>
    <w:lvl w:ilvl="0" w:tplc="0B46D14E">
      <w:numFmt w:val="bullet"/>
      <w:lvlText w:val=""/>
      <w:lvlJc w:val="left"/>
      <w:pPr>
        <w:ind w:left="360" w:hanging="360"/>
      </w:pPr>
      <w:rPr>
        <w:rFonts w:ascii="Symbol" w:eastAsia="Calibri"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9D832F3"/>
    <w:multiLevelType w:val="hybridMultilevel"/>
    <w:tmpl w:val="B99E6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5"/>
  </w:num>
  <w:num w:numId="3">
    <w:abstractNumId w:val="16"/>
  </w:num>
  <w:num w:numId="4">
    <w:abstractNumId w:val="3"/>
  </w:num>
  <w:num w:numId="5">
    <w:abstractNumId w:val="9"/>
  </w:num>
  <w:num w:numId="6">
    <w:abstractNumId w:val="14"/>
  </w:num>
  <w:num w:numId="7">
    <w:abstractNumId w:val="0"/>
  </w:num>
  <w:num w:numId="8">
    <w:abstractNumId w:val="13"/>
  </w:num>
  <w:num w:numId="9">
    <w:abstractNumId w:val="12"/>
  </w:num>
  <w:num w:numId="10">
    <w:abstractNumId w:val="15"/>
  </w:num>
  <w:num w:numId="11">
    <w:abstractNumId w:val="14"/>
  </w:num>
  <w:num w:numId="12">
    <w:abstractNumId w:val="0"/>
  </w:num>
  <w:num w:numId="13">
    <w:abstractNumId w:val="13"/>
  </w:num>
  <w:num w:numId="14">
    <w:abstractNumId w:val="12"/>
  </w:num>
  <w:num w:numId="15">
    <w:abstractNumId w:val="15"/>
  </w:num>
  <w:num w:numId="16">
    <w:abstractNumId w:val="8"/>
  </w:num>
  <w:num w:numId="17">
    <w:abstractNumId w:val="7"/>
  </w:num>
  <w:num w:numId="18">
    <w:abstractNumId w:val="6"/>
  </w:num>
  <w:num w:numId="19">
    <w:abstractNumId w:val="1"/>
  </w:num>
  <w:num w:numId="20">
    <w:abstractNumId w:val="10"/>
  </w:num>
  <w:num w:numId="21">
    <w:abstractNumId w:val="17"/>
  </w:num>
  <w:num w:numId="22">
    <w:abstractNumId w:val="11"/>
  </w:num>
  <w:num w:numId="23">
    <w:abstractNumId w:val="19"/>
  </w:num>
  <w:num w:numId="24">
    <w:abstractNumId w:val="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A1"/>
    <w:rsid w:val="00017D18"/>
    <w:rsid w:val="00024B02"/>
    <w:rsid w:val="00025A89"/>
    <w:rsid w:val="00030A47"/>
    <w:rsid w:val="00032CC0"/>
    <w:rsid w:val="00036CEB"/>
    <w:rsid w:val="00051F6B"/>
    <w:rsid w:val="0006095E"/>
    <w:rsid w:val="000747A2"/>
    <w:rsid w:val="000828A0"/>
    <w:rsid w:val="000B0DB6"/>
    <w:rsid w:val="000B3ABB"/>
    <w:rsid w:val="000C79F7"/>
    <w:rsid w:val="000E74F4"/>
    <w:rsid w:val="000F1E58"/>
    <w:rsid w:val="000F3ED6"/>
    <w:rsid w:val="001427DF"/>
    <w:rsid w:val="001605BC"/>
    <w:rsid w:val="0016545F"/>
    <w:rsid w:val="00171E5B"/>
    <w:rsid w:val="0018572E"/>
    <w:rsid w:val="00185F94"/>
    <w:rsid w:val="00193AEB"/>
    <w:rsid w:val="001A1007"/>
    <w:rsid w:val="001B16A7"/>
    <w:rsid w:val="001B41FB"/>
    <w:rsid w:val="001C3BAD"/>
    <w:rsid w:val="001F29B6"/>
    <w:rsid w:val="002104D5"/>
    <w:rsid w:val="00210A83"/>
    <w:rsid w:val="002260BE"/>
    <w:rsid w:val="002517C4"/>
    <w:rsid w:val="002603F5"/>
    <w:rsid w:val="00272787"/>
    <w:rsid w:val="0029000F"/>
    <w:rsid w:val="002A4003"/>
    <w:rsid w:val="002B0D38"/>
    <w:rsid w:val="002B7213"/>
    <w:rsid w:val="002D7BD6"/>
    <w:rsid w:val="002F0AC8"/>
    <w:rsid w:val="003142FF"/>
    <w:rsid w:val="0031479B"/>
    <w:rsid w:val="003152A1"/>
    <w:rsid w:val="00326F59"/>
    <w:rsid w:val="003342B5"/>
    <w:rsid w:val="00341349"/>
    <w:rsid w:val="0035240B"/>
    <w:rsid w:val="00357837"/>
    <w:rsid w:val="00387A0A"/>
    <w:rsid w:val="00390D3C"/>
    <w:rsid w:val="00391F76"/>
    <w:rsid w:val="003B2045"/>
    <w:rsid w:val="003B4A4C"/>
    <w:rsid w:val="003D11EE"/>
    <w:rsid w:val="00422EBA"/>
    <w:rsid w:val="00434A43"/>
    <w:rsid w:val="004575B8"/>
    <w:rsid w:val="00464CC4"/>
    <w:rsid w:val="00472D64"/>
    <w:rsid w:val="00477742"/>
    <w:rsid w:val="00477B23"/>
    <w:rsid w:val="0048225A"/>
    <w:rsid w:val="004A3C73"/>
    <w:rsid w:val="004D27A6"/>
    <w:rsid w:val="00500A46"/>
    <w:rsid w:val="005025AE"/>
    <w:rsid w:val="0051013B"/>
    <w:rsid w:val="0051369F"/>
    <w:rsid w:val="00532100"/>
    <w:rsid w:val="00547BEE"/>
    <w:rsid w:val="00554006"/>
    <w:rsid w:val="00564DD1"/>
    <w:rsid w:val="00565927"/>
    <w:rsid w:val="00587DEA"/>
    <w:rsid w:val="005C3454"/>
    <w:rsid w:val="005C49AF"/>
    <w:rsid w:val="005E71C4"/>
    <w:rsid w:val="005F796B"/>
    <w:rsid w:val="00600422"/>
    <w:rsid w:val="0061737A"/>
    <w:rsid w:val="006300BF"/>
    <w:rsid w:val="00661DCF"/>
    <w:rsid w:val="00664FA6"/>
    <w:rsid w:val="00674DD6"/>
    <w:rsid w:val="00690D01"/>
    <w:rsid w:val="00696F02"/>
    <w:rsid w:val="006A19EE"/>
    <w:rsid w:val="006A6BCD"/>
    <w:rsid w:val="006C345A"/>
    <w:rsid w:val="006E7B75"/>
    <w:rsid w:val="006F55DF"/>
    <w:rsid w:val="00702F59"/>
    <w:rsid w:val="00712285"/>
    <w:rsid w:val="00723CCE"/>
    <w:rsid w:val="00724843"/>
    <w:rsid w:val="00735012"/>
    <w:rsid w:val="00743674"/>
    <w:rsid w:val="0075018C"/>
    <w:rsid w:val="00752B2A"/>
    <w:rsid w:val="00765D6B"/>
    <w:rsid w:val="007666DF"/>
    <w:rsid w:val="007729F7"/>
    <w:rsid w:val="00786EE5"/>
    <w:rsid w:val="007C4CA8"/>
    <w:rsid w:val="007C7ACD"/>
    <w:rsid w:val="00833955"/>
    <w:rsid w:val="00844BA7"/>
    <w:rsid w:val="00850B7A"/>
    <w:rsid w:val="00852528"/>
    <w:rsid w:val="008664E4"/>
    <w:rsid w:val="00874714"/>
    <w:rsid w:val="00885840"/>
    <w:rsid w:val="008A6411"/>
    <w:rsid w:val="008B0B94"/>
    <w:rsid w:val="008B3A04"/>
    <w:rsid w:val="008C19B0"/>
    <w:rsid w:val="008F2DF3"/>
    <w:rsid w:val="00906420"/>
    <w:rsid w:val="009277E3"/>
    <w:rsid w:val="00966354"/>
    <w:rsid w:val="00966D67"/>
    <w:rsid w:val="0097416F"/>
    <w:rsid w:val="00974BF2"/>
    <w:rsid w:val="009829AE"/>
    <w:rsid w:val="00990AFD"/>
    <w:rsid w:val="0099157C"/>
    <w:rsid w:val="009B7AEC"/>
    <w:rsid w:val="009B7B9A"/>
    <w:rsid w:val="009C68B4"/>
    <w:rsid w:val="009D1BAC"/>
    <w:rsid w:val="009E676D"/>
    <w:rsid w:val="009F2610"/>
    <w:rsid w:val="009F49F3"/>
    <w:rsid w:val="00A03080"/>
    <w:rsid w:val="00A0489F"/>
    <w:rsid w:val="00A116C7"/>
    <w:rsid w:val="00A13828"/>
    <w:rsid w:val="00A168AA"/>
    <w:rsid w:val="00A1794B"/>
    <w:rsid w:val="00A23E19"/>
    <w:rsid w:val="00A26B31"/>
    <w:rsid w:val="00A558D2"/>
    <w:rsid w:val="00A86AC4"/>
    <w:rsid w:val="00AB4DFC"/>
    <w:rsid w:val="00AD7A95"/>
    <w:rsid w:val="00AE34BC"/>
    <w:rsid w:val="00AE7006"/>
    <w:rsid w:val="00B03431"/>
    <w:rsid w:val="00B2433C"/>
    <w:rsid w:val="00B43764"/>
    <w:rsid w:val="00B455C0"/>
    <w:rsid w:val="00B63444"/>
    <w:rsid w:val="00B647DE"/>
    <w:rsid w:val="00B6760D"/>
    <w:rsid w:val="00B82484"/>
    <w:rsid w:val="00B83AD6"/>
    <w:rsid w:val="00BA6562"/>
    <w:rsid w:val="00BE61D0"/>
    <w:rsid w:val="00BF14B0"/>
    <w:rsid w:val="00BF6036"/>
    <w:rsid w:val="00C218DA"/>
    <w:rsid w:val="00C349C4"/>
    <w:rsid w:val="00C43A5B"/>
    <w:rsid w:val="00C54719"/>
    <w:rsid w:val="00C55397"/>
    <w:rsid w:val="00C80D20"/>
    <w:rsid w:val="00C82001"/>
    <w:rsid w:val="00C94CFB"/>
    <w:rsid w:val="00CA6C4C"/>
    <w:rsid w:val="00CA71DA"/>
    <w:rsid w:val="00CB0266"/>
    <w:rsid w:val="00CB2E1A"/>
    <w:rsid w:val="00CC251B"/>
    <w:rsid w:val="00CC34FF"/>
    <w:rsid w:val="00CC7341"/>
    <w:rsid w:val="00CD2DCE"/>
    <w:rsid w:val="00CD4D09"/>
    <w:rsid w:val="00CF661C"/>
    <w:rsid w:val="00D03751"/>
    <w:rsid w:val="00D6324F"/>
    <w:rsid w:val="00D725AD"/>
    <w:rsid w:val="00D834D3"/>
    <w:rsid w:val="00D87478"/>
    <w:rsid w:val="00DC5DC6"/>
    <w:rsid w:val="00DC73BE"/>
    <w:rsid w:val="00DE0798"/>
    <w:rsid w:val="00DF26E7"/>
    <w:rsid w:val="00E0542E"/>
    <w:rsid w:val="00E65322"/>
    <w:rsid w:val="00E949F0"/>
    <w:rsid w:val="00ED1603"/>
    <w:rsid w:val="00ED3FE4"/>
    <w:rsid w:val="00ED622C"/>
    <w:rsid w:val="00EE6B7F"/>
    <w:rsid w:val="00F16F2A"/>
    <w:rsid w:val="00F24E90"/>
    <w:rsid w:val="00F40753"/>
    <w:rsid w:val="00F45046"/>
    <w:rsid w:val="00F67901"/>
    <w:rsid w:val="00F67E51"/>
    <w:rsid w:val="00F80A43"/>
    <w:rsid w:val="00F8210B"/>
    <w:rsid w:val="00F91FB2"/>
    <w:rsid w:val="00FA6196"/>
    <w:rsid w:val="00FC2A44"/>
    <w:rsid w:val="00FD1284"/>
    <w:rsid w:val="00FE4ED9"/>
    <w:rsid w:val="00FE6035"/>
    <w:rsid w:val="00FF492E"/>
    <w:rsid w:val="00FF675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8CD1ADC"/>
  <w15:docId w15:val="{A9F68C17-3D2C-426D-89D9-4E5C8A99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751"/>
    <w:pPr>
      <w:spacing w:after="200" w:line="276" w:lineRule="auto"/>
    </w:pPr>
    <w:rPr>
      <w:sz w:val="22"/>
      <w:szCs w:val="22"/>
      <w:lang w:eastAsia="en-US"/>
    </w:rPr>
  </w:style>
  <w:style w:type="paragraph" w:styleId="Heading1">
    <w:name w:val="heading 1"/>
    <w:basedOn w:val="Normal"/>
    <w:next w:val="Normal"/>
    <w:link w:val="Heading1Char"/>
    <w:uiPriority w:val="9"/>
    <w:qFormat/>
    <w:rsid w:val="00ED1603"/>
    <w:pPr>
      <w:keepNext/>
      <w:keepLines/>
      <w:spacing w:before="480" w:after="0" w:line="240"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ED1603"/>
    <w:pPr>
      <w:keepNext/>
      <w:spacing w:after="0" w:line="240" w:lineRule="auto"/>
      <w:jc w:val="center"/>
      <w:outlineLvl w:val="1"/>
    </w:pPr>
    <w:rPr>
      <w:rFonts w:ascii="Arial" w:eastAsia="Times New Roman" w:hAnsi="Arial"/>
      <w:b/>
      <w:szCs w:val="20"/>
    </w:rPr>
  </w:style>
  <w:style w:type="paragraph" w:styleId="Heading3">
    <w:name w:val="heading 3"/>
    <w:basedOn w:val="Normal"/>
    <w:next w:val="Normal"/>
    <w:link w:val="Heading3Char"/>
    <w:uiPriority w:val="9"/>
    <w:unhideWhenUsed/>
    <w:qFormat/>
    <w:rsid w:val="002104D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2104D5"/>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52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152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52A1"/>
    <w:rPr>
      <w:rFonts w:ascii="Tahoma" w:hAnsi="Tahoma" w:cs="Tahoma"/>
      <w:sz w:val="16"/>
      <w:szCs w:val="16"/>
    </w:rPr>
  </w:style>
  <w:style w:type="paragraph" w:styleId="Header">
    <w:name w:val="header"/>
    <w:basedOn w:val="Normal"/>
    <w:link w:val="HeaderChar"/>
    <w:uiPriority w:val="99"/>
    <w:unhideWhenUsed/>
    <w:rsid w:val="00723CCE"/>
    <w:pPr>
      <w:tabs>
        <w:tab w:val="center" w:pos="4513"/>
        <w:tab w:val="right" w:pos="9026"/>
      </w:tabs>
    </w:pPr>
  </w:style>
  <w:style w:type="character" w:customStyle="1" w:styleId="HeaderChar">
    <w:name w:val="Header Char"/>
    <w:link w:val="Header"/>
    <w:uiPriority w:val="99"/>
    <w:rsid w:val="00723CCE"/>
    <w:rPr>
      <w:sz w:val="22"/>
      <w:szCs w:val="22"/>
      <w:lang w:eastAsia="en-US"/>
    </w:rPr>
  </w:style>
  <w:style w:type="paragraph" w:styleId="Footer">
    <w:name w:val="footer"/>
    <w:basedOn w:val="Normal"/>
    <w:link w:val="FooterChar"/>
    <w:uiPriority w:val="99"/>
    <w:unhideWhenUsed/>
    <w:rsid w:val="00723CCE"/>
    <w:pPr>
      <w:tabs>
        <w:tab w:val="center" w:pos="4513"/>
        <w:tab w:val="right" w:pos="9026"/>
      </w:tabs>
    </w:pPr>
  </w:style>
  <w:style w:type="character" w:customStyle="1" w:styleId="FooterChar">
    <w:name w:val="Footer Char"/>
    <w:link w:val="Footer"/>
    <w:uiPriority w:val="99"/>
    <w:rsid w:val="00723CCE"/>
    <w:rPr>
      <w:sz w:val="22"/>
      <w:szCs w:val="22"/>
      <w:lang w:eastAsia="en-US"/>
    </w:rPr>
  </w:style>
  <w:style w:type="character" w:customStyle="1" w:styleId="Heading1Char">
    <w:name w:val="Heading 1 Char"/>
    <w:link w:val="Heading1"/>
    <w:uiPriority w:val="9"/>
    <w:rsid w:val="00ED1603"/>
    <w:rPr>
      <w:rFonts w:ascii="Cambria" w:eastAsia="Times New Roman" w:hAnsi="Cambria" w:cs="Times New Roman"/>
      <w:b/>
      <w:bCs/>
      <w:color w:val="365F91"/>
      <w:sz w:val="28"/>
      <w:szCs w:val="28"/>
      <w:lang w:eastAsia="en-US"/>
    </w:rPr>
  </w:style>
  <w:style w:type="character" w:customStyle="1" w:styleId="Heading2Char">
    <w:name w:val="Heading 2 Char"/>
    <w:link w:val="Heading2"/>
    <w:rsid w:val="00ED1603"/>
    <w:rPr>
      <w:rFonts w:ascii="Arial" w:eastAsia="Times New Roman" w:hAnsi="Arial"/>
      <w:b/>
      <w:sz w:val="22"/>
      <w:lang w:eastAsia="en-US"/>
    </w:rPr>
  </w:style>
  <w:style w:type="paragraph" w:styleId="ListParagraph">
    <w:name w:val="List Paragraph"/>
    <w:basedOn w:val="Normal"/>
    <w:uiPriority w:val="34"/>
    <w:qFormat/>
    <w:rsid w:val="00ED1603"/>
    <w:pPr>
      <w:spacing w:after="0" w:line="240" w:lineRule="auto"/>
      <w:ind w:left="720"/>
      <w:contextualSpacing/>
    </w:pPr>
    <w:rPr>
      <w:rFonts w:ascii="Times New Roman" w:eastAsia="Times New Roman" w:hAnsi="Times New Roman"/>
      <w:sz w:val="20"/>
      <w:szCs w:val="20"/>
    </w:rPr>
  </w:style>
  <w:style w:type="character" w:customStyle="1" w:styleId="Heading3Char">
    <w:name w:val="Heading 3 Char"/>
    <w:link w:val="Heading3"/>
    <w:uiPriority w:val="9"/>
    <w:rsid w:val="002104D5"/>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2104D5"/>
    <w:rPr>
      <w:rFonts w:ascii="Calibri" w:eastAsia="Times New Roman" w:hAnsi="Calibri" w:cs="Times New Roman"/>
      <w:b/>
      <w:bCs/>
      <w:sz w:val="28"/>
      <w:szCs w:val="28"/>
      <w:lang w:eastAsia="en-US"/>
    </w:rPr>
  </w:style>
  <w:style w:type="paragraph" w:styleId="BodyText">
    <w:name w:val="Body Text"/>
    <w:basedOn w:val="Normal"/>
    <w:link w:val="BodyTextChar"/>
    <w:semiHidden/>
    <w:unhideWhenUsed/>
    <w:rsid w:val="009829AE"/>
    <w:pPr>
      <w:spacing w:after="0" w:line="360" w:lineRule="auto"/>
    </w:pPr>
    <w:rPr>
      <w:rFonts w:ascii="Arial" w:eastAsia="Times New Roman" w:hAnsi="Arial"/>
      <w:szCs w:val="20"/>
    </w:rPr>
  </w:style>
  <w:style w:type="character" w:customStyle="1" w:styleId="BodyTextChar">
    <w:name w:val="Body Text Char"/>
    <w:link w:val="BodyText"/>
    <w:semiHidden/>
    <w:rsid w:val="009829AE"/>
    <w:rPr>
      <w:rFonts w:ascii="Arial" w:eastAsia="Times New Roman" w:hAnsi="Arial"/>
      <w:sz w:val="22"/>
      <w:lang w:val="en-AU"/>
    </w:rPr>
  </w:style>
  <w:style w:type="table" w:customStyle="1" w:styleId="TableGrid1">
    <w:name w:val="Table Grid1"/>
    <w:basedOn w:val="TableNormal"/>
    <w:next w:val="TableGrid"/>
    <w:uiPriority w:val="59"/>
    <w:rsid w:val="00765D6B"/>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4006"/>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8210B"/>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43A5B"/>
  </w:style>
  <w:style w:type="paragraph" w:styleId="NoSpacing">
    <w:name w:val="No Spacing"/>
    <w:link w:val="NoSpacingChar"/>
    <w:uiPriority w:val="1"/>
    <w:qFormat/>
    <w:rsid w:val="00C82001"/>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C82001"/>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44729">
      <w:bodyDiv w:val="1"/>
      <w:marLeft w:val="0"/>
      <w:marRight w:val="0"/>
      <w:marTop w:val="0"/>
      <w:marBottom w:val="0"/>
      <w:divBdr>
        <w:top w:val="none" w:sz="0" w:space="0" w:color="auto"/>
        <w:left w:val="none" w:sz="0" w:space="0" w:color="auto"/>
        <w:bottom w:val="none" w:sz="0" w:space="0" w:color="auto"/>
        <w:right w:val="none" w:sz="0" w:space="0" w:color="auto"/>
      </w:divBdr>
    </w:div>
    <w:div w:id="173493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cid:ii_13fcc809aa2f99e5" TargetMode="External"/><Relationship Id="rId14" Type="http://schemas.openxmlformats.org/officeDocument/2006/relationships/image" Target="media/image6.jp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0.emf"/></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pPr>
        <a:solidFill>
          <a:srgbClr val="0080B5"/>
        </a:solidFill>
      </c:spPr>
    </c:sideWall>
    <c:backWall>
      <c:thickness val="0"/>
      <c:spPr>
        <a:solidFill>
          <a:srgbClr val="0080B5"/>
        </a:solidFill>
      </c:spPr>
    </c:backWall>
    <c:plotArea>
      <c:layout>
        <c:manualLayout>
          <c:layoutTarget val="inner"/>
          <c:xMode val="edge"/>
          <c:yMode val="edge"/>
          <c:x val="3.8603382910469497E-2"/>
          <c:y val="0.141108535981851"/>
          <c:w val="0.79156342957130299"/>
          <c:h val="0.430473959890048"/>
        </c:manualLayout>
      </c:layout>
      <c:bar3DChart>
        <c:barDir val="col"/>
        <c:grouping val="clustered"/>
        <c:varyColors val="0"/>
        <c:ser>
          <c:idx val="0"/>
          <c:order val="0"/>
          <c:tx>
            <c:strRef>
              <c:f>Sheet1!$B$1</c:f>
              <c:strCache>
                <c:ptCount val="1"/>
                <c:pt idx="0">
                  <c:v>Job Required </c:v>
                </c:pt>
              </c:strCache>
            </c:strRef>
          </c:tx>
          <c:spPr>
            <a:solidFill>
              <a:srgbClr val="DE3014"/>
            </a:solidFill>
          </c:spPr>
          <c:invertIfNegative val="0"/>
          <c:cat>
            <c:strRef>
              <c:f>Sheet1!$A$2:$A$13</c:f>
              <c:strCache>
                <c:ptCount val="12"/>
                <c:pt idx="0">
                  <c:v>Sit</c:v>
                </c:pt>
                <c:pt idx="1">
                  <c:v>Stand</c:v>
                </c:pt>
                <c:pt idx="2">
                  <c:v>Walk</c:v>
                </c:pt>
                <c:pt idx="3">
                  <c:v>Climb</c:v>
                </c:pt>
                <c:pt idx="4">
                  <c:v>Balance</c:v>
                </c:pt>
                <c:pt idx="5">
                  <c:v>Neck Stooping</c:v>
                </c:pt>
                <c:pt idx="6">
                  <c:v>Forward Bending</c:v>
                </c:pt>
                <c:pt idx="7">
                  <c:v>Turning/Twisting</c:v>
                </c:pt>
                <c:pt idx="8">
                  <c:v>Squatting/Kneeling</c:v>
                </c:pt>
                <c:pt idx="9">
                  <c:v>Crouching/Crawling</c:v>
                </c:pt>
                <c:pt idx="10">
                  <c:v>Reaching Overhead</c:v>
                </c:pt>
                <c:pt idx="11">
                  <c:v>Hand Grasping</c:v>
                </c:pt>
              </c:strCache>
            </c:strRef>
          </c:cat>
          <c:val>
            <c:numRef>
              <c:f>Sheet1!$B$2:$B$13</c:f>
              <c:numCache>
                <c:formatCode>General</c:formatCode>
                <c:ptCount val="12"/>
                <c:pt idx="0">
                  <c:v>1</c:v>
                </c:pt>
                <c:pt idx="1">
                  <c:v>2</c:v>
                </c:pt>
                <c:pt idx="2">
                  <c:v>2</c:v>
                </c:pt>
                <c:pt idx="3">
                  <c:v>1</c:v>
                </c:pt>
                <c:pt idx="4">
                  <c:v>1</c:v>
                </c:pt>
                <c:pt idx="5">
                  <c:v>3</c:v>
                </c:pt>
                <c:pt idx="6">
                  <c:v>2</c:v>
                </c:pt>
                <c:pt idx="7">
                  <c:v>3</c:v>
                </c:pt>
                <c:pt idx="8">
                  <c:v>2</c:v>
                </c:pt>
                <c:pt idx="9">
                  <c:v>1</c:v>
                </c:pt>
                <c:pt idx="10">
                  <c:v>1</c:v>
                </c:pt>
                <c:pt idx="11">
                  <c:v>3</c:v>
                </c:pt>
              </c:numCache>
            </c:numRef>
          </c:val>
        </c:ser>
        <c:dLbls>
          <c:showLegendKey val="0"/>
          <c:showVal val="0"/>
          <c:showCatName val="0"/>
          <c:showSerName val="0"/>
          <c:showPercent val="0"/>
          <c:showBubbleSize val="0"/>
        </c:dLbls>
        <c:gapWidth val="150"/>
        <c:shape val="cylinder"/>
        <c:axId val="226144600"/>
        <c:axId val="226139896"/>
        <c:axId val="0"/>
      </c:bar3DChart>
      <c:catAx>
        <c:axId val="226144600"/>
        <c:scaling>
          <c:orientation val="minMax"/>
        </c:scaling>
        <c:delete val="0"/>
        <c:axPos val="b"/>
        <c:numFmt formatCode="General" sourceLinked="0"/>
        <c:majorTickMark val="out"/>
        <c:minorTickMark val="none"/>
        <c:tickLblPos val="nextTo"/>
        <c:txPr>
          <a:bodyPr/>
          <a:lstStyle/>
          <a:p>
            <a:pPr>
              <a:defRPr sz="700">
                <a:latin typeface="Futura-Light" pitchFamily="34" charset="0"/>
              </a:defRPr>
            </a:pPr>
            <a:endParaRPr lang="en-US"/>
          </a:p>
        </c:txPr>
        <c:crossAx val="226139896"/>
        <c:crosses val="autoZero"/>
        <c:auto val="1"/>
        <c:lblAlgn val="ctr"/>
        <c:lblOffset val="100"/>
        <c:noMultiLvlLbl val="0"/>
      </c:catAx>
      <c:valAx>
        <c:axId val="226139896"/>
        <c:scaling>
          <c:orientation val="minMax"/>
          <c:max val="3"/>
          <c:min val="0"/>
        </c:scaling>
        <c:delete val="1"/>
        <c:axPos val="l"/>
        <c:majorGridlines/>
        <c:numFmt formatCode="General" sourceLinked="1"/>
        <c:majorTickMark val="out"/>
        <c:minorTickMark val="none"/>
        <c:tickLblPos val="nextTo"/>
        <c:crossAx val="226144600"/>
        <c:crosses val="autoZero"/>
        <c:crossBetween val="between"/>
        <c:majorUnit val="1"/>
        <c:minorUnit val="1"/>
      </c:valAx>
    </c:plotArea>
    <c:legend>
      <c:legendPos val="r"/>
      <c:layout>
        <c:manualLayout>
          <c:xMode val="edge"/>
          <c:yMode val="edge"/>
          <c:x val="0.85053718285214297"/>
          <c:y val="0.76279986103408803"/>
          <c:w val="0.13835170603674499"/>
          <c:h val="0.19815634603263199"/>
        </c:manualLayout>
      </c:layout>
      <c:overlay val="0"/>
      <c:txPr>
        <a:bodyPr/>
        <a:lstStyle/>
        <a:p>
          <a:pPr>
            <a:defRPr>
              <a:latin typeface="Futura-Light" pitchFamily="34" charset="0"/>
            </a:defRPr>
          </a:pPr>
          <a:endParaRPr lang="en-US"/>
        </a:p>
      </c:txPr>
    </c:legend>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pPr>
        <a:solidFill>
          <a:srgbClr val="0080B5"/>
        </a:solidFill>
      </c:spPr>
    </c:sideWall>
    <c:backWall>
      <c:thickness val="0"/>
      <c:spPr>
        <a:solidFill>
          <a:srgbClr val="0080B5"/>
        </a:solidFill>
      </c:spPr>
    </c:backWall>
    <c:plotArea>
      <c:layout>
        <c:manualLayout>
          <c:layoutTarget val="inner"/>
          <c:xMode val="edge"/>
          <c:yMode val="edge"/>
          <c:x val="3.8603382910469497E-2"/>
          <c:y val="0.21596713936647299"/>
          <c:w val="0.78972076407115799"/>
          <c:h val="0.47768898735814203"/>
        </c:manualLayout>
      </c:layout>
      <c:bar3DChart>
        <c:barDir val="col"/>
        <c:grouping val="clustered"/>
        <c:varyColors val="0"/>
        <c:ser>
          <c:idx val="0"/>
          <c:order val="0"/>
          <c:tx>
            <c:strRef>
              <c:f>Sheet1!$B$1</c:f>
              <c:strCache>
                <c:ptCount val="1"/>
                <c:pt idx="0">
                  <c:v>Job Required</c:v>
                </c:pt>
              </c:strCache>
            </c:strRef>
          </c:tx>
          <c:spPr>
            <a:solidFill>
              <a:srgbClr val="DE3014"/>
            </a:solidFill>
          </c:spPr>
          <c:invertIfNegative val="0"/>
          <c:cat>
            <c:strRef>
              <c:f>Sheet1!$A$2:$A$15</c:f>
              <c:strCache>
                <c:ptCount val="14"/>
                <c:pt idx="0">
                  <c:v>Neck</c:v>
                </c:pt>
                <c:pt idx="1">
                  <c:v>Right Shoulder</c:v>
                </c:pt>
                <c:pt idx="2">
                  <c:v>Left Shoulder</c:v>
                </c:pt>
                <c:pt idx="3">
                  <c:v>Right Elbow</c:v>
                </c:pt>
                <c:pt idx="4">
                  <c:v>Left Elbow</c:v>
                </c:pt>
                <c:pt idx="5">
                  <c:v>Right Wrist</c:v>
                </c:pt>
                <c:pt idx="6">
                  <c:v>Left Wrist</c:v>
                </c:pt>
                <c:pt idx="7">
                  <c:v>Thoracic Spine</c:v>
                </c:pt>
                <c:pt idx="8">
                  <c:v>Lumbar Spine</c:v>
                </c:pt>
                <c:pt idx="9">
                  <c:v>Hips</c:v>
                </c:pt>
                <c:pt idx="10">
                  <c:v>Right Knee</c:v>
                </c:pt>
                <c:pt idx="11">
                  <c:v>Left Knee</c:v>
                </c:pt>
                <c:pt idx="12">
                  <c:v>Right Ankle </c:v>
                </c:pt>
                <c:pt idx="13">
                  <c:v>Left Ankle </c:v>
                </c:pt>
              </c:strCache>
            </c:strRef>
          </c:cat>
          <c:val>
            <c:numRef>
              <c:f>Sheet1!$B$2:$B$15</c:f>
              <c:numCache>
                <c:formatCode>General</c:formatCode>
                <c:ptCount val="14"/>
                <c:pt idx="0">
                  <c:v>3</c:v>
                </c:pt>
                <c:pt idx="1">
                  <c:v>3</c:v>
                </c:pt>
                <c:pt idx="2">
                  <c:v>3</c:v>
                </c:pt>
                <c:pt idx="3">
                  <c:v>3</c:v>
                </c:pt>
                <c:pt idx="4">
                  <c:v>3</c:v>
                </c:pt>
                <c:pt idx="5">
                  <c:v>2</c:v>
                </c:pt>
                <c:pt idx="6">
                  <c:v>2</c:v>
                </c:pt>
                <c:pt idx="7">
                  <c:v>2</c:v>
                </c:pt>
                <c:pt idx="8">
                  <c:v>3</c:v>
                </c:pt>
                <c:pt idx="9">
                  <c:v>2</c:v>
                </c:pt>
                <c:pt idx="10">
                  <c:v>2</c:v>
                </c:pt>
                <c:pt idx="11">
                  <c:v>2</c:v>
                </c:pt>
                <c:pt idx="12">
                  <c:v>2</c:v>
                </c:pt>
                <c:pt idx="13">
                  <c:v>2</c:v>
                </c:pt>
              </c:numCache>
            </c:numRef>
          </c:val>
        </c:ser>
        <c:dLbls>
          <c:showLegendKey val="0"/>
          <c:showVal val="0"/>
          <c:showCatName val="0"/>
          <c:showSerName val="0"/>
          <c:showPercent val="0"/>
          <c:showBubbleSize val="0"/>
        </c:dLbls>
        <c:gapWidth val="150"/>
        <c:shape val="cylinder"/>
        <c:axId val="226142248"/>
        <c:axId val="226140680"/>
        <c:axId val="0"/>
      </c:bar3DChart>
      <c:catAx>
        <c:axId val="226142248"/>
        <c:scaling>
          <c:orientation val="minMax"/>
        </c:scaling>
        <c:delete val="0"/>
        <c:axPos val="b"/>
        <c:numFmt formatCode="General" sourceLinked="1"/>
        <c:majorTickMark val="out"/>
        <c:minorTickMark val="none"/>
        <c:tickLblPos val="nextTo"/>
        <c:txPr>
          <a:bodyPr/>
          <a:lstStyle/>
          <a:p>
            <a:pPr>
              <a:defRPr sz="699">
                <a:latin typeface="Futura-Light" pitchFamily="34" charset="0"/>
              </a:defRPr>
            </a:pPr>
            <a:endParaRPr lang="en-US"/>
          </a:p>
        </c:txPr>
        <c:crossAx val="226140680"/>
        <c:crosses val="autoZero"/>
        <c:auto val="1"/>
        <c:lblAlgn val="ctr"/>
        <c:lblOffset val="100"/>
        <c:noMultiLvlLbl val="0"/>
      </c:catAx>
      <c:valAx>
        <c:axId val="226140680"/>
        <c:scaling>
          <c:orientation val="minMax"/>
          <c:max val="3"/>
          <c:min val="0"/>
        </c:scaling>
        <c:delete val="1"/>
        <c:axPos val="l"/>
        <c:majorGridlines/>
        <c:numFmt formatCode="General" sourceLinked="1"/>
        <c:majorTickMark val="out"/>
        <c:minorTickMark val="none"/>
        <c:tickLblPos val="nextTo"/>
        <c:crossAx val="226142248"/>
        <c:crosses val="autoZero"/>
        <c:crossBetween val="between"/>
        <c:majorUnit val="1"/>
        <c:minorUnit val="1"/>
      </c:valAx>
      <c:spPr>
        <a:noFill/>
        <a:ln w="25375">
          <a:noFill/>
        </a:ln>
      </c:spPr>
    </c:plotArea>
    <c:legend>
      <c:legendPos val="r"/>
      <c:layout>
        <c:manualLayout>
          <c:xMode val="edge"/>
          <c:yMode val="edge"/>
          <c:x val="0.85054636858685995"/>
          <c:y val="0.73931935474357802"/>
          <c:w val="0.14019435158757501"/>
          <c:h val="0.22498982570998799"/>
        </c:manualLayout>
      </c:layout>
      <c:overlay val="0"/>
      <c:txPr>
        <a:bodyPr/>
        <a:lstStyle/>
        <a:p>
          <a:pPr>
            <a:defRPr>
              <a:latin typeface="Futura-Light" pitchFamily="34" charset="0"/>
            </a:defRPr>
          </a:pPr>
          <a:endParaRPr lang="en-US"/>
        </a:p>
      </c:txPr>
    </c:legend>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pPr>
        <a:solidFill>
          <a:srgbClr val="0080B5"/>
        </a:solidFill>
      </c:spPr>
    </c:sideWall>
    <c:backWall>
      <c:thickness val="0"/>
      <c:spPr>
        <a:solidFill>
          <a:srgbClr val="0080B5"/>
        </a:solidFill>
      </c:spPr>
    </c:backWall>
    <c:plotArea>
      <c:layout>
        <c:manualLayout>
          <c:layoutTarget val="inner"/>
          <c:xMode val="edge"/>
          <c:yMode val="edge"/>
          <c:x val="3.8603382910469497E-2"/>
          <c:y val="0.121838170583497"/>
          <c:w val="0.84000831146106703"/>
          <c:h val="0.593176008232561"/>
        </c:manualLayout>
      </c:layout>
      <c:bar3DChart>
        <c:barDir val="col"/>
        <c:grouping val="clustered"/>
        <c:varyColors val="0"/>
        <c:ser>
          <c:idx val="0"/>
          <c:order val="0"/>
          <c:tx>
            <c:strRef>
              <c:f>Sheet1!$B$1</c:f>
              <c:strCache>
                <c:ptCount val="1"/>
                <c:pt idx="0">
                  <c:v>Job Required</c:v>
                </c:pt>
              </c:strCache>
            </c:strRef>
          </c:tx>
          <c:spPr>
            <a:solidFill>
              <a:srgbClr val="DE3014"/>
            </a:solidFill>
          </c:spPr>
          <c:invertIfNegative val="0"/>
          <c:cat>
            <c:strRef>
              <c:f>Sheet1!$A$2:$A$11</c:f>
              <c:strCache>
                <c:ptCount val="10"/>
                <c:pt idx="0">
                  <c:v>Below Floor Lift/Lower</c:v>
                </c:pt>
                <c:pt idx="1">
                  <c:v>Floor to Knee Lift/Lower</c:v>
                </c:pt>
                <c:pt idx="2">
                  <c:v>Knee to Waist Lft/Lower</c:v>
                </c:pt>
                <c:pt idx="3">
                  <c:v>Waist to Chest Lift/Lower</c:v>
                </c:pt>
                <c:pt idx="4">
                  <c:v>Chest to Shoulder Lift/Lower</c:v>
                </c:pt>
                <c:pt idx="5">
                  <c:v>Shoulder to Head Lift/Lower</c:v>
                </c:pt>
                <c:pt idx="6">
                  <c:v>Over Head Lift</c:v>
                </c:pt>
                <c:pt idx="7">
                  <c:v>Pushing </c:v>
                </c:pt>
                <c:pt idx="8">
                  <c:v>Pulling </c:v>
                </c:pt>
                <c:pt idx="9">
                  <c:v>Carry</c:v>
                </c:pt>
              </c:strCache>
            </c:strRef>
          </c:cat>
          <c:val>
            <c:numRef>
              <c:f>Sheet1!$B$2:$B$11</c:f>
              <c:numCache>
                <c:formatCode>General</c:formatCode>
                <c:ptCount val="10"/>
                <c:pt idx="0">
                  <c:v>0</c:v>
                </c:pt>
                <c:pt idx="1">
                  <c:v>5</c:v>
                </c:pt>
                <c:pt idx="2">
                  <c:v>5</c:v>
                </c:pt>
                <c:pt idx="3">
                  <c:v>5</c:v>
                </c:pt>
                <c:pt idx="4">
                  <c:v>5</c:v>
                </c:pt>
                <c:pt idx="5">
                  <c:v>5</c:v>
                </c:pt>
                <c:pt idx="6">
                  <c:v>5</c:v>
                </c:pt>
                <c:pt idx="7">
                  <c:v>5</c:v>
                </c:pt>
                <c:pt idx="8">
                  <c:v>5</c:v>
                </c:pt>
                <c:pt idx="9">
                  <c:v>5</c:v>
                </c:pt>
              </c:numCache>
            </c:numRef>
          </c:val>
        </c:ser>
        <c:dLbls>
          <c:showLegendKey val="0"/>
          <c:showVal val="0"/>
          <c:showCatName val="0"/>
          <c:showSerName val="0"/>
          <c:showPercent val="0"/>
          <c:showBubbleSize val="0"/>
        </c:dLbls>
        <c:gapWidth val="150"/>
        <c:shape val="cylinder"/>
        <c:axId val="226141072"/>
        <c:axId val="226139112"/>
        <c:axId val="0"/>
      </c:bar3DChart>
      <c:catAx>
        <c:axId val="226141072"/>
        <c:scaling>
          <c:orientation val="minMax"/>
        </c:scaling>
        <c:delete val="0"/>
        <c:axPos val="b"/>
        <c:numFmt formatCode="General" sourceLinked="1"/>
        <c:majorTickMark val="out"/>
        <c:minorTickMark val="none"/>
        <c:tickLblPos val="nextTo"/>
        <c:txPr>
          <a:bodyPr/>
          <a:lstStyle/>
          <a:p>
            <a:pPr>
              <a:defRPr sz="700">
                <a:latin typeface="Futura-Light" pitchFamily="34" charset="0"/>
              </a:defRPr>
            </a:pPr>
            <a:endParaRPr lang="en-US"/>
          </a:p>
        </c:txPr>
        <c:crossAx val="226139112"/>
        <c:crosses val="autoZero"/>
        <c:auto val="1"/>
        <c:lblAlgn val="ctr"/>
        <c:lblOffset val="100"/>
        <c:noMultiLvlLbl val="0"/>
      </c:catAx>
      <c:valAx>
        <c:axId val="226139112"/>
        <c:scaling>
          <c:orientation val="minMax"/>
        </c:scaling>
        <c:delete val="0"/>
        <c:axPos val="l"/>
        <c:majorGridlines/>
        <c:numFmt formatCode="General" sourceLinked="1"/>
        <c:majorTickMark val="out"/>
        <c:minorTickMark val="none"/>
        <c:tickLblPos val="nextTo"/>
        <c:crossAx val="226141072"/>
        <c:crosses val="autoZero"/>
        <c:crossBetween val="between"/>
      </c:valAx>
      <c:spPr>
        <a:noFill/>
        <a:ln w="25398">
          <a:noFill/>
        </a:ln>
      </c:spPr>
    </c:plotArea>
    <c:legend>
      <c:legendPos val="r"/>
      <c:layout>
        <c:manualLayout>
          <c:xMode val="edge"/>
          <c:yMode val="edge"/>
          <c:x val="0.83601908717686702"/>
          <c:y val="0.73455962334605096"/>
          <c:w val="0.152869777032455"/>
          <c:h val="0.21819087047108801"/>
        </c:manualLayout>
      </c:layout>
      <c:overlay val="0"/>
      <c:txPr>
        <a:bodyPr/>
        <a:lstStyle/>
        <a:p>
          <a:pPr>
            <a:defRPr>
              <a:latin typeface="Futura-Light" pitchFamily="34" charset="0"/>
            </a:defRPr>
          </a:pPr>
          <a:endParaRPr lang="en-US"/>
        </a:p>
      </c:txPr>
    </c:legend>
    <c:plotVisOnly val="1"/>
    <c:dispBlanksAs val="gap"/>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pPr>
        <a:solidFill>
          <a:srgbClr val="0080B5"/>
        </a:solidFill>
      </c:spPr>
    </c:sideWall>
    <c:backWall>
      <c:thickness val="0"/>
      <c:spPr>
        <a:solidFill>
          <a:srgbClr val="0080B5"/>
        </a:solidFill>
      </c:spPr>
    </c:backWall>
    <c:plotArea>
      <c:layout>
        <c:manualLayout>
          <c:layoutTarget val="inner"/>
          <c:xMode val="edge"/>
          <c:yMode val="edge"/>
          <c:x val="2.03703703703704E-2"/>
          <c:y val="0.12882447665056401"/>
          <c:w val="0.807953776611257"/>
          <c:h val="0.60791104010549402"/>
        </c:manualLayout>
      </c:layout>
      <c:bar3DChart>
        <c:barDir val="col"/>
        <c:grouping val="clustered"/>
        <c:varyColors val="0"/>
        <c:ser>
          <c:idx val="0"/>
          <c:order val="0"/>
          <c:tx>
            <c:strRef>
              <c:f>Sheet1!$B$1</c:f>
              <c:strCache>
                <c:ptCount val="1"/>
                <c:pt idx="0">
                  <c:v>Job Required</c:v>
                </c:pt>
              </c:strCache>
            </c:strRef>
          </c:tx>
          <c:spPr>
            <a:solidFill>
              <a:srgbClr val="DE3014"/>
            </a:solidFill>
          </c:spPr>
          <c:invertIfNegative val="0"/>
          <c:cat>
            <c:strRef>
              <c:f>Sheet1!$A$2:$A$11</c:f>
              <c:strCache>
                <c:ptCount val="10"/>
                <c:pt idx="0">
                  <c:v>Below Floor Lift/Lower</c:v>
                </c:pt>
                <c:pt idx="1">
                  <c:v>Floor to Knee Lift/Lower</c:v>
                </c:pt>
                <c:pt idx="2">
                  <c:v>Knee to Waist Lift/Lower</c:v>
                </c:pt>
                <c:pt idx="3">
                  <c:v>Waist to Chest Lift/Lower</c:v>
                </c:pt>
                <c:pt idx="4">
                  <c:v>Chest to Shoulder Lift/Lower</c:v>
                </c:pt>
                <c:pt idx="5">
                  <c:v>Shoulder to Head Lift/Lower</c:v>
                </c:pt>
                <c:pt idx="6">
                  <c:v>Overhead Lift/Lower</c:v>
                </c:pt>
                <c:pt idx="7">
                  <c:v>Pushing </c:v>
                </c:pt>
                <c:pt idx="8">
                  <c:v>Pulling </c:v>
                </c:pt>
                <c:pt idx="9">
                  <c:v>Carry</c:v>
                </c:pt>
              </c:strCache>
            </c:strRef>
          </c:cat>
          <c:val>
            <c:numRef>
              <c:f>Sheet1!$B$2:$B$11</c:f>
              <c:numCache>
                <c:formatCode>General</c:formatCode>
                <c:ptCount val="10"/>
                <c:pt idx="0">
                  <c:v>0</c:v>
                </c:pt>
                <c:pt idx="1">
                  <c:v>1</c:v>
                </c:pt>
                <c:pt idx="2">
                  <c:v>2</c:v>
                </c:pt>
                <c:pt idx="3">
                  <c:v>2</c:v>
                </c:pt>
                <c:pt idx="4">
                  <c:v>2</c:v>
                </c:pt>
                <c:pt idx="5">
                  <c:v>2</c:v>
                </c:pt>
                <c:pt idx="6">
                  <c:v>1</c:v>
                </c:pt>
                <c:pt idx="7">
                  <c:v>3</c:v>
                </c:pt>
                <c:pt idx="8">
                  <c:v>1</c:v>
                </c:pt>
                <c:pt idx="9">
                  <c:v>3</c:v>
                </c:pt>
              </c:numCache>
            </c:numRef>
          </c:val>
        </c:ser>
        <c:dLbls>
          <c:showLegendKey val="0"/>
          <c:showVal val="0"/>
          <c:showCatName val="0"/>
          <c:showSerName val="0"/>
          <c:showPercent val="0"/>
          <c:showBubbleSize val="0"/>
        </c:dLbls>
        <c:gapWidth val="150"/>
        <c:shape val="cylinder"/>
        <c:axId val="226144208"/>
        <c:axId val="226140288"/>
        <c:axId val="0"/>
      </c:bar3DChart>
      <c:catAx>
        <c:axId val="226144208"/>
        <c:scaling>
          <c:orientation val="minMax"/>
        </c:scaling>
        <c:delete val="0"/>
        <c:axPos val="b"/>
        <c:numFmt formatCode="General" sourceLinked="1"/>
        <c:majorTickMark val="out"/>
        <c:minorTickMark val="none"/>
        <c:tickLblPos val="nextTo"/>
        <c:txPr>
          <a:bodyPr/>
          <a:lstStyle/>
          <a:p>
            <a:pPr>
              <a:defRPr sz="699">
                <a:latin typeface="Futura-Light" pitchFamily="34" charset="0"/>
              </a:defRPr>
            </a:pPr>
            <a:endParaRPr lang="en-US"/>
          </a:p>
        </c:txPr>
        <c:crossAx val="226140288"/>
        <c:crosses val="autoZero"/>
        <c:auto val="1"/>
        <c:lblAlgn val="ctr"/>
        <c:lblOffset val="100"/>
        <c:noMultiLvlLbl val="0"/>
      </c:catAx>
      <c:valAx>
        <c:axId val="226140288"/>
        <c:scaling>
          <c:orientation val="minMax"/>
          <c:max val="3"/>
          <c:min val="0"/>
        </c:scaling>
        <c:delete val="1"/>
        <c:axPos val="l"/>
        <c:majorGridlines/>
        <c:numFmt formatCode="General" sourceLinked="1"/>
        <c:majorTickMark val="out"/>
        <c:minorTickMark val="none"/>
        <c:tickLblPos val="nextTo"/>
        <c:crossAx val="226144208"/>
        <c:crosses val="autoZero"/>
        <c:crossBetween val="between"/>
        <c:majorUnit val="1"/>
      </c:valAx>
      <c:spPr>
        <a:noFill/>
        <a:ln w="25359">
          <a:noFill/>
        </a:ln>
      </c:spPr>
    </c:plotArea>
    <c:legend>
      <c:legendPos val="r"/>
      <c:layout>
        <c:manualLayout>
          <c:xMode val="edge"/>
          <c:yMode val="edge"/>
          <c:x val="0.84907914679679097"/>
          <c:y val="0.73154447360746599"/>
          <c:w val="0.14157081069091701"/>
          <c:h val="0.23368445610965299"/>
        </c:manualLayout>
      </c:layout>
      <c:overlay val="0"/>
      <c:txPr>
        <a:bodyPr/>
        <a:lstStyle/>
        <a:p>
          <a:pPr>
            <a:defRPr>
              <a:latin typeface="Futura-Light" pitchFamily="34" charset="0"/>
            </a:defRPr>
          </a:pPr>
          <a:endParaRPr lang="en-US"/>
        </a:p>
      </c:txPr>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cdr:x>
      <cdr:y>0</cdr:y>
    </cdr:from>
    <cdr:to>
      <cdr:x>0.77829</cdr:x>
      <cdr:y>0.12503</cdr:y>
    </cdr:to>
    <cdr:sp macro="" textlink="">
      <cdr:nvSpPr>
        <cdr:cNvPr id="2" name="Text Box 1"/>
        <cdr:cNvSpPr txBox="1"/>
      </cdr:nvSpPr>
      <cdr:spPr>
        <a:xfrm xmlns:a="http://schemas.openxmlformats.org/drawingml/2006/main">
          <a:off x="0" y="0"/>
          <a:ext cx="5337544" cy="2551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050" b="0">
              <a:effectLst/>
              <a:latin typeface="Futura" pitchFamily="34" charset="-79"/>
              <a:ea typeface="+mn-ea"/>
              <a:cs typeface="Futura" pitchFamily="34" charset="-79"/>
            </a:rPr>
            <a:t>WORK ATTRIBUTES &amp; HUMAN FACTORS</a:t>
          </a:r>
          <a:r>
            <a:rPr lang="en-AU" sz="1050" b="1">
              <a:effectLst/>
              <a:latin typeface="Futura" pitchFamily="34" charset="-79"/>
              <a:ea typeface="+mn-ea"/>
              <a:cs typeface="Futura" pitchFamily="34" charset="-79"/>
            </a:rPr>
            <a:t>: </a:t>
          </a:r>
          <a:endParaRPr lang="en-US" sz="1050">
            <a:latin typeface="Futura" pitchFamily="34" charset="-79"/>
            <a:cs typeface="Futura" pitchFamily="34" charset="-79"/>
          </a:endParaRPr>
        </a:p>
      </cdr:txBody>
    </cdr:sp>
  </cdr:relSizeAnchor>
  <cdr:relSizeAnchor xmlns:cdr="http://schemas.openxmlformats.org/drawingml/2006/chartDrawing">
    <cdr:from>
      <cdr:x>0.78056</cdr:x>
      <cdr:y>0.15868</cdr:y>
    </cdr:from>
    <cdr:to>
      <cdr:x>0.98056</cdr:x>
      <cdr:y>0.28002</cdr:y>
    </cdr:to>
    <cdr:sp macro="" textlink="">
      <cdr:nvSpPr>
        <cdr:cNvPr id="3" name="Text Box 2"/>
        <cdr:cNvSpPr txBox="1"/>
      </cdr:nvSpPr>
      <cdr:spPr>
        <a:xfrm xmlns:a="http://schemas.openxmlformats.org/drawingml/2006/main">
          <a:off x="5353050" y="323850"/>
          <a:ext cx="1371600"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0">
              <a:latin typeface="Futura" pitchFamily="34" charset="-79"/>
              <a:cs typeface="Futura" pitchFamily="34" charset="-79"/>
            </a:rPr>
            <a:t>CONSTANT</a:t>
          </a:r>
        </a:p>
      </cdr:txBody>
    </cdr:sp>
  </cdr:relSizeAnchor>
  <cdr:relSizeAnchor xmlns:cdr="http://schemas.openxmlformats.org/drawingml/2006/chartDrawing">
    <cdr:from>
      <cdr:x>0.78056</cdr:x>
      <cdr:y>0.28469</cdr:y>
    </cdr:from>
    <cdr:to>
      <cdr:x>0.96806</cdr:x>
      <cdr:y>0.40604</cdr:y>
    </cdr:to>
    <cdr:sp macro="" textlink="">
      <cdr:nvSpPr>
        <cdr:cNvPr id="4" name="Text Box 3"/>
        <cdr:cNvSpPr txBox="1"/>
      </cdr:nvSpPr>
      <cdr:spPr>
        <a:xfrm xmlns:a="http://schemas.openxmlformats.org/drawingml/2006/main">
          <a:off x="5353050" y="581025"/>
          <a:ext cx="1285875"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0">
              <a:latin typeface="Futura" pitchFamily="34" charset="-79"/>
              <a:cs typeface="Futura" pitchFamily="34" charset="-79"/>
            </a:rPr>
            <a:t>FREQUENT</a:t>
          </a:r>
        </a:p>
      </cdr:txBody>
    </cdr:sp>
  </cdr:relSizeAnchor>
  <cdr:relSizeAnchor xmlns:cdr="http://schemas.openxmlformats.org/drawingml/2006/chartDrawing">
    <cdr:from>
      <cdr:x>0.78056</cdr:x>
      <cdr:y>0.40604</cdr:y>
    </cdr:from>
    <cdr:to>
      <cdr:x>0.97361</cdr:x>
      <cdr:y>0.53205</cdr:y>
    </cdr:to>
    <cdr:sp macro="" textlink="">
      <cdr:nvSpPr>
        <cdr:cNvPr id="5" name="Text Box 4"/>
        <cdr:cNvSpPr txBox="1"/>
      </cdr:nvSpPr>
      <cdr:spPr>
        <a:xfrm xmlns:a="http://schemas.openxmlformats.org/drawingml/2006/main">
          <a:off x="5353050" y="828675"/>
          <a:ext cx="1323975"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0">
              <a:latin typeface="Futura" pitchFamily="34" charset="-79"/>
              <a:cs typeface="Futura" pitchFamily="34" charset="-79"/>
            </a:rPr>
            <a:t>OCCASIONAL</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0.3491</cdr:x>
      <cdr:y>0.1401</cdr:y>
    </cdr:to>
    <cdr:sp macro="" textlink="">
      <cdr:nvSpPr>
        <cdr:cNvPr id="2" name="Text Box 1"/>
        <cdr:cNvSpPr txBox="1"/>
      </cdr:nvSpPr>
      <cdr:spPr>
        <a:xfrm xmlns:a="http://schemas.openxmlformats.org/drawingml/2006/main">
          <a:off x="0" y="0"/>
          <a:ext cx="2390775" cy="2722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en-AU" sz="1050" b="0">
              <a:effectLst/>
              <a:latin typeface="Futura" pitchFamily="34" charset="-79"/>
              <a:ea typeface="+mn-ea"/>
              <a:cs typeface="Futura" pitchFamily="34" charset="-79"/>
            </a:rPr>
            <a:t>BODY</a:t>
          </a:r>
          <a:r>
            <a:rPr lang="en-AU" sz="1000" b="0">
              <a:effectLst/>
              <a:latin typeface="Futura" pitchFamily="34" charset="-79"/>
              <a:ea typeface="+mn-ea"/>
              <a:cs typeface="Futura" pitchFamily="34" charset="-79"/>
            </a:rPr>
            <a:t> </a:t>
          </a:r>
          <a:r>
            <a:rPr lang="en-AU" sz="1050" b="0">
              <a:effectLst/>
              <a:latin typeface="Futura" pitchFamily="34" charset="-79"/>
              <a:ea typeface="+mn-ea"/>
              <a:cs typeface="Futura" pitchFamily="34" charset="-79"/>
            </a:rPr>
            <a:t>DEMANDS:</a:t>
          </a:r>
          <a:endParaRPr lang="en-US" sz="1050" b="0">
            <a:latin typeface="Futura" pitchFamily="34" charset="-79"/>
            <a:cs typeface="Futura" pitchFamily="34" charset="-79"/>
          </a:endParaRPr>
        </a:p>
      </cdr:txBody>
    </cdr:sp>
  </cdr:relSizeAnchor>
  <cdr:relSizeAnchor xmlns:cdr="http://schemas.openxmlformats.org/drawingml/2006/chartDrawing">
    <cdr:from>
      <cdr:x>0.78472</cdr:x>
      <cdr:y>0.13945</cdr:y>
    </cdr:from>
    <cdr:to>
      <cdr:x>0.97222</cdr:x>
      <cdr:y>0.2789</cdr:y>
    </cdr:to>
    <cdr:sp macro="" textlink="">
      <cdr:nvSpPr>
        <cdr:cNvPr id="3" name="Text Box 2"/>
        <cdr:cNvSpPr txBox="1"/>
      </cdr:nvSpPr>
      <cdr:spPr>
        <a:xfrm xmlns:a="http://schemas.openxmlformats.org/drawingml/2006/main">
          <a:off x="5381625" y="285750"/>
          <a:ext cx="1285875"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0">
              <a:latin typeface="Futura" pitchFamily="34" charset="-79"/>
              <a:cs typeface="Futura" pitchFamily="34" charset="-79"/>
            </a:rPr>
            <a:t>CONSTANT</a:t>
          </a:r>
        </a:p>
      </cdr:txBody>
    </cdr:sp>
  </cdr:relSizeAnchor>
  <cdr:relSizeAnchor xmlns:cdr="http://schemas.openxmlformats.org/drawingml/2006/chartDrawing">
    <cdr:from>
      <cdr:x>0.78611</cdr:x>
      <cdr:y>0.28355</cdr:y>
    </cdr:from>
    <cdr:to>
      <cdr:x>0.96111</cdr:x>
      <cdr:y>0.42299</cdr:y>
    </cdr:to>
    <cdr:sp macro="" textlink="">
      <cdr:nvSpPr>
        <cdr:cNvPr id="4" name="Text Box 3"/>
        <cdr:cNvSpPr txBox="1"/>
      </cdr:nvSpPr>
      <cdr:spPr>
        <a:xfrm xmlns:a="http://schemas.openxmlformats.org/drawingml/2006/main">
          <a:off x="5391150" y="581025"/>
          <a:ext cx="1200150"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0">
              <a:latin typeface="Futura" pitchFamily="34" charset="-79"/>
              <a:cs typeface="Futura" pitchFamily="34" charset="-79"/>
            </a:rPr>
            <a:t>FREQUENT</a:t>
          </a:r>
        </a:p>
      </cdr:txBody>
    </cdr:sp>
  </cdr:relSizeAnchor>
  <cdr:relSizeAnchor xmlns:cdr="http://schemas.openxmlformats.org/drawingml/2006/chartDrawing">
    <cdr:from>
      <cdr:x>0.78611</cdr:x>
      <cdr:y>0.42299</cdr:y>
    </cdr:from>
    <cdr:to>
      <cdr:x>0.96667</cdr:x>
      <cdr:y>0.56244</cdr:y>
    </cdr:to>
    <cdr:sp macro="" textlink="">
      <cdr:nvSpPr>
        <cdr:cNvPr id="5" name="Text Box 4"/>
        <cdr:cNvSpPr txBox="1"/>
      </cdr:nvSpPr>
      <cdr:spPr>
        <a:xfrm xmlns:a="http://schemas.openxmlformats.org/drawingml/2006/main">
          <a:off x="5391150" y="866775"/>
          <a:ext cx="1238250"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0">
              <a:latin typeface="Futura" pitchFamily="34" charset="-79"/>
              <a:cs typeface="Futura" pitchFamily="34" charset="-79"/>
            </a:rPr>
            <a:t>OCCASIONAL</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0.75382</cdr:x>
      <cdr:y>0.12165</cdr:y>
    </cdr:to>
    <cdr:sp macro="" textlink="">
      <cdr:nvSpPr>
        <cdr:cNvPr id="2" name="Text Box 1"/>
        <cdr:cNvSpPr txBox="1"/>
      </cdr:nvSpPr>
      <cdr:spPr>
        <a:xfrm xmlns:a="http://schemas.openxmlformats.org/drawingml/2006/main">
          <a:off x="0" y="0"/>
          <a:ext cx="5162549" cy="2537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050" b="0">
              <a:effectLst/>
              <a:latin typeface="Futura" pitchFamily="34" charset="-79"/>
              <a:ea typeface="+mn-ea"/>
              <a:cs typeface="Futura" pitchFamily="34" charset="-79"/>
            </a:rPr>
            <a:t>MATERIAL HANDLING LOADS</a:t>
          </a:r>
          <a:r>
            <a:rPr lang="en-AU" sz="1050" b="0" baseline="0">
              <a:effectLst/>
              <a:latin typeface="Futura" pitchFamily="34" charset="-79"/>
              <a:ea typeface="+mn-ea"/>
              <a:cs typeface="Futura" pitchFamily="34" charset="-79"/>
            </a:rPr>
            <a:t> and WEIGHTS:</a:t>
          </a:r>
          <a:endParaRPr lang="en-US" sz="1050" b="0">
            <a:latin typeface="Futura" pitchFamily="34" charset="-79"/>
            <a:cs typeface="Futura" pitchFamily="34" charset="-79"/>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cdr:y>
    </cdr:from>
    <cdr:to>
      <cdr:x>0.4625</cdr:x>
      <cdr:y>0.13527</cdr:y>
    </cdr:to>
    <cdr:sp macro="" textlink="">
      <cdr:nvSpPr>
        <cdr:cNvPr id="2" name="Text Box 1"/>
        <cdr:cNvSpPr txBox="1"/>
      </cdr:nvSpPr>
      <cdr:spPr>
        <a:xfrm xmlns:a="http://schemas.openxmlformats.org/drawingml/2006/main">
          <a:off x="0" y="0"/>
          <a:ext cx="3171825"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50" b="0">
              <a:latin typeface="Futura" pitchFamily="34" charset="-79"/>
              <a:cs typeface="Futura" pitchFamily="34" charset="-79"/>
            </a:rPr>
            <a:t>MATERIAL HANDLING FREQUENCIES:</a:t>
          </a:r>
        </a:p>
      </cdr:txBody>
    </cdr:sp>
  </cdr:relSizeAnchor>
  <cdr:relSizeAnchor xmlns:cdr="http://schemas.openxmlformats.org/drawingml/2006/chartDrawing">
    <cdr:from>
      <cdr:x>0.78472</cdr:x>
      <cdr:y>0.14493</cdr:y>
    </cdr:from>
    <cdr:to>
      <cdr:x>0.98056</cdr:x>
      <cdr:y>0.32367</cdr:y>
    </cdr:to>
    <cdr:sp macro="" textlink="">
      <cdr:nvSpPr>
        <cdr:cNvPr id="3" name="Text Box 2"/>
        <cdr:cNvSpPr txBox="1"/>
      </cdr:nvSpPr>
      <cdr:spPr>
        <a:xfrm xmlns:a="http://schemas.openxmlformats.org/drawingml/2006/main">
          <a:off x="5381625" y="285750"/>
          <a:ext cx="1343025" cy="3524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0">
              <a:latin typeface="Futura" pitchFamily="34" charset="-79"/>
              <a:cs typeface="Futura" pitchFamily="34" charset="-79"/>
            </a:rPr>
            <a:t>CONSTANT</a:t>
          </a:r>
        </a:p>
      </cdr:txBody>
    </cdr:sp>
  </cdr:relSizeAnchor>
  <cdr:relSizeAnchor xmlns:cdr="http://schemas.openxmlformats.org/drawingml/2006/chartDrawing">
    <cdr:from>
      <cdr:x>0.78472</cdr:x>
      <cdr:y>0.32367</cdr:y>
    </cdr:from>
    <cdr:to>
      <cdr:x>0.97778</cdr:x>
      <cdr:y>0.50242</cdr:y>
    </cdr:to>
    <cdr:sp macro="" textlink="">
      <cdr:nvSpPr>
        <cdr:cNvPr id="4" name="Text Box 3"/>
        <cdr:cNvSpPr txBox="1"/>
      </cdr:nvSpPr>
      <cdr:spPr>
        <a:xfrm xmlns:a="http://schemas.openxmlformats.org/drawingml/2006/main">
          <a:off x="5381625" y="638175"/>
          <a:ext cx="1323975" cy="3524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0">
              <a:latin typeface="Futura" pitchFamily="34" charset="-79"/>
              <a:cs typeface="Futura" pitchFamily="34" charset="-79"/>
            </a:rPr>
            <a:t>FREQUENT</a:t>
          </a:r>
        </a:p>
      </cdr:txBody>
    </cdr:sp>
  </cdr:relSizeAnchor>
  <cdr:relSizeAnchor xmlns:cdr="http://schemas.openxmlformats.org/drawingml/2006/chartDrawing">
    <cdr:from>
      <cdr:x>0.78611</cdr:x>
      <cdr:y>0.50242</cdr:y>
    </cdr:from>
    <cdr:to>
      <cdr:x>0.96111</cdr:x>
      <cdr:y>0.68116</cdr:y>
    </cdr:to>
    <cdr:sp macro="" textlink="">
      <cdr:nvSpPr>
        <cdr:cNvPr id="5" name="Text Box 4"/>
        <cdr:cNvSpPr txBox="1"/>
      </cdr:nvSpPr>
      <cdr:spPr>
        <a:xfrm xmlns:a="http://schemas.openxmlformats.org/drawingml/2006/main">
          <a:off x="5391150" y="990600"/>
          <a:ext cx="1200150" cy="3524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0">
              <a:latin typeface="Futura" pitchFamily="34" charset="-79"/>
              <a:cs typeface="Futura" pitchFamily="34" charset="-79"/>
            </a:rPr>
            <a:t>OCCASIONAL</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E5BF2-49B3-484E-A136-38D6BFD13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trade - Vehicle painter - Manual polishing</dc:title>
  <dc:subject>Job dictionary</dc:subject>
  <dc:creator>Motor Trade Association</dc:creator>
  <cp:keywords>MTA; repetitive; applying force; panel</cp:keywords>
  <dc:description>Early intervention; early medical assessment; work capacity; job analysis; job summary</dc:description>
  <cp:lastModifiedBy>Timoteo, Rudy</cp:lastModifiedBy>
  <cp:revision>3</cp:revision>
  <cp:lastPrinted>2015-01-20T03:54:00Z</cp:lastPrinted>
  <dcterms:created xsi:type="dcterms:W3CDTF">2016-03-08T01:09:00Z</dcterms:created>
  <dcterms:modified xsi:type="dcterms:W3CDTF">2016-03-10T23:32:00Z</dcterms:modified>
  <cp:category>Motor trade</cp:category>
</cp:coreProperties>
</file>