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41AF1" w14:textId="77777777" w:rsidR="009727C3" w:rsidRDefault="009727C3" w:rsidP="009727C3">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6192" behindDoc="0" locked="0" layoutInCell="1" allowOverlap="1" wp14:anchorId="1D1C67C2" wp14:editId="65C54F8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5D88B48D" wp14:editId="60835C23">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CD90555" w14:textId="77777777" w:rsidR="009727C3" w:rsidRPr="007E16FC" w:rsidRDefault="009727C3" w:rsidP="009727C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CAE6C70" w14:textId="77777777" w:rsidR="009727C3" w:rsidRPr="007E16FC" w:rsidRDefault="009727C3" w:rsidP="009727C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2A82E785" w14:textId="77777777" w:rsidR="009727C3" w:rsidRPr="00B83BE8" w:rsidRDefault="009727C3" w:rsidP="009727C3">
                            <w:pPr>
                              <w:pStyle w:val="Heading2"/>
                              <w:rPr>
                                <w:rFonts w:ascii="Futura" w:hAnsi="Futura" w:cs="Futura"/>
                                <w:b w:val="0"/>
                              </w:rPr>
                            </w:pPr>
                            <w:r w:rsidRPr="00B83BE8">
                              <w:rPr>
                                <w:rFonts w:ascii="Futura" w:hAnsi="Futura" w:cs="Futura"/>
                                <w:b w:val="0"/>
                              </w:rPr>
                              <w:t>Occupational Health and Safety Consultant</w:t>
                            </w:r>
                          </w:p>
                          <w:p w14:paraId="7AF8A331" w14:textId="77777777" w:rsidR="009727C3" w:rsidRPr="007E16FC" w:rsidRDefault="009727C3" w:rsidP="009727C3">
                            <w:pPr>
                              <w:spacing w:line="360" w:lineRule="auto"/>
                              <w:jc w:val="center"/>
                              <w:rPr>
                                <w:rFonts w:ascii="Futura" w:hAnsi="Futura" w:cs="Futura"/>
                                <w:sz w:val="28"/>
                              </w:rPr>
                            </w:pPr>
                          </w:p>
                          <w:p w14:paraId="2F9992C0" w14:textId="77777777" w:rsidR="009727C3" w:rsidRPr="001450C1" w:rsidRDefault="009727C3" w:rsidP="009727C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8B48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CD90555" w14:textId="77777777" w:rsidR="009727C3" w:rsidRPr="007E16FC" w:rsidRDefault="009727C3" w:rsidP="009727C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CAE6C70" w14:textId="77777777" w:rsidR="009727C3" w:rsidRPr="007E16FC" w:rsidRDefault="009727C3" w:rsidP="009727C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2A82E785" w14:textId="77777777" w:rsidR="009727C3" w:rsidRPr="00B83BE8" w:rsidRDefault="009727C3" w:rsidP="009727C3">
                      <w:pPr>
                        <w:pStyle w:val="Heading2"/>
                        <w:rPr>
                          <w:rFonts w:ascii="Futura" w:hAnsi="Futura" w:cs="Futura"/>
                          <w:b w:val="0"/>
                        </w:rPr>
                      </w:pPr>
                      <w:r w:rsidRPr="00B83BE8">
                        <w:rPr>
                          <w:rFonts w:ascii="Futura" w:hAnsi="Futura" w:cs="Futura"/>
                          <w:b w:val="0"/>
                        </w:rPr>
                        <w:t>Occupational Health and Safety Consultant</w:t>
                      </w:r>
                    </w:p>
                    <w:p w14:paraId="7AF8A331" w14:textId="77777777" w:rsidR="009727C3" w:rsidRPr="007E16FC" w:rsidRDefault="009727C3" w:rsidP="009727C3">
                      <w:pPr>
                        <w:spacing w:line="360" w:lineRule="auto"/>
                        <w:jc w:val="center"/>
                        <w:rPr>
                          <w:rFonts w:ascii="Futura" w:hAnsi="Futura" w:cs="Futura"/>
                          <w:sz w:val="28"/>
                        </w:rPr>
                      </w:pPr>
                    </w:p>
                    <w:p w14:paraId="2F9992C0" w14:textId="77777777" w:rsidR="009727C3" w:rsidRPr="001450C1" w:rsidRDefault="009727C3" w:rsidP="009727C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59264" behindDoc="0" locked="0" layoutInCell="1" allowOverlap="1" wp14:anchorId="2A729F88" wp14:editId="0A5EDEB4">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0288" behindDoc="0" locked="0" layoutInCell="1" allowOverlap="1" wp14:anchorId="74925F00" wp14:editId="2E538B5F">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319FA4A5" w14:textId="77777777" w:rsidR="009727C3" w:rsidRPr="001450C1" w:rsidRDefault="009727C3" w:rsidP="009727C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25F00" id="_x0000_s1027" type="#_x0000_t202" style="position:absolute;margin-left:-42.25pt;margin-top:188.5pt;width:538.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319FA4A5" w14:textId="77777777" w:rsidR="009727C3" w:rsidRPr="001450C1" w:rsidRDefault="009727C3" w:rsidP="009727C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58240" behindDoc="0" locked="0" layoutInCell="1" allowOverlap="1" wp14:anchorId="56168577" wp14:editId="390B0AC9">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E2A6" w14:textId="77777777" w:rsidR="009727C3" w:rsidRPr="00517DCB" w:rsidRDefault="009727C3" w:rsidP="009727C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0C91D62C" w14:textId="77777777" w:rsidR="009727C3" w:rsidRDefault="009727C3" w:rsidP="009727C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1D1FD9F" w14:textId="6899E4E1" w:rsidR="009727C3" w:rsidRPr="003F323B" w:rsidRDefault="009727C3" w:rsidP="009727C3">
                            <w:pPr>
                              <w:jc w:val="center"/>
                              <w:rPr>
                                <w:rFonts w:ascii="Arial" w:hAnsi="Arial" w:cs="Arial"/>
                                <w:color w:val="FFFFFF" w:themeColor="background1"/>
                                <w:sz w:val="32"/>
                              </w:rPr>
                            </w:pPr>
                            <w:r>
                              <w:rPr>
                                <w:rFonts w:ascii="Arial" w:hAnsi="Arial" w:cs="Arial"/>
                                <w:color w:val="FFFFFF" w:themeColor="background1"/>
                                <w:sz w:val="40"/>
                              </w:rPr>
                              <w:t>Oil Pump</w:t>
                            </w:r>
                          </w:p>
                          <w:p w14:paraId="7FFB99F8" w14:textId="77777777" w:rsidR="009727C3" w:rsidRPr="003F323B" w:rsidRDefault="009727C3" w:rsidP="009727C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68577" id="_x0000_s1028" type="#_x0000_t202" style="position:absolute;margin-left:-16.5pt;margin-top:8.3pt;width:493.5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38E6E2A6" w14:textId="77777777" w:rsidR="009727C3" w:rsidRPr="00517DCB" w:rsidRDefault="009727C3" w:rsidP="009727C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0C91D62C" w14:textId="77777777" w:rsidR="009727C3" w:rsidRDefault="009727C3" w:rsidP="009727C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1D1FD9F" w14:textId="6899E4E1" w:rsidR="009727C3" w:rsidRPr="003F323B" w:rsidRDefault="009727C3" w:rsidP="009727C3">
                      <w:pPr>
                        <w:jc w:val="center"/>
                        <w:rPr>
                          <w:rFonts w:ascii="Arial" w:hAnsi="Arial" w:cs="Arial"/>
                          <w:color w:val="FFFFFF" w:themeColor="background1"/>
                          <w:sz w:val="32"/>
                        </w:rPr>
                      </w:pPr>
                      <w:r>
                        <w:rPr>
                          <w:rFonts w:ascii="Arial" w:hAnsi="Arial" w:cs="Arial"/>
                          <w:color w:val="FFFFFF" w:themeColor="background1"/>
                          <w:sz w:val="40"/>
                        </w:rPr>
                        <w:t>Oil Pump</w:t>
                      </w:r>
                    </w:p>
                    <w:p w14:paraId="7FFB99F8" w14:textId="77777777" w:rsidR="009727C3" w:rsidRPr="003F323B" w:rsidRDefault="009727C3" w:rsidP="009727C3">
                      <w:pPr>
                        <w:jc w:val="center"/>
                        <w:rPr>
                          <w:rFonts w:ascii="Arial" w:hAnsi="Arial" w:cs="Arial"/>
                          <w:sz w:val="20"/>
                        </w:rPr>
                      </w:pPr>
                    </w:p>
                  </w:txbxContent>
                </v:textbox>
              </v:shape>
            </w:pict>
          </mc:Fallback>
        </mc:AlternateContent>
      </w:r>
      <w:r>
        <w:rPr>
          <w:sz w:val="20"/>
          <w:szCs w:val="20"/>
        </w:rPr>
        <w:br w:type="page"/>
      </w:r>
    </w:p>
    <w:p w14:paraId="511A75AD" w14:textId="77777777" w:rsidR="009727C3" w:rsidRDefault="009727C3" w:rsidP="009727C3">
      <w:pPr>
        <w:spacing w:after="0" w:line="240" w:lineRule="auto"/>
        <w:rPr>
          <w:sz w:val="20"/>
          <w:szCs w:val="20"/>
        </w:rPr>
        <w:sectPr w:rsidR="009727C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F215DC9" w14:textId="77777777" w:rsidR="009727C3" w:rsidRDefault="009727C3" w:rsidP="009727C3">
      <w:pPr>
        <w:spacing w:line="360" w:lineRule="auto"/>
        <w:rPr>
          <w:rFonts w:ascii="Tahoma" w:hAnsi="Tahoma" w:cs="Tahoma"/>
          <w:bCs/>
        </w:rPr>
      </w:pPr>
      <w:r w:rsidRPr="00F66835">
        <w:rPr>
          <w:rFonts w:ascii="Tahoma" w:hAnsi="Tahoma" w:cs="Tahoma"/>
          <w:b/>
          <w:bCs/>
        </w:rPr>
        <w:lastRenderedPageBreak/>
        <w:t>Purpose of this document</w:t>
      </w:r>
    </w:p>
    <w:p w14:paraId="3E17F675" w14:textId="77777777" w:rsidR="009727C3" w:rsidRDefault="009727C3" w:rsidP="009727C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3856CBE2" w14:textId="77777777" w:rsidR="009727C3" w:rsidRDefault="009727C3" w:rsidP="009727C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74D86DB9" w14:textId="77777777" w:rsidR="009727C3" w:rsidRDefault="009727C3" w:rsidP="009727C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2DF63D22" w14:textId="77777777" w:rsidR="009727C3" w:rsidRDefault="009727C3" w:rsidP="009727C3">
      <w:pPr>
        <w:spacing w:line="360" w:lineRule="auto"/>
        <w:rPr>
          <w:rFonts w:ascii="Tahoma" w:hAnsi="Tahoma" w:cs="Tahoma"/>
          <w:bCs/>
        </w:rPr>
      </w:pPr>
    </w:p>
    <w:p w14:paraId="5A93FC9E" w14:textId="77777777" w:rsidR="009727C3" w:rsidRDefault="009727C3" w:rsidP="009727C3">
      <w:pPr>
        <w:spacing w:line="360" w:lineRule="auto"/>
        <w:rPr>
          <w:rFonts w:ascii="Tahoma" w:hAnsi="Tahoma" w:cs="Tahoma"/>
          <w:bCs/>
        </w:rPr>
      </w:pPr>
    </w:p>
    <w:p w14:paraId="7A4F2D3C" w14:textId="77777777" w:rsidR="009727C3" w:rsidRDefault="009727C3" w:rsidP="009727C3">
      <w:pPr>
        <w:spacing w:line="360" w:lineRule="auto"/>
        <w:rPr>
          <w:rFonts w:ascii="Tahoma" w:hAnsi="Tahoma" w:cs="Tahoma"/>
          <w:bCs/>
        </w:rPr>
      </w:pPr>
    </w:p>
    <w:p w14:paraId="4A874FF5" w14:textId="77777777" w:rsidR="009727C3" w:rsidRDefault="009727C3" w:rsidP="009727C3">
      <w:pPr>
        <w:spacing w:line="360" w:lineRule="auto"/>
        <w:rPr>
          <w:rFonts w:ascii="Tahoma" w:hAnsi="Tahoma" w:cs="Tahoma"/>
          <w:bCs/>
        </w:rPr>
      </w:pPr>
    </w:p>
    <w:p w14:paraId="441338E7" w14:textId="77777777" w:rsidR="009727C3" w:rsidRDefault="009727C3" w:rsidP="009727C3">
      <w:pPr>
        <w:spacing w:line="360" w:lineRule="auto"/>
        <w:rPr>
          <w:rFonts w:ascii="Tahoma" w:hAnsi="Tahoma" w:cs="Tahoma"/>
          <w:bCs/>
        </w:rPr>
      </w:pPr>
    </w:p>
    <w:p w14:paraId="307ADA06" w14:textId="77777777" w:rsidR="009727C3" w:rsidRDefault="009727C3" w:rsidP="009727C3">
      <w:pPr>
        <w:spacing w:line="360" w:lineRule="auto"/>
        <w:rPr>
          <w:rFonts w:ascii="Tahoma" w:hAnsi="Tahoma" w:cs="Tahoma"/>
          <w:bCs/>
        </w:rPr>
      </w:pPr>
    </w:p>
    <w:p w14:paraId="740AE56E" w14:textId="77777777" w:rsidR="009727C3" w:rsidRDefault="009727C3" w:rsidP="009727C3">
      <w:pPr>
        <w:spacing w:line="360" w:lineRule="auto"/>
        <w:rPr>
          <w:rFonts w:ascii="Tahoma" w:hAnsi="Tahoma" w:cs="Tahoma"/>
          <w:bCs/>
        </w:rPr>
      </w:pPr>
    </w:p>
    <w:p w14:paraId="61109137" w14:textId="77777777" w:rsidR="009727C3" w:rsidRDefault="009727C3" w:rsidP="009727C3">
      <w:pPr>
        <w:spacing w:line="360" w:lineRule="auto"/>
        <w:rPr>
          <w:rFonts w:ascii="Tahoma" w:hAnsi="Tahoma" w:cs="Tahoma"/>
          <w:bCs/>
        </w:rPr>
      </w:pPr>
    </w:p>
    <w:p w14:paraId="539FC651" w14:textId="77777777" w:rsidR="009727C3" w:rsidRDefault="009727C3" w:rsidP="009727C3">
      <w:pPr>
        <w:spacing w:line="360" w:lineRule="auto"/>
        <w:rPr>
          <w:rFonts w:ascii="Tahoma" w:hAnsi="Tahoma" w:cs="Tahoma"/>
          <w:bCs/>
        </w:rPr>
      </w:pPr>
    </w:p>
    <w:p w14:paraId="3387FB60" w14:textId="77777777" w:rsidR="009727C3" w:rsidRDefault="009727C3" w:rsidP="009727C3">
      <w:pPr>
        <w:spacing w:line="360" w:lineRule="auto"/>
        <w:rPr>
          <w:rFonts w:ascii="Tahoma" w:hAnsi="Tahoma" w:cs="Tahoma"/>
          <w:bCs/>
        </w:rPr>
      </w:pPr>
    </w:p>
    <w:p w14:paraId="02C36593" w14:textId="77777777" w:rsidR="009727C3" w:rsidRDefault="009727C3" w:rsidP="009727C3">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7E9B91E9"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D523A1" w:rsidRPr="00F8210B" w14:paraId="5E2D45B6" w14:textId="77777777" w:rsidTr="001D377D">
        <w:tc>
          <w:tcPr>
            <w:tcW w:w="10632" w:type="dxa"/>
            <w:shd w:val="clear" w:color="auto" w:fill="0088BB"/>
          </w:tcPr>
          <w:p w14:paraId="40462604" w14:textId="77777777" w:rsidR="00D523A1" w:rsidRPr="00AB4DFC" w:rsidRDefault="00D523A1"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D523A1" w:rsidRPr="00F8210B" w14:paraId="0409C706"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D523A1" w14:paraId="48C0974F" w14:textId="77777777" w:rsidTr="001D377D">
              <w:tc>
                <w:tcPr>
                  <w:tcW w:w="18440" w:type="dxa"/>
                  <w:shd w:val="clear" w:color="auto" w:fill="FFFFFF"/>
                  <w:tcMar>
                    <w:top w:w="60" w:type="nil"/>
                    <w:left w:w="60" w:type="nil"/>
                    <w:bottom w:w="60" w:type="nil"/>
                    <w:right w:w="60" w:type="nil"/>
                  </w:tcMar>
                </w:tcPr>
                <w:p w14:paraId="09D8444B"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D523A1" w14:paraId="167D6CB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F799608"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D523A1" w14:paraId="310AA1A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4BFE6EB"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D523A1" w14:paraId="3D1412A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FE98805"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D523A1" w14:paraId="5C9086B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61CDE7F"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D523A1" w14:paraId="3A8BDA0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F8C75B1"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D523A1" w14:paraId="549A9A8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237E00A"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D523A1" w14:paraId="54ECAD0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A26FE0A"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D523A1" w14:paraId="0569F61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6B6FF39"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D523A1" w14:paraId="5D047545" w14:textId="77777777" w:rsidTr="001D377D">
              <w:tc>
                <w:tcPr>
                  <w:tcW w:w="18440" w:type="dxa"/>
                  <w:shd w:val="clear" w:color="auto" w:fill="FFFFFF"/>
                  <w:tcMar>
                    <w:top w:w="60" w:type="nil"/>
                    <w:left w:w="60" w:type="nil"/>
                    <w:bottom w:w="60" w:type="nil"/>
                    <w:right w:w="60" w:type="nil"/>
                  </w:tcMar>
                </w:tcPr>
                <w:p w14:paraId="4D1295AA" w14:textId="77777777" w:rsidR="00D523A1" w:rsidRPr="00202071" w:rsidRDefault="00D523A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0F13C218" w14:textId="77777777" w:rsidR="00D523A1" w:rsidRPr="00202071" w:rsidRDefault="00D523A1" w:rsidP="001D377D">
            <w:pPr>
              <w:spacing w:line="360" w:lineRule="auto"/>
              <w:rPr>
                <w:rFonts w:ascii="Futura-Light" w:hAnsi="Futura-Light" w:cs="Futura"/>
                <w:sz w:val="24"/>
                <w:szCs w:val="24"/>
              </w:rPr>
            </w:pPr>
          </w:p>
        </w:tc>
      </w:tr>
      <w:tr w:rsidR="00D523A1" w:rsidRPr="00F8210B" w14:paraId="4F28A0EE" w14:textId="77777777" w:rsidTr="001D377D">
        <w:tc>
          <w:tcPr>
            <w:tcW w:w="10632" w:type="dxa"/>
            <w:shd w:val="clear" w:color="auto" w:fill="0088BB"/>
          </w:tcPr>
          <w:p w14:paraId="0624DC6B" w14:textId="77777777" w:rsidR="00D523A1" w:rsidRPr="00AB4DFC" w:rsidRDefault="00D523A1"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D523A1" w:rsidRPr="00F8210B" w14:paraId="058FFB52"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D523A1" w14:paraId="33367C94" w14:textId="77777777" w:rsidTr="001D377D">
              <w:tc>
                <w:tcPr>
                  <w:tcW w:w="18440" w:type="dxa"/>
                  <w:shd w:val="clear" w:color="auto" w:fill="FFFFFF"/>
                  <w:tcMar>
                    <w:top w:w="60" w:type="nil"/>
                    <w:left w:w="60" w:type="nil"/>
                    <w:bottom w:w="60" w:type="nil"/>
                    <w:right w:w="60" w:type="nil"/>
                  </w:tcMar>
                </w:tcPr>
                <w:p w14:paraId="64B29CCE"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D523A1" w14:paraId="1BAE44D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C560944"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D523A1" w14:paraId="38CA79A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7934BAA"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D523A1" w14:paraId="66ABDE6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AA99452"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D523A1" w14:paraId="571966B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A804D11"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D523A1" w14:paraId="4A36B5C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48700CF"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D523A1" w14:paraId="5E7C23F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FE77B91"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D523A1" w14:paraId="5CEDDF8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B7CC712"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D523A1" w14:paraId="6EEF5B1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CA5C7D1"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D523A1" w14:paraId="3744DF2F" w14:textId="77777777" w:rsidTr="001D377D">
              <w:tc>
                <w:tcPr>
                  <w:tcW w:w="18440" w:type="dxa"/>
                  <w:shd w:val="clear" w:color="auto" w:fill="FFFFFF"/>
                  <w:tcMar>
                    <w:top w:w="60" w:type="nil"/>
                    <w:left w:w="60" w:type="nil"/>
                    <w:bottom w:w="60" w:type="nil"/>
                    <w:right w:w="60" w:type="nil"/>
                  </w:tcMar>
                </w:tcPr>
                <w:p w14:paraId="6F875E98" w14:textId="77777777" w:rsidR="00D523A1" w:rsidRPr="00A67ACD" w:rsidRDefault="00D523A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6832F28D" w14:textId="77777777" w:rsidR="00D523A1" w:rsidRPr="00AB4DFC" w:rsidRDefault="00D523A1" w:rsidP="001D377D">
            <w:pPr>
              <w:pStyle w:val="ListParagraph"/>
              <w:spacing w:line="360" w:lineRule="auto"/>
              <w:ind w:left="0"/>
              <w:rPr>
                <w:rFonts w:ascii="Futura-Light" w:eastAsia="MS Mincho" w:hAnsi="Futura-Light" w:cs="Helvetica"/>
                <w:color w:val="000000"/>
                <w:sz w:val="24"/>
                <w:szCs w:val="24"/>
                <w:lang w:val="en"/>
              </w:rPr>
            </w:pPr>
          </w:p>
        </w:tc>
      </w:tr>
      <w:tr w:rsidR="00D523A1" w:rsidRPr="00F8210B" w14:paraId="168D0FF7" w14:textId="77777777" w:rsidTr="001D377D">
        <w:tc>
          <w:tcPr>
            <w:tcW w:w="10632" w:type="dxa"/>
            <w:shd w:val="clear" w:color="auto" w:fill="0088BB"/>
          </w:tcPr>
          <w:p w14:paraId="7FA92212" w14:textId="77777777" w:rsidR="00D523A1" w:rsidRPr="00AB4DFC" w:rsidRDefault="00D523A1"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D523A1" w:rsidRPr="00F8210B" w14:paraId="6A975D17" w14:textId="77777777" w:rsidTr="001D377D">
        <w:trPr>
          <w:trHeight w:val="363"/>
        </w:trPr>
        <w:tc>
          <w:tcPr>
            <w:tcW w:w="10632" w:type="dxa"/>
          </w:tcPr>
          <w:p w14:paraId="3CAA4149" w14:textId="77777777" w:rsidR="00D523A1" w:rsidRPr="00A67ACD" w:rsidRDefault="00D523A1"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D523A1" w:rsidRPr="00F8210B" w14:paraId="48B2B3A4" w14:textId="77777777" w:rsidTr="00C43A5B">
        <w:tc>
          <w:tcPr>
            <w:tcW w:w="3545" w:type="dxa"/>
          </w:tcPr>
          <w:p w14:paraId="44D28957" w14:textId="2C962996"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D0AF148"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626363A9"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D523A1" w:rsidRPr="00F8210B" w14:paraId="1AC236B2" w14:textId="77777777" w:rsidTr="00C43A5B">
        <w:trPr>
          <w:trHeight w:val="347"/>
        </w:trPr>
        <w:tc>
          <w:tcPr>
            <w:tcW w:w="3545" w:type="dxa"/>
          </w:tcPr>
          <w:p w14:paraId="78C15088" w14:textId="17C63045"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CC344CA"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20D01750"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D523A1" w:rsidRPr="00F8210B" w14:paraId="34DF7F29" w14:textId="77777777" w:rsidTr="00C43A5B">
        <w:trPr>
          <w:trHeight w:val="341"/>
        </w:trPr>
        <w:tc>
          <w:tcPr>
            <w:tcW w:w="3545" w:type="dxa"/>
          </w:tcPr>
          <w:p w14:paraId="22BE9CA1" w14:textId="29367333"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4440EF8D"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FB543D5"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D523A1" w:rsidRPr="00F8210B" w14:paraId="15BFEB05" w14:textId="77777777" w:rsidTr="00AB4DFC">
        <w:tc>
          <w:tcPr>
            <w:tcW w:w="3545" w:type="dxa"/>
            <w:tcBorders>
              <w:bottom w:val="single" w:sz="4" w:space="0" w:color="000000"/>
            </w:tcBorders>
          </w:tcPr>
          <w:p w14:paraId="57EEE7E7" w14:textId="28EE44D8"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B965C48"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646521C1"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D523A1" w:rsidRPr="00F8210B" w14:paraId="1737F270" w14:textId="77777777" w:rsidTr="00C43A5B">
        <w:tc>
          <w:tcPr>
            <w:tcW w:w="3571" w:type="dxa"/>
            <w:gridSpan w:val="2"/>
          </w:tcPr>
          <w:p w14:paraId="7AFC56C9" w14:textId="7DC5DDE9"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832DA15"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2210F542"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D523A1" w:rsidRPr="00F8210B" w14:paraId="055FFFFF" w14:textId="77777777" w:rsidTr="00C43A5B">
        <w:tc>
          <w:tcPr>
            <w:tcW w:w="3571" w:type="dxa"/>
            <w:gridSpan w:val="2"/>
          </w:tcPr>
          <w:p w14:paraId="585C7406"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CBF4746"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60079C9B"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D523A1" w:rsidRPr="00F8210B" w14:paraId="6D336B71" w14:textId="77777777" w:rsidTr="00C43A5B">
        <w:tc>
          <w:tcPr>
            <w:tcW w:w="3571" w:type="dxa"/>
            <w:gridSpan w:val="2"/>
          </w:tcPr>
          <w:p w14:paraId="4EEC8F5C"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1877EC62"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EC90FBF"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D523A1" w:rsidRPr="00F8210B" w14:paraId="3A2F29D7" w14:textId="77777777" w:rsidTr="00AB4DFC">
        <w:tc>
          <w:tcPr>
            <w:tcW w:w="3571" w:type="dxa"/>
            <w:gridSpan w:val="2"/>
            <w:tcBorders>
              <w:bottom w:val="single" w:sz="4" w:space="0" w:color="000000"/>
            </w:tcBorders>
          </w:tcPr>
          <w:p w14:paraId="68ADBC0B"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B6BEDA8"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D523A1" w:rsidRPr="00565927" w:rsidRDefault="00D523A1"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D523A1" w:rsidRPr="00F8210B" w:rsidRDefault="00D523A1"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D523A1" w:rsidRPr="00F8210B" w14:paraId="03A22132" w14:textId="77777777" w:rsidTr="00C43A5B">
        <w:tc>
          <w:tcPr>
            <w:tcW w:w="3586" w:type="dxa"/>
            <w:gridSpan w:val="3"/>
          </w:tcPr>
          <w:p w14:paraId="69B8B229"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01E52E8"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099CF844"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D523A1" w:rsidRPr="00F8210B" w14:paraId="2305BFC3" w14:textId="77777777" w:rsidTr="00AB4DFC">
        <w:tc>
          <w:tcPr>
            <w:tcW w:w="3586" w:type="dxa"/>
            <w:gridSpan w:val="3"/>
            <w:tcBorders>
              <w:bottom w:val="single" w:sz="4" w:space="0" w:color="auto"/>
            </w:tcBorders>
          </w:tcPr>
          <w:p w14:paraId="7DE02352"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50D803B"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D523A1" w:rsidRPr="00565927" w:rsidRDefault="00D523A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51426EFC" w:rsidR="00D523A1" w:rsidRPr="00F8210B" w:rsidRDefault="00D523A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D523A1" w:rsidRPr="00765D6B" w14:paraId="64EB9295" w14:textId="77777777" w:rsidTr="006A19EE">
        <w:tc>
          <w:tcPr>
            <w:tcW w:w="5070" w:type="dxa"/>
          </w:tcPr>
          <w:p w14:paraId="7BBE2DB4" w14:textId="77777777" w:rsidR="00D523A1" w:rsidRPr="00765D6B" w:rsidRDefault="00D523A1" w:rsidP="00D523A1">
            <w:pPr>
              <w:spacing w:after="0" w:line="360" w:lineRule="auto"/>
              <w:rPr>
                <w:rFonts w:ascii="Futura" w:hAnsi="Futura" w:cs="Futura"/>
              </w:rPr>
            </w:pPr>
            <w:r w:rsidRPr="00765D6B">
              <w:rPr>
                <w:rFonts w:ascii="Futura" w:hAnsi="Futura" w:cs="Futura"/>
              </w:rPr>
              <w:t>Description:</w:t>
            </w:r>
          </w:p>
          <w:p w14:paraId="5A77E539" w14:textId="49EC52BE" w:rsidR="00D523A1" w:rsidRPr="00756717" w:rsidRDefault="00D523A1" w:rsidP="00D523A1">
            <w:pPr>
              <w:spacing w:after="0" w:line="360" w:lineRule="auto"/>
              <w:rPr>
                <w:rFonts w:ascii="Futura-Light" w:hAnsi="Futura-Light" w:cs="Futura"/>
              </w:rPr>
            </w:pPr>
            <w:r>
              <w:rPr>
                <w:rFonts w:ascii="Futura-Light" w:hAnsi="Futura-Light" w:cs="Futura"/>
              </w:rPr>
              <w:t xml:space="preserve">This task requires the mechanic to connect a pump tube to the heavy vehicle, in this case specifically a caterpillar vehicle (as opposed to the underside oil draining method demonstrated for a truck). The worker then uses a nozzle to direct the pump oil flow into large containers, where the oil is kept until the required job is complete, before it is pumped back into the vehicle by the reverse of this process. </w:t>
            </w:r>
          </w:p>
        </w:tc>
        <w:tc>
          <w:tcPr>
            <w:tcW w:w="5506" w:type="dxa"/>
          </w:tcPr>
          <w:p w14:paraId="4D5351DE" w14:textId="77777777" w:rsidR="00D523A1" w:rsidRPr="00765D6B" w:rsidRDefault="00D523A1" w:rsidP="00D523A1">
            <w:pPr>
              <w:spacing w:after="0" w:line="360" w:lineRule="auto"/>
              <w:rPr>
                <w:rFonts w:ascii="Futura" w:hAnsi="Futura" w:cs="Futura"/>
              </w:rPr>
            </w:pPr>
            <w:r w:rsidRPr="00765D6B">
              <w:rPr>
                <w:rFonts w:ascii="Futura" w:hAnsi="Futura" w:cs="Futura"/>
              </w:rPr>
              <w:t>Critical Work Demands:</w:t>
            </w:r>
          </w:p>
          <w:p w14:paraId="1078A2DE"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standing/walking.</w:t>
            </w:r>
          </w:p>
          <w:p w14:paraId="7F0CE3BB"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2C8968E8"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2E8A5C62"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gripping manoeuvres.</w:t>
            </w:r>
          </w:p>
          <w:p w14:paraId="0D06D5C0"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unilateral trigger grip (pump).</w:t>
            </w:r>
          </w:p>
          <w:p w14:paraId="5A42D86D"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elbow flexion (0</w:t>
            </w:r>
            <w:r>
              <w:rPr>
                <w:rFonts w:ascii="Futura-Light" w:hAnsi="Futura-Light" w:cs="Arial"/>
                <w:sz w:val="22"/>
                <w:szCs w:val="22"/>
              </w:rPr>
              <w:t>°-140°).</w:t>
            </w:r>
          </w:p>
          <w:p w14:paraId="5175B7D8"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2C1AC90A" w14:textId="77777777" w:rsid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Pr>
                <w:rFonts w:ascii="Futura-Light" w:hAnsi="Futura-Light" w:cs="Arial"/>
                <w:sz w:val="22"/>
                <w:szCs w:val="22"/>
              </w:rPr>
              <w:t>°-70°) and extension (0°-45°).</w:t>
            </w:r>
          </w:p>
          <w:p w14:paraId="08209472" w14:textId="2153530C" w:rsidR="00D523A1" w:rsidRPr="00D523A1" w:rsidRDefault="00D523A1" w:rsidP="00D523A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 xml:space="preserve">Occasional squatting postures involving hip flexion (0°-100°) and </w:t>
            </w:r>
            <w:r>
              <w:rPr>
                <w:rFonts w:ascii="Futura-Light" w:hAnsi="Futura-Light" w:cs="Arial"/>
                <w:sz w:val="22"/>
              </w:rPr>
              <w:t>knee flexion (0°-120°).</w:t>
            </w:r>
          </w:p>
        </w:tc>
      </w:tr>
      <w:tr w:rsidR="00D523A1" w:rsidRPr="00765D6B" w14:paraId="48CDEF94" w14:textId="77777777" w:rsidTr="006A19EE">
        <w:tc>
          <w:tcPr>
            <w:tcW w:w="10576" w:type="dxa"/>
            <w:gridSpan w:val="2"/>
          </w:tcPr>
          <w:p w14:paraId="3C634EAC" w14:textId="6BE19D31" w:rsidR="00D523A1" w:rsidRPr="00765D6B" w:rsidRDefault="00D523A1" w:rsidP="00D523A1">
            <w:pPr>
              <w:spacing w:before="120" w:after="0" w:line="360" w:lineRule="auto"/>
              <w:rPr>
                <w:rFonts w:ascii="Futura" w:hAnsi="Futura" w:cs="Futura"/>
                <w:noProof/>
                <w:lang w:eastAsia="en-AU"/>
              </w:rPr>
            </w:pPr>
            <w:r>
              <w:rPr>
                <w:rFonts w:ascii="Futura" w:hAnsi="Futura" w:cs="Futura"/>
              </w:rPr>
              <w:t xml:space="preserve">    </w:t>
            </w:r>
            <w:r>
              <w:rPr>
                <w:rFonts w:ascii="Futura" w:hAnsi="Futura" w:cs="Futura"/>
                <w:noProof/>
                <w:lang w:eastAsia="en-AU"/>
              </w:rPr>
              <w:drawing>
                <wp:inline distT="0" distB="0" distL="0" distR="0" wp14:anchorId="49584EF2" wp14:editId="5BD9745A">
                  <wp:extent cx="1800225" cy="24089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23.59 pm.jpg"/>
                          <pic:cNvPicPr/>
                        </pic:nvPicPr>
                        <pic:blipFill rotWithShape="1">
                          <a:blip r:embed="rId13">
                            <a:extLst>
                              <a:ext uri="{28A0092B-C50C-407E-A947-70E740481C1C}">
                                <a14:useLocalDpi xmlns:a14="http://schemas.microsoft.com/office/drawing/2010/main" val="0"/>
                              </a:ext>
                            </a:extLst>
                          </a:blip>
                          <a:srcRect l="35203" r="20425"/>
                          <a:stretch/>
                        </pic:blipFill>
                        <pic:spPr bwMode="auto">
                          <a:xfrm>
                            <a:off x="0" y="0"/>
                            <a:ext cx="1803285" cy="2413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405183C0" wp14:editId="12383B8A">
                  <wp:extent cx="1647825" cy="2409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24.20 pm.jpg"/>
                          <pic:cNvPicPr/>
                        </pic:nvPicPr>
                        <pic:blipFill rotWithShape="1">
                          <a:blip r:embed="rId14">
                            <a:extLst>
                              <a:ext uri="{28A0092B-C50C-407E-A947-70E740481C1C}">
                                <a14:useLocalDpi xmlns:a14="http://schemas.microsoft.com/office/drawing/2010/main" val="0"/>
                              </a:ext>
                            </a:extLst>
                          </a:blip>
                          <a:srcRect l="29336" r="30064"/>
                          <a:stretch/>
                        </pic:blipFill>
                        <pic:spPr bwMode="auto">
                          <a:xfrm>
                            <a:off x="0" y="0"/>
                            <a:ext cx="1649996" cy="2413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1250C7FF" wp14:editId="40153137">
                  <wp:extent cx="1543050" cy="2409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25.01 pm.jpg"/>
                          <pic:cNvPicPr/>
                        </pic:nvPicPr>
                        <pic:blipFill rotWithShape="1">
                          <a:blip r:embed="rId15">
                            <a:extLst>
                              <a:ext uri="{28A0092B-C50C-407E-A947-70E740481C1C}">
                                <a14:useLocalDpi xmlns:a14="http://schemas.microsoft.com/office/drawing/2010/main" val="0"/>
                              </a:ext>
                            </a:extLst>
                          </a:blip>
                          <a:srcRect l="16193" r="45788"/>
                          <a:stretch/>
                        </pic:blipFill>
                        <pic:spPr bwMode="auto">
                          <a:xfrm>
                            <a:off x="0" y="0"/>
                            <a:ext cx="1545083" cy="2413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6E576B01" w14:textId="77777777" w:rsidR="00D523A1" w:rsidRDefault="00D523A1" w:rsidP="00D523A1">
      <w:pPr>
        <w:spacing w:after="0" w:line="240" w:lineRule="auto"/>
        <w:ind w:left="-851"/>
        <w:rPr>
          <w:rFonts w:ascii="Futura" w:eastAsia="MS Mincho" w:hAnsi="Futura" w:cs="Futura"/>
          <w:b/>
          <w:sz w:val="20"/>
          <w:szCs w:val="20"/>
          <w:u w:val="single"/>
          <w:lang w:val="en-US"/>
        </w:rPr>
      </w:pPr>
    </w:p>
    <w:p w14:paraId="2AB0E92B" w14:textId="77777777" w:rsidR="00D523A1" w:rsidRDefault="00D523A1" w:rsidP="00D523A1">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76985839" wp14:editId="4D7D8AB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EDEE5C" w14:textId="77777777" w:rsidR="00D523A1" w:rsidRPr="00554006" w:rsidRDefault="00D523A1" w:rsidP="00D523A1">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43EE8F1" wp14:editId="5C7B3F50">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DE3429" w14:textId="77777777" w:rsidR="00D523A1" w:rsidRPr="00554006" w:rsidRDefault="00D523A1" w:rsidP="00D523A1">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7F38D120" wp14:editId="41BBBC80">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83E295" w14:textId="77777777" w:rsidR="00D523A1" w:rsidRPr="00554006" w:rsidRDefault="00D523A1" w:rsidP="00D523A1">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A3B4859" wp14:editId="2F5373F9">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9727C3">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60017" w14:textId="77777777" w:rsidR="009727C3" w:rsidRDefault="009727C3">
    <w:pPr>
      <w:pStyle w:val="Footer"/>
    </w:pPr>
    <w:r>
      <w:rPr>
        <w:noProof/>
        <w:lang w:eastAsia="en-AU"/>
      </w:rPr>
      <w:drawing>
        <wp:anchor distT="0" distB="0" distL="114300" distR="114300" simplePos="0" relativeHeight="251667456" behindDoc="0" locked="0" layoutInCell="1" allowOverlap="1" wp14:anchorId="49923696" wp14:editId="0944E2AD">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459E54E3" w14:textId="77777777" w:rsidR="009727C3" w:rsidRDefault="009727C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32525664" w:rsidR="006A19EE" w:rsidRDefault="006A19EE">
    <w:pPr>
      <w:pStyle w:val="Footer"/>
    </w:pPr>
    <w:r>
      <w:rPr>
        <w:noProof/>
        <w:lang w:eastAsia="en-AU"/>
      </w:rPr>
      <w:drawing>
        <wp:anchor distT="0" distB="0" distL="114300" distR="114300" simplePos="0" relativeHeight="25166131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46EAA1EA"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918F2" w14:textId="77777777" w:rsidR="009727C3" w:rsidRPr="00765D6B" w:rsidRDefault="009727C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28954573" wp14:editId="0196201A">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91B7" w14:textId="77777777" w:rsidR="009727C3" w:rsidRPr="003A26A5" w:rsidRDefault="009727C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954573"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77A991B7" w14:textId="77777777" w:rsidR="009727C3" w:rsidRPr="003A26A5" w:rsidRDefault="009727C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775A3852" wp14:editId="5B2F8871">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EE92A" w14:textId="77777777" w:rsidR="009727C3" w:rsidRDefault="00972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16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C5666D9" w:rsidR="00C43A5B" w:rsidRPr="00D523A1" w:rsidRDefault="00D523A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Oil Pump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2C5666D9" w:rsidR="00C43A5B" w:rsidRPr="00D523A1" w:rsidRDefault="00D523A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Oil Pump</w:t>
                    </w:r>
                  </w:p>
                </w:txbxContent>
              </v:textbox>
            </v:shape>
          </w:pict>
        </mc:Fallback>
      </mc:AlternateContent>
    </w:r>
    <w:r>
      <w:rPr>
        <w:noProof/>
        <w:lang w:eastAsia="en-AU"/>
      </w:rPr>
      <w:drawing>
        <wp:anchor distT="0" distB="0" distL="114300" distR="114300" simplePos="0" relativeHeight="25165721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217B8"/>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27C3"/>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523A1"/>
    <w:rsid w:val="00D6324F"/>
    <w:rsid w:val="00D725AD"/>
    <w:rsid w:val="00D834D3"/>
    <w:rsid w:val="00D87478"/>
    <w:rsid w:val="00DA51D9"/>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A3F6FF24-93E5-41CE-B6F7-7D89F9A7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9727C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727C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2</c:v>
                </c:pt>
                <c:pt idx="6">
                  <c:v>2</c:v>
                </c:pt>
                <c:pt idx="7">
                  <c:v>2</c:v>
                </c:pt>
                <c:pt idx="8">
                  <c:v>1</c:v>
                </c:pt>
                <c:pt idx="9">
                  <c:v>0</c:v>
                </c:pt>
                <c:pt idx="10">
                  <c:v>1</c:v>
                </c:pt>
                <c:pt idx="11">
                  <c:v>3</c:v>
                </c:pt>
              </c:numCache>
            </c:numRef>
          </c:val>
        </c:ser>
        <c:dLbls>
          <c:showLegendKey val="0"/>
          <c:showVal val="0"/>
          <c:showCatName val="0"/>
          <c:showSerName val="0"/>
          <c:showPercent val="0"/>
          <c:showBubbleSize val="0"/>
        </c:dLbls>
        <c:gapWidth val="150"/>
        <c:shape val="cylinder"/>
        <c:axId val="234981904"/>
        <c:axId val="234982296"/>
        <c:axId val="0"/>
      </c:bar3DChart>
      <c:catAx>
        <c:axId val="23498190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4982296"/>
        <c:crosses val="autoZero"/>
        <c:auto val="1"/>
        <c:lblAlgn val="ctr"/>
        <c:lblOffset val="100"/>
        <c:noMultiLvlLbl val="0"/>
      </c:catAx>
      <c:valAx>
        <c:axId val="234982296"/>
        <c:scaling>
          <c:orientation val="minMax"/>
          <c:max val="3"/>
          <c:min val="0"/>
        </c:scaling>
        <c:delete val="1"/>
        <c:axPos val="l"/>
        <c:majorGridlines/>
        <c:numFmt formatCode="General" sourceLinked="1"/>
        <c:majorTickMark val="out"/>
        <c:minorTickMark val="none"/>
        <c:tickLblPos val="nextTo"/>
        <c:crossAx val="23498190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4983864"/>
        <c:axId val="234976808"/>
        <c:axId val="0"/>
      </c:bar3DChart>
      <c:catAx>
        <c:axId val="23498386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976808"/>
        <c:crosses val="autoZero"/>
        <c:auto val="1"/>
        <c:lblAlgn val="ctr"/>
        <c:lblOffset val="100"/>
        <c:noMultiLvlLbl val="0"/>
      </c:catAx>
      <c:valAx>
        <c:axId val="234976808"/>
        <c:scaling>
          <c:orientation val="minMax"/>
          <c:max val="3"/>
          <c:min val="0"/>
        </c:scaling>
        <c:delete val="1"/>
        <c:axPos val="l"/>
        <c:majorGridlines/>
        <c:numFmt formatCode="General" sourceLinked="1"/>
        <c:majorTickMark val="out"/>
        <c:minorTickMark val="none"/>
        <c:tickLblPos val="nextTo"/>
        <c:crossAx val="23498386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20</c:v>
                </c:pt>
                <c:pt idx="2">
                  <c:v>20</c:v>
                </c:pt>
                <c:pt idx="3">
                  <c:v>20</c:v>
                </c:pt>
                <c:pt idx="4">
                  <c:v>20</c:v>
                </c:pt>
                <c:pt idx="5">
                  <c:v>0</c:v>
                </c:pt>
                <c:pt idx="6">
                  <c:v>0</c:v>
                </c:pt>
                <c:pt idx="7">
                  <c:v>15</c:v>
                </c:pt>
                <c:pt idx="8">
                  <c:v>15</c:v>
                </c:pt>
                <c:pt idx="9">
                  <c:v>20</c:v>
                </c:pt>
              </c:numCache>
            </c:numRef>
          </c:val>
        </c:ser>
        <c:dLbls>
          <c:showLegendKey val="0"/>
          <c:showVal val="0"/>
          <c:showCatName val="0"/>
          <c:showSerName val="0"/>
          <c:showPercent val="0"/>
          <c:showBubbleSize val="0"/>
        </c:dLbls>
        <c:gapWidth val="150"/>
        <c:shape val="cylinder"/>
        <c:axId val="234977592"/>
        <c:axId val="234979552"/>
        <c:axId val="0"/>
      </c:bar3DChart>
      <c:catAx>
        <c:axId val="2349775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4979552"/>
        <c:crosses val="autoZero"/>
        <c:auto val="1"/>
        <c:lblAlgn val="ctr"/>
        <c:lblOffset val="100"/>
        <c:noMultiLvlLbl val="0"/>
      </c:catAx>
      <c:valAx>
        <c:axId val="234979552"/>
        <c:scaling>
          <c:orientation val="minMax"/>
        </c:scaling>
        <c:delete val="0"/>
        <c:axPos val="l"/>
        <c:majorGridlines/>
        <c:numFmt formatCode="General" sourceLinked="1"/>
        <c:majorTickMark val="out"/>
        <c:minorTickMark val="none"/>
        <c:tickLblPos val="nextTo"/>
        <c:crossAx val="2349775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1</c:v>
                </c:pt>
                <c:pt idx="4">
                  <c:v>1</c:v>
                </c:pt>
                <c:pt idx="5">
                  <c:v>1</c:v>
                </c:pt>
                <c:pt idx="6">
                  <c:v>1</c:v>
                </c:pt>
                <c:pt idx="7">
                  <c:v>1</c:v>
                </c:pt>
                <c:pt idx="8">
                  <c:v>1</c:v>
                </c:pt>
                <c:pt idx="9">
                  <c:v>1</c:v>
                </c:pt>
              </c:numCache>
            </c:numRef>
          </c:val>
        </c:ser>
        <c:dLbls>
          <c:showLegendKey val="0"/>
          <c:showVal val="0"/>
          <c:showCatName val="0"/>
          <c:showSerName val="0"/>
          <c:showPercent val="0"/>
          <c:showBubbleSize val="0"/>
        </c:dLbls>
        <c:gapWidth val="150"/>
        <c:shape val="cylinder"/>
        <c:axId val="234978376"/>
        <c:axId val="234978768"/>
        <c:axId val="0"/>
      </c:bar3DChart>
      <c:catAx>
        <c:axId val="23497837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978768"/>
        <c:crosses val="autoZero"/>
        <c:auto val="1"/>
        <c:lblAlgn val="ctr"/>
        <c:lblOffset val="100"/>
        <c:noMultiLvlLbl val="0"/>
      </c:catAx>
      <c:valAx>
        <c:axId val="234978768"/>
        <c:scaling>
          <c:orientation val="minMax"/>
          <c:max val="3"/>
          <c:min val="0"/>
        </c:scaling>
        <c:delete val="1"/>
        <c:axPos val="l"/>
        <c:majorGridlines/>
        <c:numFmt formatCode="General" sourceLinked="1"/>
        <c:majorTickMark val="out"/>
        <c:minorTickMark val="none"/>
        <c:tickLblPos val="nextTo"/>
        <c:crossAx val="23497837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0589-5687-449B-8285-551C3177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Oil Pump</dc:title>
  <dc:subject>Job dictionary</dc:subject>
  <dc:creator>Motor Trade Association</dc:creator>
  <cp:keywords>MTA; oil; pump; draining, flow</cp:keywords>
  <dc:description>Early intervention; early medical assessment; work capacity; job analysis; job summary</dc:description>
  <cp:lastModifiedBy>Timoteo, Rudy</cp:lastModifiedBy>
  <cp:revision>3</cp:revision>
  <cp:lastPrinted>2015-01-20T03:54:00Z</cp:lastPrinted>
  <dcterms:created xsi:type="dcterms:W3CDTF">2016-03-06T23:45:00Z</dcterms:created>
  <dcterms:modified xsi:type="dcterms:W3CDTF">2016-03-09T05:55:00Z</dcterms:modified>
  <cp:category>Motor trade</cp:category>
</cp:coreProperties>
</file>