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C0741" w14:textId="77777777" w:rsidR="0018253C" w:rsidRDefault="0018253C" w:rsidP="0018253C">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0288" behindDoc="0" locked="0" layoutInCell="1" allowOverlap="1" wp14:anchorId="65389B05" wp14:editId="47A00A86">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384" behindDoc="0" locked="0" layoutInCell="1" allowOverlap="1" wp14:anchorId="61C08C3F" wp14:editId="32D1375C">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499D1A94" w14:textId="77777777" w:rsidR="0018253C" w:rsidRPr="007E16FC" w:rsidRDefault="0018253C" w:rsidP="0018253C">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B1186A5" w14:textId="77777777" w:rsidR="0018253C" w:rsidRPr="007E16FC" w:rsidRDefault="0018253C" w:rsidP="0018253C">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5A672A7A" w14:textId="77777777" w:rsidR="0018253C" w:rsidRPr="00B83BE8" w:rsidRDefault="0018253C" w:rsidP="0018253C">
                            <w:pPr>
                              <w:pStyle w:val="Heading2"/>
                              <w:rPr>
                                <w:rFonts w:ascii="Futura" w:hAnsi="Futura" w:cs="Futura"/>
                                <w:b w:val="0"/>
                              </w:rPr>
                            </w:pPr>
                            <w:r w:rsidRPr="00B83BE8">
                              <w:rPr>
                                <w:rFonts w:ascii="Futura" w:hAnsi="Futura" w:cs="Futura"/>
                                <w:b w:val="0"/>
                              </w:rPr>
                              <w:t>Occupational Health and Safety Consultant</w:t>
                            </w:r>
                          </w:p>
                          <w:p w14:paraId="42D56F8C" w14:textId="77777777" w:rsidR="0018253C" w:rsidRPr="007E16FC" w:rsidRDefault="0018253C" w:rsidP="0018253C">
                            <w:pPr>
                              <w:spacing w:line="360" w:lineRule="auto"/>
                              <w:jc w:val="center"/>
                              <w:rPr>
                                <w:rFonts w:ascii="Futura" w:hAnsi="Futura" w:cs="Futura"/>
                                <w:sz w:val="28"/>
                              </w:rPr>
                            </w:pPr>
                          </w:p>
                          <w:p w14:paraId="112536E9" w14:textId="77777777" w:rsidR="0018253C" w:rsidRPr="001450C1" w:rsidRDefault="0018253C" w:rsidP="0018253C">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C08C3F"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499D1A94" w14:textId="77777777" w:rsidR="0018253C" w:rsidRPr="007E16FC" w:rsidRDefault="0018253C" w:rsidP="0018253C">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B1186A5" w14:textId="77777777" w:rsidR="0018253C" w:rsidRPr="007E16FC" w:rsidRDefault="0018253C" w:rsidP="0018253C">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5A672A7A" w14:textId="77777777" w:rsidR="0018253C" w:rsidRPr="00B83BE8" w:rsidRDefault="0018253C" w:rsidP="0018253C">
                      <w:pPr>
                        <w:pStyle w:val="Heading2"/>
                        <w:rPr>
                          <w:rFonts w:ascii="Futura" w:hAnsi="Futura" w:cs="Futura"/>
                          <w:b w:val="0"/>
                        </w:rPr>
                      </w:pPr>
                      <w:r w:rsidRPr="00B83BE8">
                        <w:rPr>
                          <w:rFonts w:ascii="Futura" w:hAnsi="Futura" w:cs="Futura"/>
                          <w:b w:val="0"/>
                        </w:rPr>
                        <w:t>Occupational Health and Safety Consultant</w:t>
                      </w:r>
                    </w:p>
                    <w:p w14:paraId="42D56F8C" w14:textId="77777777" w:rsidR="0018253C" w:rsidRPr="007E16FC" w:rsidRDefault="0018253C" w:rsidP="0018253C">
                      <w:pPr>
                        <w:spacing w:line="360" w:lineRule="auto"/>
                        <w:jc w:val="center"/>
                        <w:rPr>
                          <w:rFonts w:ascii="Futura" w:hAnsi="Futura" w:cs="Futura"/>
                          <w:sz w:val="28"/>
                        </w:rPr>
                      </w:pPr>
                    </w:p>
                    <w:p w14:paraId="112536E9" w14:textId="77777777" w:rsidR="0018253C" w:rsidRPr="001450C1" w:rsidRDefault="0018253C" w:rsidP="0018253C">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2336" behindDoc="0" locked="0" layoutInCell="1" allowOverlap="1" wp14:anchorId="1F45A289" wp14:editId="4D791AA4">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360" behindDoc="0" locked="0" layoutInCell="1" allowOverlap="1" wp14:anchorId="39FFDA3F" wp14:editId="27648678">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5BB85572" w14:textId="77777777" w:rsidR="0018253C" w:rsidRPr="001450C1" w:rsidRDefault="0018253C" w:rsidP="0018253C">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FDA3F" id="_x0000_s1027" type="#_x0000_t202" style="position:absolute;margin-left:-42.25pt;margin-top:188.5pt;width:5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5BB85572" w14:textId="77777777" w:rsidR="0018253C" w:rsidRPr="001450C1" w:rsidRDefault="0018253C" w:rsidP="0018253C">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1312" behindDoc="0" locked="0" layoutInCell="1" allowOverlap="1" wp14:anchorId="56876C6E" wp14:editId="245792B3">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7341" w14:textId="77777777" w:rsidR="0018253C" w:rsidRPr="003F323B" w:rsidRDefault="0018253C" w:rsidP="0018253C">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6C0D84BD" w14:textId="77777777" w:rsidR="0018253C" w:rsidRDefault="0018253C" w:rsidP="0018253C">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5DAA37E0" w14:textId="6FD862F6" w:rsidR="0018253C" w:rsidRPr="003F323B" w:rsidRDefault="0018253C" w:rsidP="0018253C">
                            <w:pPr>
                              <w:jc w:val="center"/>
                              <w:rPr>
                                <w:rFonts w:ascii="Arial" w:hAnsi="Arial" w:cs="Arial"/>
                                <w:color w:val="FFFFFF" w:themeColor="background1"/>
                                <w:sz w:val="32"/>
                              </w:rPr>
                            </w:pPr>
                            <w:r>
                              <w:rPr>
                                <w:rFonts w:ascii="Arial" w:hAnsi="Arial" w:cs="Arial"/>
                                <w:color w:val="FFFFFF" w:themeColor="background1"/>
                                <w:sz w:val="40"/>
                              </w:rPr>
                              <w:t>Removing Wheels</w:t>
                            </w:r>
                          </w:p>
                          <w:p w14:paraId="662E77E5" w14:textId="77777777" w:rsidR="0018253C" w:rsidRPr="003F323B" w:rsidRDefault="0018253C" w:rsidP="0018253C">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76C6E" id="_x0000_s1028" type="#_x0000_t202" style="position:absolute;margin-left:-16.5pt;margin-top:8.3pt;width:493.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6CF77341" w14:textId="77777777" w:rsidR="0018253C" w:rsidRPr="003F323B" w:rsidRDefault="0018253C" w:rsidP="0018253C">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6C0D84BD" w14:textId="77777777" w:rsidR="0018253C" w:rsidRDefault="0018253C" w:rsidP="0018253C">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5DAA37E0" w14:textId="6FD862F6" w:rsidR="0018253C" w:rsidRPr="003F323B" w:rsidRDefault="0018253C" w:rsidP="0018253C">
                      <w:pPr>
                        <w:jc w:val="center"/>
                        <w:rPr>
                          <w:rFonts w:ascii="Arial" w:hAnsi="Arial" w:cs="Arial"/>
                          <w:color w:val="FFFFFF" w:themeColor="background1"/>
                          <w:sz w:val="32"/>
                        </w:rPr>
                      </w:pPr>
                      <w:r>
                        <w:rPr>
                          <w:rFonts w:ascii="Arial" w:hAnsi="Arial" w:cs="Arial"/>
                          <w:color w:val="FFFFFF" w:themeColor="background1"/>
                          <w:sz w:val="40"/>
                        </w:rPr>
                        <w:t xml:space="preserve">Removing </w:t>
                      </w:r>
                      <w:r>
                        <w:rPr>
                          <w:rFonts w:ascii="Arial" w:hAnsi="Arial" w:cs="Arial"/>
                          <w:color w:val="FFFFFF" w:themeColor="background1"/>
                          <w:sz w:val="40"/>
                        </w:rPr>
                        <w:t>Wheels</w:t>
                      </w:r>
                      <w:bookmarkStart w:id="1" w:name="_GoBack"/>
                      <w:bookmarkEnd w:id="1"/>
                    </w:p>
                    <w:p w14:paraId="662E77E5" w14:textId="77777777" w:rsidR="0018253C" w:rsidRPr="003F323B" w:rsidRDefault="0018253C" w:rsidP="0018253C">
                      <w:pPr>
                        <w:jc w:val="center"/>
                        <w:rPr>
                          <w:rFonts w:ascii="Arial" w:hAnsi="Arial" w:cs="Arial"/>
                          <w:sz w:val="20"/>
                        </w:rPr>
                      </w:pPr>
                    </w:p>
                  </w:txbxContent>
                </v:textbox>
              </v:shape>
            </w:pict>
          </mc:Fallback>
        </mc:AlternateContent>
      </w:r>
      <w:r>
        <w:rPr>
          <w:sz w:val="20"/>
          <w:szCs w:val="20"/>
        </w:rPr>
        <w:br w:type="page"/>
      </w:r>
    </w:p>
    <w:p w14:paraId="729F2286" w14:textId="77777777" w:rsidR="0018253C" w:rsidRDefault="0018253C" w:rsidP="0018253C">
      <w:pPr>
        <w:spacing w:after="0" w:line="240" w:lineRule="auto"/>
        <w:rPr>
          <w:sz w:val="20"/>
          <w:szCs w:val="20"/>
        </w:rPr>
        <w:sectPr w:rsidR="0018253C"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5DFC6DAF" w14:textId="77777777" w:rsidR="0018253C" w:rsidRDefault="0018253C" w:rsidP="0018253C">
      <w:pPr>
        <w:spacing w:line="360" w:lineRule="auto"/>
        <w:rPr>
          <w:rFonts w:ascii="Tahoma" w:hAnsi="Tahoma" w:cs="Tahoma"/>
          <w:bCs/>
        </w:rPr>
      </w:pPr>
      <w:r w:rsidRPr="00F66835">
        <w:rPr>
          <w:rFonts w:ascii="Tahoma" w:hAnsi="Tahoma" w:cs="Tahoma"/>
          <w:b/>
          <w:bCs/>
        </w:rPr>
        <w:lastRenderedPageBreak/>
        <w:t>Purpose of this document</w:t>
      </w:r>
    </w:p>
    <w:p w14:paraId="3808A7EB" w14:textId="77777777" w:rsidR="0018253C" w:rsidRDefault="0018253C" w:rsidP="0018253C">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3F1EB7F1" w14:textId="77777777" w:rsidR="0018253C" w:rsidRDefault="0018253C" w:rsidP="0018253C">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18835CAA" w14:textId="77777777" w:rsidR="0018253C" w:rsidRDefault="0018253C" w:rsidP="0018253C">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02869D82" w14:textId="77777777" w:rsidR="0018253C" w:rsidRDefault="0018253C" w:rsidP="0018253C">
      <w:pPr>
        <w:spacing w:line="360" w:lineRule="auto"/>
        <w:rPr>
          <w:rFonts w:ascii="Tahoma" w:hAnsi="Tahoma" w:cs="Tahoma"/>
          <w:bCs/>
        </w:rPr>
      </w:pPr>
    </w:p>
    <w:p w14:paraId="01553D1A" w14:textId="77777777" w:rsidR="0018253C" w:rsidRDefault="0018253C" w:rsidP="0018253C">
      <w:pPr>
        <w:spacing w:line="360" w:lineRule="auto"/>
        <w:rPr>
          <w:rFonts w:ascii="Tahoma" w:hAnsi="Tahoma" w:cs="Tahoma"/>
          <w:bCs/>
        </w:rPr>
      </w:pPr>
    </w:p>
    <w:p w14:paraId="3E15BCC1" w14:textId="77777777" w:rsidR="0018253C" w:rsidRDefault="0018253C" w:rsidP="0018253C">
      <w:pPr>
        <w:spacing w:line="360" w:lineRule="auto"/>
        <w:rPr>
          <w:rFonts w:ascii="Tahoma" w:hAnsi="Tahoma" w:cs="Tahoma"/>
          <w:bCs/>
        </w:rPr>
      </w:pPr>
    </w:p>
    <w:p w14:paraId="62F70C53" w14:textId="77777777" w:rsidR="0018253C" w:rsidRDefault="0018253C" w:rsidP="0018253C">
      <w:pPr>
        <w:spacing w:line="360" w:lineRule="auto"/>
        <w:rPr>
          <w:rFonts w:ascii="Tahoma" w:hAnsi="Tahoma" w:cs="Tahoma"/>
          <w:bCs/>
        </w:rPr>
      </w:pPr>
    </w:p>
    <w:p w14:paraId="3AA0BF8B" w14:textId="77777777" w:rsidR="0018253C" w:rsidRDefault="0018253C" w:rsidP="0018253C">
      <w:pPr>
        <w:spacing w:line="360" w:lineRule="auto"/>
        <w:rPr>
          <w:rFonts w:ascii="Tahoma" w:hAnsi="Tahoma" w:cs="Tahoma"/>
          <w:bCs/>
        </w:rPr>
      </w:pPr>
    </w:p>
    <w:p w14:paraId="43E106D8" w14:textId="77777777" w:rsidR="0018253C" w:rsidRDefault="0018253C" w:rsidP="0018253C">
      <w:pPr>
        <w:spacing w:line="360" w:lineRule="auto"/>
        <w:rPr>
          <w:rFonts w:ascii="Tahoma" w:hAnsi="Tahoma" w:cs="Tahoma"/>
          <w:bCs/>
        </w:rPr>
      </w:pPr>
    </w:p>
    <w:p w14:paraId="2AD07405" w14:textId="77777777" w:rsidR="0018253C" w:rsidRDefault="0018253C" w:rsidP="0018253C">
      <w:pPr>
        <w:spacing w:line="360" w:lineRule="auto"/>
        <w:rPr>
          <w:rFonts w:ascii="Tahoma" w:hAnsi="Tahoma" w:cs="Tahoma"/>
          <w:bCs/>
        </w:rPr>
      </w:pPr>
    </w:p>
    <w:p w14:paraId="19FFBEB5" w14:textId="77777777" w:rsidR="0018253C" w:rsidRDefault="0018253C" w:rsidP="0018253C">
      <w:pPr>
        <w:spacing w:line="360" w:lineRule="auto"/>
        <w:rPr>
          <w:rFonts w:ascii="Tahoma" w:hAnsi="Tahoma" w:cs="Tahoma"/>
          <w:bCs/>
        </w:rPr>
      </w:pPr>
    </w:p>
    <w:p w14:paraId="0343E5E6" w14:textId="77777777" w:rsidR="0018253C" w:rsidRDefault="0018253C" w:rsidP="0018253C">
      <w:pPr>
        <w:spacing w:line="360" w:lineRule="auto"/>
        <w:rPr>
          <w:rFonts w:ascii="Tahoma" w:hAnsi="Tahoma" w:cs="Tahoma"/>
          <w:bCs/>
        </w:rPr>
      </w:pPr>
    </w:p>
    <w:p w14:paraId="5ED7483F" w14:textId="77777777" w:rsidR="0018253C" w:rsidRDefault="0018253C" w:rsidP="0018253C">
      <w:pPr>
        <w:spacing w:line="360" w:lineRule="auto"/>
        <w:rPr>
          <w:rFonts w:ascii="Tahoma" w:hAnsi="Tahoma" w:cs="Tahoma"/>
          <w:bCs/>
        </w:rPr>
      </w:pPr>
    </w:p>
    <w:p w14:paraId="03FB92BA" w14:textId="77777777" w:rsidR="0018253C" w:rsidRDefault="0018253C" w:rsidP="0018253C">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w:t>
      </w:r>
      <w:proofErr w:type="spellStart"/>
      <w:r w:rsidRPr="00F66835">
        <w:rPr>
          <w:rFonts w:ascii="Tahoma" w:hAnsi="Tahoma" w:cs="Tahoma"/>
          <w:bCs/>
          <w:i/>
          <w:sz w:val="18"/>
          <w:szCs w:val="18"/>
        </w:rPr>
        <w:t>ReturnToWorkSA</w:t>
      </w:r>
      <w:proofErr w:type="spellEnd"/>
      <w:r w:rsidRPr="00F66835">
        <w:rPr>
          <w:rFonts w:ascii="Tahoma" w:hAnsi="Tahoma" w:cs="Tahoma"/>
          <w:bCs/>
          <w:i/>
          <w:sz w:val="18"/>
          <w:szCs w:val="18"/>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The MTA and </w:t>
      </w:r>
      <w:proofErr w:type="spellStart"/>
      <w:r w:rsidRPr="00F66835">
        <w:rPr>
          <w:rFonts w:ascii="Tahoma" w:hAnsi="Tahoma" w:cs="Tahoma"/>
          <w:bCs/>
          <w:i/>
          <w:sz w:val="18"/>
          <w:szCs w:val="18"/>
        </w:rPr>
        <w:t>ReturnToWorkSA</w:t>
      </w:r>
      <w:proofErr w:type="spellEnd"/>
      <w:r w:rsidRPr="00F66835">
        <w:rPr>
          <w:rFonts w:ascii="Tahoma" w:hAnsi="Tahoma" w:cs="Tahoma"/>
          <w:bCs/>
          <w:i/>
          <w:sz w:val="18"/>
          <w:szCs w:val="18"/>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xml:space="preserve">. (C) 2015 </w:t>
      </w:r>
      <w:proofErr w:type="spellStart"/>
      <w:r w:rsidRPr="00F66835">
        <w:rPr>
          <w:rFonts w:ascii="Tahoma" w:hAnsi="Tahoma" w:cs="Tahoma"/>
          <w:bCs/>
          <w:sz w:val="18"/>
          <w:szCs w:val="18"/>
        </w:rPr>
        <w:t>ReturnToWorkSA</w:t>
      </w:r>
      <w:proofErr w:type="spellEnd"/>
      <w:r>
        <w:rPr>
          <w:rFonts w:ascii="Tahoma" w:hAnsi="Tahoma" w:cs="Tahoma"/>
          <w:bCs/>
          <w:sz w:val="18"/>
          <w:szCs w:val="18"/>
        </w:rPr>
        <w:t>.</w:t>
      </w:r>
    </w:p>
    <w:p w14:paraId="0E736029"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E1549A" w:rsidRPr="00F8210B" w14:paraId="23097579" w14:textId="77777777" w:rsidTr="001D377D">
        <w:tc>
          <w:tcPr>
            <w:tcW w:w="10632" w:type="dxa"/>
            <w:shd w:val="clear" w:color="auto" w:fill="0088BB"/>
          </w:tcPr>
          <w:p w14:paraId="515773FC" w14:textId="77777777" w:rsidR="00E1549A" w:rsidRPr="00AB4DFC" w:rsidRDefault="00E1549A"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E1549A" w:rsidRPr="00F8210B" w14:paraId="0657811C"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E1549A" w14:paraId="52E4C4AD" w14:textId="77777777" w:rsidTr="001D377D">
              <w:tc>
                <w:tcPr>
                  <w:tcW w:w="18440" w:type="dxa"/>
                  <w:shd w:val="clear" w:color="auto" w:fill="FFFFFF"/>
                  <w:tcMar>
                    <w:top w:w="60" w:type="nil"/>
                    <w:left w:w="60" w:type="nil"/>
                    <w:bottom w:w="60" w:type="nil"/>
                    <w:right w:w="60" w:type="nil"/>
                  </w:tcMar>
                </w:tcPr>
                <w:p w14:paraId="3CEC5E27" w14:textId="77777777" w:rsidR="00E1549A" w:rsidRPr="00EA5C30" w:rsidRDefault="00E1549A" w:rsidP="00E1549A">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E1549A" w14:paraId="6F82E8A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D59F7C4" w14:textId="77777777" w:rsidR="00E1549A" w:rsidRPr="00EA5C30" w:rsidRDefault="00E1549A" w:rsidP="00E1549A">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 xml:space="preserve">Active </w:t>
                  </w:r>
                  <w:proofErr w:type="gramStart"/>
                  <w:r w:rsidRPr="00EA5C30">
                    <w:rPr>
                      <w:rFonts w:ascii="Futura" w:hAnsi="Futura" w:cs="Futura"/>
                      <w:bCs/>
                      <w:lang w:val="en-US" w:eastAsia="en-AU"/>
                    </w:rPr>
                    <w:t>Listening</w:t>
                  </w:r>
                  <w:proofErr w:type="gramEnd"/>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E1549A" w14:paraId="6338694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C242F54" w14:textId="77777777" w:rsidR="00E1549A" w:rsidRPr="00EA5C30" w:rsidRDefault="00E1549A" w:rsidP="00E1549A">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xml:space="preserve">— </w:t>
                  </w:r>
                  <w:proofErr w:type="gramStart"/>
                  <w:r w:rsidRPr="00EA5C30">
                    <w:rPr>
                      <w:rFonts w:ascii="Futura-Light" w:hAnsi="Futura-Light" w:cs="Arial"/>
                      <w:lang w:val="en-US" w:eastAsia="en-AU"/>
                    </w:rPr>
                    <w:t>Identifying</w:t>
                  </w:r>
                  <w:proofErr w:type="gramEnd"/>
                  <w:r w:rsidRPr="00EA5C30">
                    <w:rPr>
                      <w:rFonts w:ascii="Futura-Light" w:hAnsi="Futura-Light" w:cs="Arial"/>
                      <w:lang w:val="en-US" w:eastAsia="en-AU"/>
                    </w:rPr>
                    <w:t xml:space="preserve"> complex problems and reviewing related information to develop and evaluate options and implement solutions.</w:t>
                  </w:r>
                </w:p>
              </w:tc>
            </w:tr>
            <w:tr w:rsidR="00E1549A" w14:paraId="565AEC5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62BB8BD" w14:textId="77777777" w:rsidR="00E1549A" w:rsidRPr="00EA5C30" w:rsidRDefault="00E1549A" w:rsidP="00E1549A">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E1549A" w14:paraId="7C8C6494"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92ADDD0" w14:textId="77777777" w:rsidR="00E1549A" w:rsidRPr="00EA5C30" w:rsidRDefault="00E1549A" w:rsidP="00E1549A">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xml:space="preserve">— </w:t>
                  </w:r>
                  <w:proofErr w:type="gramStart"/>
                  <w:r w:rsidRPr="00EA5C30">
                    <w:rPr>
                      <w:rFonts w:ascii="Futura-Light" w:hAnsi="Futura-Light" w:cs="Arial"/>
                      <w:lang w:val="en-US" w:eastAsia="en-AU"/>
                    </w:rPr>
                    <w:t>Controlling</w:t>
                  </w:r>
                  <w:proofErr w:type="gramEnd"/>
                  <w:r w:rsidRPr="00EA5C30">
                    <w:rPr>
                      <w:rFonts w:ascii="Futura-Light" w:hAnsi="Futura-Light" w:cs="Arial"/>
                      <w:lang w:val="en-US" w:eastAsia="en-AU"/>
                    </w:rPr>
                    <w:t xml:space="preserve"> operations of equipment or systems.</w:t>
                  </w:r>
                </w:p>
              </w:tc>
            </w:tr>
            <w:tr w:rsidR="00E1549A" w14:paraId="39267654" w14:textId="77777777" w:rsidTr="001D377D">
              <w:tc>
                <w:tcPr>
                  <w:tcW w:w="18440" w:type="dxa"/>
                  <w:shd w:val="clear" w:color="auto" w:fill="FFFFFF"/>
                  <w:tcMar>
                    <w:top w:w="60" w:type="nil"/>
                    <w:left w:w="60" w:type="nil"/>
                    <w:bottom w:w="60" w:type="nil"/>
                    <w:right w:w="60" w:type="nil"/>
                  </w:tcMar>
                </w:tcPr>
                <w:p w14:paraId="30FB70E3" w14:textId="77777777" w:rsidR="00E1549A" w:rsidRPr="00EA5C30" w:rsidRDefault="00E1549A" w:rsidP="00E1549A">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xml:space="preserve">— </w:t>
                  </w:r>
                  <w:proofErr w:type="gramStart"/>
                  <w:r w:rsidRPr="00EA5C30">
                    <w:rPr>
                      <w:rFonts w:ascii="Futura-Light" w:hAnsi="Futura-Light" w:cs="Arial"/>
                      <w:lang w:val="en-US" w:eastAsia="en-AU"/>
                    </w:rPr>
                    <w:t>Talking</w:t>
                  </w:r>
                  <w:proofErr w:type="gramEnd"/>
                  <w:r w:rsidRPr="00EA5C30">
                    <w:rPr>
                      <w:rFonts w:ascii="Futura-Light" w:hAnsi="Futura-Light" w:cs="Arial"/>
                      <w:lang w:val="en-US" w:eastAsia="en-AU"/>
                    </w:rPr>
                    <w:t xml:space="preserve"> to others to convey information effectively.</w:t>
                  </w:r>
                </w:p>
              </w:tc>
            </w:tr>
          </w:tbl>
          <w:p w14:paraId="13964165" w14:textId="77777777" w:rsidR="00E1549A" w:rsidRPr="00EA5C30" w:rsidRDefault="00E1549A" w:rsidP="001D377D">
            <w:pPr>
              <w:spacing w:line="360" w:lineRule="auto"/>
              <w:rPr>
                <w:rFonts w:ascii="Futura-Light" w:hAnsi="Futura-Light" w:cs="Futura"/>
                <w:sz w:val="24"/>
                <w:szCs w:val="24"/>
              </w:rPr>
            </w:pPr>
          </w:p>
        </w:tc>
      </w:tr>
      <w:tr w:rsidR="00E1549A" w:rsidRPr="00F8210B" w14:paraId="43C2A84D" w14:textId="77777777" w:rsidTr="001D377D">
        <w:tc>
          <w:tcPr>
            <w:tcW w:w="10632" w:type="dxa"/>
            <w:shd w:val="clear" w:color="auto" w:fill="0088BB"/>
          </w:tcPr>
          <w:p w14:paraId="6600B23C" w14:textId="77777777" w:rsidR="00E1549A" w:rsidRPr="00AB4DFC" w:rsidRDefault="00E1549A"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E1549A" w:rsidRPr="00F8210B" w14:paraId="10B572BD"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E1549A" w14:paraId="50CC1C70" w14:textId="77777777" w:rsidTr="001D377D">
              <w:tc>
                <w:tcPr>
                  <w:tcW w:w="18440" w:type="dxa"/>
                  <w:shd w:val="clear" w:color="auto" w:fill="FFFFFF"/>
                  <w:tcMar>
                    <w:top w:w="60" w:type="nil"/>
                    <w:left w:w="60" w:type="nil"/>
                    <w:bottom w:w="60" w:type="nil"/>
                    <w:right w:w="60" w:type="nil"/>
                  </w:tcMar>
                </w:tcPr>
                <w:p w14:paraId="1DBF5928"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w:t>
                  </w:r>
                  <w:proofErr w:type="gramStart"/>
                  <w:r w:rsidRPr="00EA5C30">
                    <w:rPr>
                      <w:rFonts w:ascii="Futura-Light" w:hAnsi="Futura-Light" w:cs="Arial"/>
                      <w:lang w:val="en-US" w:eastAsia="en-AU"/>
                    </w:rPr>
                    <w:t>The</w:t>
                  </w:r>
                  <w:proofErr w:type="gramEnd"/>
                  <w:r w:rsidRPr="00EA5C30">
                    <w:rPr>
                      <w:rFonts w:ascii="Futura-Light" w:hAnsi="Futura-Light" w:cs="Arial"/>
                      <w:lang w:val="en-US" w:eastAsia="en-AU"/>
                    </w:rPr>
                    <w:t xml:space="preserve"> ability to listen to and understand information and ideas presented through spoken words and sentences.</w:t>
                  </w:r>
                </w:p>
              </w:tc>
            </w:tr>
            <w:tr w:rsidR="00E1549A" w14:paraId="5E5AD42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16BC469"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 xml:space="preserve">Information </w:t>
                  </w:r>
                  <w:proofErr w:type="gramStart"/>
                  <w:r w:rsidRPr="00EA5C30">
                    <w:rPr>
                      <w:rFonts w:ascii="Futura" w:hAnsi="Futura" w:cs="Futura"/>
                      <w:bCs/>
                      <w:lang w:val="en-US" w:eastAsia="en-AU"/>
                    </w:rPr>
                    <w:t>Ordering</w:t>
                  </w:r>
                  <w:proofErr w:type="gramEnd"/>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E1549A" w14:paraId="26A870D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D8A88A1"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E1549A" w14:paraId="12AA039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6FEA91A"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w:t>
                  </w:r>
                  <w:proofErr w:type="gramStart"/>
                  <w:r w:rsidRPr="00EA5C30">
                    <w:rPr>
                      <w:rFonts w:ascii="Futura-Light" w:hAnsi="Futura-Light" w:cs="Arial"/>
                      <w:lang w:val="en-US" w:eastAsia="en-AU"/>
                    </w:rPr>
                    <w:t>The</w:t>
                  </w:r>
                  <w:proofErr w:type="gramEnd"/>
                  <w:r w:rsidRPr="00EA5C30">
                    <w:rPr>
                      <w:rFonts w:ascii="Futura-Light" w:hAnsi="Futura-Light" w:cs="Arial"/>
                      <w:lang w:val="en-US" w:eastAsia="en-AU"/>
                    </w:rPr>
                    <w:t xml:space="preserve"> ability to see details at close range (within a few feet of the observer).</w:t>
                  </w:r>
                </w:p>
              </w:tc>
            </w:tr>
            <w:tr w:rsidR="00E1549A" w14:paraId="49BF96D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F598E94"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w:t>
                  </w:r>
                  <w:proofErr w:type="gramStart"/>
                  <w:r w:rsidRPr="00EA5C30">
                    <w:rPr>
                      <w:rFonts w:ascii="Futura-Light" w:hAnsi="Futura-Light" w:cs="Arial"/>
                      <w:lang w:val="en-US" w:eastAsia="en-AU"/>
                    </w:rPr>
                    <w:t>The</w:t>
                  </w:r>
                  <w:proofErr w:type="gramEnd"/>
                  <w:r w:rsidRPr="00EA5C30">
                    <w:rPr>
                      <w:rFonts w:ascii="Futura-Light" w:hAnsi="Futura-Light" w:cs="Arial"/>
                      <w:lang w:val="en-US" w:eastAsia="en-AU"/>
                    </w:rPr>
                    <w:t xml:space="preserve"> ability to generate or use different sets of rules for combining or grouping things in different ways.</w:t>
                  </w:r>
                </w:p>
              </w:tc>
            </w:tr>
            <w:tr w:rsidR="00E1549A" w14:paraId="0D86806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60B609E"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w:t>
                  </w:r>
                  <w:proofErr w:type="gramStart"/>
                  <w:r w:rsidRPr="00EA5C30">
                    <w:rPr>
                      <w:rFonts w:ascii="Futura-Light" w:hAnsi="Futura-Light" w:cs="Arial"/>
                      <w:lang w:val="en-US" w:eastAsia="en-AU"/>
                    </w:rPr>
                    <w:t>The</w:t>
                  </w:r>
                  <w:proofErr w:type="gramEnd"/>
                  <w:r w:rsidRPr="00EA5C30">
                    <w:rPr>
                      <w:rFonts w:ascii="Futura-Light" w:hAnsi="Futura-Light" w:cs="Arial"/>
                      <w:lang w:val="en-US" w:eastAsia="en-AU"/>
                    </w:rPr>
                    <w:t xml:space="preserve"> ability to quickly and repeatedly adjust the controls of a machine or a vehicle to exact positions.</w:t>
                  </w:r>
                </w:p>
              </w:tc>
            </w:tr>
            <w:tr w:rsidR="00E1549A" w14:paraId="2281A009"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BF93560"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w:t>
                  </w:r>
                  <w:proofErr w:type="gramStart"/>
                  <w:r w:rsidRPr="00EA5C30">
                    <w:rPr>
                      <w:rFonts w:ascii="Futura-Light" w:hAnsi="Futura-Light" w:cs="Arial"/>
                      <w:lang w:val="en-US" w:eastAsia="en-AU"/>
                    </w:rPr>
                    <w:t>The</w:t>
                  </w:r>
                  <w:proofErr w:type="gramEnd"/>
                  <w:r w:rsidRPr="00EA5C30">
                    <w:rPr>
                      <w:rFonts w:ascii="Futura-Light" w:hAnsi="Futura-Light" w:cs="Arial"/>
                      <w:lang w:val="en-US" w:eastAsia="en-AU"/>
                    </w:rPr>
                    <w:t xml:space="preserve"> ability to communicate information and ideas in speaking so others will understand.</w:t>
                  </w:r>
                </w:p>
              </w:tc>
            </w:tr>
            <w:tr w:rsidR="00E1549A" w14:paraId="2FD5AE5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1E52BFF"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w:t>
                  </w:r>
                  <w:proofErr w:type="gramStart"/>
                  <w:r w:rsidRPr="00EA5C30">
                    <w:rPr>
                      <w:rFonts w:ascii="Futura-Light" w:hAnsi="Futura-Light" w:cs="Arial"/>
                      <w:lang w:val="en-US" w:eastAsia="en-AU"/>
                    </w:rPr>
                    <w:t>The</w:t>
                  </w:r>
                  <w:proofErr w:type="gramEnd"/>
                  <w:r w:rsidRPr="00EA5C30">
                    <w:rPr>
                      <w:rFonts w:ascii="Futura-Light" w:hAnsi="Futura-Light" w:cs="Arial"/>
                      <w:lang w:val="en-US" w:eastAsia="en-AU"/>
                    </w:rPr>
                    <w:t xml:space="preserve"> ability to use your abdominal and lower back muscles to support part of the body repeatedly or continuously over time without 'giving out' or fatiguing.</w:t>
                  </w:r>
                </w:p>
              </w:tc>
            </w:tr>
            <w:tr w:rsidR="00E1549A" w14:paraId="7F0E314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38E8EEF"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w:t>
                  </w:r>
                  <w:proofErr w:type="gramStart"/>
                  <w:r w:rsidRPr="00EA5C30">
                    <w:rPr>
                      <w:rFonts w:ascii="Futura-Light" w:hAnsi="Futura-Light" w:cs="Arial"/>
                      <w:lang w:val="en-US" w:eastAsia="en-AU"/>
                    </w:rPr>
                    <w:t>The</w:t>
                  </w:r>
                  <w:proofErr w:type="gramEnd"/>
                  <w:r w:rsidRPr="00EA5C30">
                    <w:rPr>
                      <w:rFonts w:ascii="Futura-Light" w:hAnsi="Futura-Light" w:cs="Arial"/>
                      <w:lang w:val="en-US" w:eastAsia="en-AU"/>
                    </w:rPr>
                    <w:t xml:space="preserve"> ability to imagine how something will look after it is moved around or when its parts are moved or rearranged.</w:t>
                  </w:r>
                </w:p>
              </w:tc>
            </w:tr>
            <w:tr w:rsidR="00E1549A" w14:paraId="603608D6" w14:textId="77777777" w:rsidTr="001D377D">
              <w:tc>
                <w:tcPr>
                  <w:tcW w:w="18440" w:type="dxa"/>
                  <w:shd w:val="clear" w:color="auto" w:fill="FFFFFF"/>
                  <w:tcMar>
                    <w:top w:w="60" w:type="nil"/>
                    <w:left w:w="60" w:type="nil"/>
                    <w:bottom w:w="60" w:type="nil"/>
                    <w:right w:w="60" w:type="nil"/>
                  </w:tcMar>
                </w:tcPr>
                <w:p w14:paraId="5E8645F1" w14:textId="77777777" w:rsidR="00E1549A" w:rsidRPr="00EA5C30" w:rsidRDefault="00E1549A" w:rsidP="00E1549A">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w:t>
                  </w:r>
                  <w:proofErr w:type="gramStart"/>
                  <w:r w:rsidRPr="00EA5C30">
                    <w:rPr>
                      <w:rFonts w:ascii="Futura-Light" w:hAnsi="Futura-Light" w:cs="Arial"/>
                      <w:lang w:val="en-US" w:eastAsia="en-AU"/>
                    </w:rPr>
                    <w:t>The</w:t>
                  </w:r>
                  <w:proofErr w:type="gramEnd"/>
                  <w:r w:rsidRPr="00EA5C30">
                    <w:rPr>
                      <w:rFonts w:ascii="Futura-Light" w:hAnsi="Futura-Light" w:cs="Arial"/>
                      <w:lang w:val="en-US" w:eastAsia="en-AU"/>
                    </w:rPr>
                    <w:t xml:space="preserve"> ability to keep your hand and arm steady while moving your arm or while holding your arm and hand in one position.</w:t>
                  </w:r>
                </w:p>
              </w:tc>
            </w:tr>
          </w:tbl>
          <w:p w14:paraId="13FDF53A" w14:textId="77777777" w:rsidR="00E1549A" w:rsidRPr="00AB4DFC" w:rsidRDefault="00E1549A" w:rsidP="001D377D">
            <w:pPr>
              <w:pStyle w:val="ListParagraph"/>
              <w:spacing w:line="360" w:lineRule="auto"/>
              <w:ind w:left="0"/>
              <w:rPr>
                <w:rFonts w:ascii="Futura-Light" w:eastAsia="MS Mincho" w:hAnsi="Futura-Light" w:cs="Helvetica"/>
                <w:color w:val="000000"/>
                <w:sz w:val="24"/>
                <w:szCs w:val="24"/>
                <w:lang w:val="en"/>
              </w:rPr>
            </w:pPr>
          </w:p>
        </w:tc>
      </w:tr>
      <w:tr w:rsidR="00E1549A" w:rsidRPr="00F8210B" w14:paraId="3016708E" w14:textId="77777777" w:rsidTr="001D377D">
        <w:trPr>
          <w:trHeight w:val="349"/>
        </w:trPr>
        <w:tc>
          <w:tcPr>
            <w:tcW w:w="10632" w:type="dxa"/>
            <w:shd w:val="clear" w:color="auto" w:fill="0088BB"/>
          </w:tcPr>
          <w:p w14:paraId="1BFF66C6" w14:textId="77777777" w:rsidR="00E1549A" w:rsidRPr="00AB4DFC" w:rsidRDefault="00E1549A"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E1549A" w:rsidRPr="00F8210B" w14:paraId="665B9AF0" w14:textId="77777777" w:rsidTr="001D377D">
        <w:trPr>
          <w:trHeight w:val="363"/>
        </w:trPr>
        <w:tc>
          <w:tcPr>
            <w:tcW w:w="10632" w:type="dxa"/>
          </w:tcPr>
          <w:p w14:paraId="67E8BB05" w14:textId="77777777" w:rsidR="00E1549A" w:rsidRPr="005A3A33" w:rsidRDefault="00E1549A"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6353C725" w14:textId="77777777" w:rsidR="00E1549A" w:rsidRDefault="00E1549A" w:rsidP="00ED1603">
      <w:pPr>
        <w:spacing w:after="0" w:line="240" w:lineRule="auto"/>
        <w:rPr>
          <w:sz w:val="20"/>
          <w:szCs w:val="20"/>
        </w:rPr>
      </w:pPr>
    </w:p>
    <w:p w14:paraId="200BCE1B" w14:textId="77777777" w:rsidR="00E1549A" w:rsidRDefault="00E1549A" w:rsidP="00ED1603">
      <w:pPr>
        <w:spacing w:after="0" w:line="240" w:lineRule="auto"/>
        <w:rPr>
          <w:sz w:val="20"/>
          <w:szCs w:val="20"/>
        </w:rPr>
      </w:pPr>
    </w:p>
    <w:p w14:paraId="74577FB1" w14:textId="77777777" w:rsidR="0018253C" w:rsidRDefault="0018253C"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2C0A7285" w14:textId="77777777" w:rsidR="001D446F" w:rsidRDefault="001D446F" w:rsidP="00ED1603">
      <w:pPr>
        <w:spacing w:after="0" w:line="240" w:lineRule="auto"/>
        <w:rPr>
          <w:sz w:val="20"/>
          <w:szCs w:val="20"/>
        </w:rPr>
      </w:pPr>
    </w:p>
    <w:p w14:paraId="27D82A24" w14:textId="77777777" w:rsidR="001D446F" w:rsidRDefault="001D446F"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E1549A" w:rsidRPr="00F8210B" w14:paraId="02BE7E24" w14:textId="77777777" w:rsidTr="001D377D">
        <w:tc>
          <w:tcPr>
            <w:tcW w:w="10632" w:type="dxa"/>
            <w:gridSpan w:val="6"/>
            <w:shd w:val="clear" w:color="auto" w:fill="0088BB"/>
          </w:tcPr>
          <w:p w14:paraId="662A6055" w14:textId="77777777" w:rsidR="00E1549A" w:rsidRPr="00AB4DFC" w:rsidRDefault="00E1549A"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E1549A" w:rsidRPr="00F8210B" w14:paraId="640F70D8" w14:textId="77777777" w:rsidTr="001D377D">
        <w:tc>
          <w:tcPr>
            <w:tcW w:w="3545" w:type="dxa"/>
          </w:tcPr>
          <w:p w14:paraId="60F9E12D"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6D405ABB"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58E5B18B"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7ED8F3D7"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E1549A" w:rsidRPr="00F8210B" w14:paraId="700E12EF" w14:textId="77777777" w:rsidTr="001D377D">
        <w:trPr>
          <w:trHeight w:val="347"/>
        </w:trPr>
        <w:tc>
          <w:tcPr>
            <w:tcW w:w="3545" w:type="dxa"/>
          </w:tcPr>
          <w:p w14:paraId="3F69047B"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3ADDBFBF"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6811CCCA"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0DEA4963"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E1549A" w:rsidRPr="00F8210B" w14:paraId="6D589E7B" w14:textId="77777777" w:rsidTr="001D377D">
        <w:trPr>
          <w:trHeight w:val="341"/>
        </w:trPr>
        <w:tc>
          <w:tcPr>
            <w:tcW w:w="3545" w:type="dxa"/>
          </w:tcPr>
          <w:p w14:paraId="66F94EF6"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05572231"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7AC757B6"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4C7CDDDF"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E1549A" w:rsidRPr="00F8210B" w14:paraId="1BA3CEF3" w14:textId="77777777" w:rsidTr="001D377D">
        <w:tc>
          <w:tcPr>
            <w:tcW w:w="3545" w:type="dxa"/>
            <w:tcBorders>
              <w:bottom w:val="single" w:sz="4" w:space="0" w:color="000000"/>
            </w:tcBorders>
          </w:tcPr>
          <w:p w14:paraId="7BC4D927"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49CBB2C4"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2695DDF3"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5E707776"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E1549A" w:rsidRPr="00F8210B" w14:paraId="1B32E297" w14:textId="77777777" w:rsidTr="001D377D">
        <w:tc>
          <w:tcPr>
            <w:tcW w:w="10632" w:type="dxa"/>
            <w:gridSpan w:val="6"/>
            <w:shd w:val="clear" w:color="auto" w:fill="0088BB"/>
          </w:tcPr>
          <w:p w14:paraId="7646F506" w14:textId="77777777" w:rsidR="00E1549A" w:rsidRPr="00AB4DFC" w:rsidRDefault="00E1549A"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E1549A" w:rsidRPr="00F8210B" w14:paraId="01144018" w14:textId="77777777" w:rsidTr="001D377D">
        <w:tc>
          <w:tcPr>
            <w:tcW w:w="3571" w:type="dxa"/>
            <w:gridSpan w:val="2"/>
          </w:tcPr>
          <w:p w14:paraId="0A2B74A1"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4025F9B0"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0BE8AD6E"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78521C4A"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E1549A" w:rsidRPr="00F8210B" w14:paraId="3FC4116A" w14:textId="77777777" w:rsidTr="001D377D">
        <w:tc>
          <w:tcPr>
            <w:tcW w:w="3571" w:type="dxa"/>
            <w:gridSpan w:val="2"/>
          </w:tcPr>
          <w:p w14:paraId="00EB79EB"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4B0CB64"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6D77A84E"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2280BC49"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E1549A" w:rsidRPr="00F8210B" w14:paraId="4A7AF85A" w14:textId="77777777" w:rsidTr="001D377D">
        <w:tc>
          <w:tcPr>
            <w:tcW w:w="3571" w:type="dxa"/>
            <w:gridSpan w:val="2"/>
          </w:tcPr>
          <w:p w14:paraId="5FDCE1A1"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37C8BA53"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2AA0DE04"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78720D73"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E1549A" w:rsidRPr="00F8210B" w14:paraId="14ACD82B" w14:textId="77777777" w:rsidTr="001D377D">
        <w:tc>
          <w:tcPr>
            <w:tcW w:w="3571" w:type="dxa"/>
            <w:gridSpan w:val="2"/>
            <w:tcBorders>
              <w:bottom w:val="single" w:sz="4" w:space="0" w:color="000000"/>
            </w:tcBorders>
          </w:tcPr>
          <w:p w14:paraId="6A966D09"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27E1D208"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1D4335A1" w14:textId="77777777" w:rsidR="00E1549A" w:rsidRPr="00565927" w:rsidRDefault="00E1549A"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366D2839" w14:textId="77777777" w:rsidR="00E1549A" w:rsidRPr="00F8210B" w:rsidRDefault="00E1549A" w:rsidP="001D377D">
            <w:pPr>
              <w:spacing w:before="60" w:after="0" w:line="240" w:lineRule="auto"/>
              <w:rPr>
                <w:rFonts w:ascii="Futura-Light" w:eastAsia="Times New Roman" w:hAnsi="Futura-Light" w:cs="Futura"/>
                <w:sz w:val="20"/>
                <w:szCs w:val="20"/>
                <w:lang w:val="en-US"/>
              </w:rPr>
            </w:pPr>
          </w:p>
        </w:tc>
      </w:tr>
      <w:tr w:rsidR="00E1549A" w:rsidRPr="00F8210B" w14:paraId="49E12089" w14:textId="77777777" w:rsidTr="001D377D">
        <w:tc>
          <w:tcPr>
            <w:tcW w:w="10632" w:type="dxa"/>
            <w:gridSpan w:val="6"/>
            <w:shd w:val="clear" w:color="auto" w:fill="0088BB"/>
          </w:tcPr>
          <w:p w14:paraId="45EDABB5" w14:textId="77777777" w:rsidR="00E1549A" w:rsidRPr="00AB4DFC" w:rsidRDefault="00E1549A"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E1549A" w:rsidRPr="00F8210B" w14:paraId="5A771945" w14:textId="77777777" w:rsidTr="001D377D">
        <w:tc>
          <w:tcPr>
            <w:tcW w:w="3586" w:type="dxa"/>
            <w:gridSpan w:val="3"/>
          </w:tcPr>
          <w:p w14:paraId="5CAA032E"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0148ECA2"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65AAAC0F"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5F97B7E8"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E1549A" w:rsidRPr="00F8210B" w14:paraId="16EF8BFC" w14:textId="77777777" w:rsidTr="001D377D">
        <w:tc>
          <w:tcPr>
            <w:tcW w:w="3586" w:type="dxa"/>
            <w:gridSpan w:val="3"/>
            <w:tcBorders>
              <w:bottom w:val="single" w:sz="4" w:space="0" w:color="auto"/>
            </w:tcBorders>
          </w:tcPr>
          <w:p w14:paraId="26114BAD"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0090FD00"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5546919C" w14:textId="77777777" w:rsidR="00E1549A" w:rsidRPr="00565927" w:rsidRDefault="00E1549A"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0F4CF8C0" w14:textId="77777777" w:rsidR="00E1549A" w:rsidRPr="00F8210B" w:rsidRDefault="00E1549A"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E1549A" w:rsidRPr="00765D6B" w14:paraId="64EB9295" w14:textId="77777777" w:rsidTr="006A19EE">
        <w:tc>
          <w:tcPr>
            <w:tcW w:w="5070" w:type="dxa"/>
          </w:tcPr>
          <w:p w14:paraId="445F8AC5" w14:textId="77777777" w:rsidR="00E1549A" w:rsidRPr="00765D6B" w:rsidRDefault="00E1549A" w:rsidP="00E1549A">
            <w:pPr>
              <w:spacing w:after="0" w:line="360" w:lineRule="auto"/>
              <w:rPr>
                <w:rFonts w:ascii="Futura" w:hAnsi="Futura" w:cs="Futura"/>
              </w:rPr>
            </w:pPr>
            <w:r w:rsidRPr="00765D6B">
              <w:rPr>
                <w:rFonts w:ascii="Futura" w:hAnsi="Futura" w:cs="Futura"/>
              </w:rPr>
              <w:t>Description:</w:t>
            </w:r>
          </w:p>
          <w:p w14:paraId="5A77E539" w14:textId="205B92F1" w:rsidR="00E1549A" w:rsidRPr="00756717" w:rsidRDefault="00E1549A" w:rsidP="00E1549A">
            <w:pPr>
              <w:spacing w:after="0" w:line="360" w:lineRule="auto"/>
              <w:rPr>
                <w:rFonts w:ascii="Futura-Light" w:hAnsi="Futura-Light" w:cs="Futura"/>
              </w:rPr>
            </w:pPr>
            <w:r>
              <w:rPr>
                <w:rFonts w:ascii="Futura-Light" w:hAnsi="Futura-Light" w:cs="Futura"/>
              </w:rPr>
              <w:t xml:space="preserve">Task involves worker using a pneumatic rattle gun to remove the wheel lug nuts, once lug nuts have been taken off the worker needs to squat down and hold the wheel and then pull to remove it from the axle. Once removed the worker can lower the wheel to the ground and simply roll the wheel to where it needs to be stored. Putting the wheels back on the vehicle involves the revers of the process above.  </w:t>
            </w:r>
          </w:p>
        </w:tc>
        <w:tc>
          <w:tcPr>
            <w:tcW w:w="5506" w:type="dxa"/>
          </w:tcPr>
          <w:p w14:paraId="2D2BB9F2" w14:textId="77777777" w:rsidR="00E1549A" w:rsidRPr="00765D6B" w:rsidRDefault="00E1549A" w:rsidP="00E1549A">
            <w:pPr>
              <w:spacing w:after="0" w:line="360" w:lineRule="auto"/>
              <w:rPr>
                <w:rFonts w:ascii="Futura" w:hAnsi="Futura" w:cs="Futura"/>
              </w:rPr>
            </w:pPr>
            <w:r w:rsidRPr="00765D6B">
              <w:rPr>
                <w:rFonts w:ascii="Futura" w:hAnsi="Futura" w:cs="Futura"/>
              </w:rPr>
              <w:t>Critical Work Demands:</w:t>
            </w:r>
          </w:p>
          <w:p w14:paraId="01895228"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standing </w:t>
            </w:r>
          </w:p>
          <w:p w14:paraId="0C2188D3"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walking </w:t>
            </w:r>
          </w:p>
          <w:p w14:paraId="7D8AB448"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squatting / kneeling </w:t>
            </w:r>
          </w:p>
          <w:p w14:paraId="4D332B40"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forward reaching </w:t>
            </w:r>
          </w:p>
          <w:p w14:paraId="3F0F0680"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3E792495"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neck stooping </w:t>
            </w:r>
          </w:p>
          <w:p w14:paraId="487D37ED"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pulling up to 10kg </w:t>
            </w:r>
          </w:p>
          <w:p w14:paraId="06D76A19"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pushing up to 10kg </w:t>
            </w:r>
          </w:p>
          <w:p w14:paraId="110E033F"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lifting up to 20kg </w:t>
            </w:r>
          </w:p>
          <w:p w14:paraId="619F4A45"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between chest and ground level</w:t>
            </w:r>
          </w:p>
          <w:p w14:paraId="36F136B9" w14:textId="77777777" w:rsidR="00E1549A"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manipulation and grasping </w:t>
            </w:r>
          </w:p>
          <w:p w14:paraId="08209472" w14:textId="5ECD2222" w:rsidR="00E1549A" w:rsidRPr="001014C6" w:rsidRDefault="00E1549A" w:rsidP="00E1549A">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fine hand manipulation and grasping </w:t>
            </w:r>
            <w:r w:rsidRPr="00756717">
              <w:rPr>
                <w:rFonts w:ascii="Futura-Light" w:hAnsi="Futura-Light" w:cs="Futura"/>
                <w:sz w:val="22"/>
                <w:szCs w:val="22"/>
              </w:rPr>
              <w:t xml:space="preserve"> </w:t>
            </w:r>
          </w:p>
        </w:tc>
      </w:tr>
      <w:tr w:rsidR="00E1549A" w:rsidRPr="00765D6B" w14:paraId="48CDEF94" w14:textId="77777777" w:rsidTr="006A19EE">
        <w:tc>
          <w:tcPr>
            <w:tcW w:w="10576" w:type="dxa"/>
            <w:gridSpan w:val="2"/>
          </w:tcPr>
          <w:p w14:paraId="5D5D9B0D" w14:textId="041FE160" w:rsidR="00E1549A" w:rsidRDefault="009C20E5" w:rsidP="00E1549A">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1072" behindDoc="0" locked="0" layoutInCell="1" allowOverlap="1" wp14:anchorId="6043D8DE" wp14:editId="1DDB7B0F">
                      <wp:simplePos x="0" y="0"/>
                      <wp:positionH relativeFrom="column">
                        <wp:posOffset>865505</wp:posOffset>
                      </wp:positionH>
                      <wp:positionV relativeFrom="paragraph">
                        <wp:posOffset>309880</wp:posOffset>
                      </wp:positionV>
                      <wp:extent cx="139700" cy="228600"/>
                      <wp:effectExtent l="57150" t="19050" r="12700" b="95250"/>
                      <wp:wrapNone/>
                      <wp:docPr id="13" name="Oval 13"/>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672739" id="Oval 13" o:spid="_x0000_s1026" style="position:absolute;margin-left:68.15pt;margin-top:24.4pt;width:11pt;height:1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4144" behindDoc="0" locked="0" layoutInCell="1" allowOverlap="1" wp14:anchorId="636CA962" wp14:editId="227D07CF">
                      <wp:simplePos x="0" y="0"/>
                      <wp:positionH relativeFrom="column">
                        <wp:posOffset>2782570</wp:posOffset>
                      </wp:positionH>
                      <wp:positionV relativeFrom="paragraph">
                        <wp:posOffset>452755</wp:posOffset>
                      </wp:positionV>
                      <wp:extent cx="139700" cy="228600"/>
                      <wp:effectExtent l="57150" t="19050" r="12700" b="95250"/>
                      <wp:wrapNone/>
                      <wp:docPr id="14" name="Oval 14"/>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D0DCD5" id="Oval 14" o:spid="_x0000_s1026" style="position:absolute;margin-left:219.1pt;margin-top:35.65pt;width:11pt;height:1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168" behindDoc="0" locked="0" layoutInCell="1" allowOverlap="1" wp14:anchorId="15A7DA72" wp14:editId="4F9CAE3B">
                      <wp:simplePos x="0" y="0"/>
                      <wp:positionH relativeFrom="column">
                        <wp:posOffset>4707255</wp:posOffset>
                      </wp:positionH>
                      <wp:positionV relativeFrom="paragraph">
                        <wp:posOffset>370840</wp:posOffset>
                      </wp:positionV>
                      <wp:extent cx="139700" cy="228600"/>
                      <wp:effectExtent l="57150" t="19050" r="12700" b="95250"/>
                      <wp:wrapNone/>
                      <wp:docPr id="17" name="Oval 17"/>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C84FCA" id="Oval 17" o:spid="_x0000_s1026" style="position:absolute;margin-left:370.65pt;margin-top:29.2pt;width:11pt;height:1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E1549A">
              <w:rPr>
                <w:rFonts w:ascii="Helvetica" w:eastAsiaTheme="minorHAnsi" w:hAnsi="Helvetica" w:cs="Helvetica"/>
                <w:noProof/>
                <w:sz w:val="24"/>
                <w:lang w:eastAsia="en-AU"/>
              </w:rPr>
              <w:drawing>
                <wp:inline distT="0" distB="0" distL="0" distR="0" wp14:anchorId="351382CF" wp14:editId="2AAEA171">
                  <wp:extent cx="1800000" cy="1004926"/>
                  <wp:effectExtent l="0" t="0" r="381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E1549A">
              <w:rPr>
                <w:rFonts w:ascii="Futura" w:hAnsi="Futura" w:cs="Futura"/>
                <w:noProof/>
                <w:lang w:eastAsia="en-AU"/>
              </w:rPr>
              <w:t xml:space="preserve">   </w:t>
            </w:r>
            <w:r w:rsidR="00E1549A">
              <w:rPr>
                <w:rFonts w:ascii="Helvetica" w:eastAsiaTheme="minorHAnsi" w:hAnsi="Helvetica" w:cs="Helvetica"/>
                <w:noProof/>
                <w:sz w:val="24"/>
                <w:lang w:eastAsia="en-AU"/>
              </w:rPr>
              <w:drawing>
                <wp:inline distT="0" distB="0" distL="0" distR="0" wp14:anchorId="0A6F93D5" wp14:editId="7586FE36">
                  <wp:extent cx="1800000" cy="1004926"/>
                  <wp:effectExtent l="0" t="0" r="381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E1549A">
              <w:rPr>
                <w:rFonts w:ascii="Futura" w:hAnsi="Futura" w:cs="Futura"/>
                <w:noProof/>
                <w:lang w:eastAsia="en-AU"/>
              </w:rPr>
              <w:t xml:space="preserve">   </w:t>
            </w:r>
            <w:r w:rsidR="00E1549A">
              <w:rPr>
                <w:rFonts w:ascii="Helvetica" w:eastAsiaTheme="minorHAnsi" w:hAnsi="Helvetica" w:cs="Helvetica"/>
                <w:noProof/>
                <w:sz w:val="24"/>
                <w:lang w:eastAsia="en-AU"/>
              </w:rPr>
              <w:drawing>
                <wp:inline distT="0" distB="0" distL="0" distR="0" wp14:anchorId="56D3416C" wp14:editId="0181A3FB">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4D144BA7" w:rsidR="00E1549A" w:rsidRPr="00765D6B" w:rsidRDefault="009C20E5" w:rsidP="00E1549A">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7216" behindDoc="0" locked="0" layoutInCell="1" allowOverlap="1" wp14:anchorId="14F70005" wp14:editId="1EA71492">
                      <wp:simplePos x="0" y="0"/>
                      <wp:positionH relativeFrom="column">
                        <wp:posOffset>899160</wp:posOffset>
                      </wp:positionH>
                      <wp:positionV relativeFrom="paragraph">
                        <wp:posOffset>338455</wp:posOffset>
                      </wp:positionV>
                      <wp:extent cx="139700" cy="228600"/>
                      <wp:effectExtent l="57150" t="19050" r="12700" b="95250"/>
                      <wp:wrapNone/>
                      <wp:docPr id="18" name="Oval 18"/>
                      <wp:cNvGraphicFramePr/>
                      <a:graphic xmlns:a="http://schemas.openxmlformats.org/drawingml/2006/main">
                        <a:graphicData uri="http://schemas.microsoft.com/office/word/2010/wordprocessingShape">
                          <wps:wsp>
                            <wps:cNvSpPr/>
                            <wps:spPr>
                              <a:xfrm>
                                <a:off x="0" y="0"/>
                                <a:ext cx="1397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E3E428" id="Oval 18" o:spid="_x0000_s1026" style="position:absolute;margin-left:70.8pt;margin-top:26.65pt;width:11pt;height:1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E1549A">
              <w:rPr>
                <w:rFonts w:ascii="Helvetica" w:eastAsiaTheme="minorHAnsi" w:hAnsi="Helvetica" w:cs="Helvetica"/>
                <w:noProof/>
                <w:sz w:val="24"/>
                <w:lang w:eastAsia="en-AU"/>
              </w:rPr>
              <w:drawing>
                <wp:inline distT="0" distB="0" distL="0" distR="0" wp14:anchorId="657C7C31" wp14:editId="73B563DA">
                  <wp:extent cx="1800000" cy="1004926"/>
                  <wp:effectExtent l="0" t="0" r="381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E1549A">
              <w:rPr>
                <w:rFonts w:ascii="Futura" w:hAnsi="Futura" w:cs="Futura"/>
                <w:noProof/>
                <w:lang w:eastAsia="en-AU"/>
              </w:rPr>
              <w:t xml:space="preserve">   </w:t>
            </w:r>
            <w:r w:rsidR="00E1549A">
              <w:rPr>
                <w:rFonts w:ascii="Helvetica" w:eastAsiaTheme="minorHAnsi" w:hAnsi="Helvetica" w:cs="Helvetica"/>
                <w:noProof/>
                <w:sz w:val="24"/>
                <w:lang w:eastAsia="en-AU"/>
              </w:rPr>
              <w:drawing>
                <wp:inline distT="0" distB="0" distL="0" distR="0" wp14:anchorId="10C497C3" wp14:editId="60FEC72A">
                  <wp:extent cx="1800000" cy="1004926"/>
                  <wp:effectExtent l="0" t="0" r="381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E1549A">
              <w:rPr>
                <w:rFonts w:ascii="Futura" w:hAnsi="Futura" w:cs="Futura"/>
                <w:noProof/>
                <w:lang w:eastAsia="en-AU"/>
              </w:rPr>
              <w:t xml:space="preserve">   </w:t>
            </w:r>
            <w:r w:rsidR="00E1549A">
              <w:rPr>
                <w:rFonts w:ascii="Helvetica" w:eastAsiaTheme="minorHAnsi" w:hAnsi="Helvetica" w:cs="Helvetica"/>
                <w:noProof/>
                <w:sz w:val="24"/>
                <w:lang w:eastAsia="en-AU"/>
              </w:rPr>
              <w:drawing>
                <wp:inline distT="0" distB="0" distL="0" distR="0" wp14:anchorId="292B805C" wp14:editId="04E804B2">
                  <wp:extent cx="1800000" cy="1004926"/>
                  <wp:effectExtent l="0" t="0" r="381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3120A986" w:rsidR="008A6411" w:rsidRDefault="008A6411" w:rsidP="007729F7">
      <w:pPr>
        <w:spacing w:after="0" w:line="240" w:lineRule="auto"/>
        <w:rPr>
          <w:sz w:val="20"/>
          <w:szCs w:val="20"/>
        </w:rPr>
      </w:pPr>
      <w:r>
        <w:rPr>
          <w:sz w:val="20"/>
          <w:szCs w:val="20"/>
        </w:rPr>
        <w:br w:type="page"/>
      </w:r>
    </w:p>
    <w:p w14:paraId="5415B7C6" w14:textId="77777777" w:rsidR="00E1549A" w:rsidRDefault="00E1549A" w:rsidP="00E1549A">
      <w:pPr>
        <w:spacing w:after="0" w:line="240" w:lineRule="auto"/>
        <w:ind w:left="-851"/>
        <w:rPr>
          <w:rFonts w:ascii="Futura" w:eastAsia="MS Mincho" w:hAnsi="Futura" w:cs="Futura"/>
          <w:b/>
          <w:sz w:val="20"/>
          <w:szCs w:val="20"/>
          <w:u w:val="single"/>
          <w:lang w:val="en-US"/>
        </w:rPr>
      </w:pPr>
    </w:p>
    <w:p w14:paraId="6037F6BA" w14:textId="77777777" w:rsidR="00E1549A" w:rsidRDefault="00E1549A" w:rsidP="00E1549A">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14B773C" wp14:editId="372A11AA">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012891" w14:textId="77777777" w:rsidR="00E1549A" w:rsidRPr="00554006" w:rsidRDefault="00E1549A" w:rsidP="00E1549A">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63F46A91" wp14:editId="32A92547">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7E2B33" w14:textId="77777777" w:rsidR="00E1549A" w:rsidRPr="00554006" w:rsidRDefault="00E1549A" w:rsidP="00E1549A">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1E07DE26" wp14:editId="2EE22AFA">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4C2C48" w14:textId="77777777" w:rsidR="00E1549A" w:rsidRPr="00554006" w:rsidRDefault="00E1549A" w:rsidP="00E1549A">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35978420" wp14:editId="10B48829">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18253C">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D71E" w14:textId="77777777" w:rsidR="0018253C" w:rsidRDefault="0018253C">
    <w:pPr>
      <w:pStyle w:val="Footer"/>
    </w:pPr>
    <w:r>
      <w:rPr>
        <w:noProof/>
        <w:lang w:eastAsia="en-AU"/>
      </w:rPr>
      <w:drawing>
        <wp:anchor distT="0" distB="0" distL="114300" distR="114300" simplePos="0" relativeHeight="251667456" behindDoc="0" locked="0" layoutInCell="1" allowOverlap="1" wp14:anchorId="4875C1A9" wp14:editId="689341FD">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1B59814D" w14:textId="77777777" w:rsidR="0018253C" w:rsidRDefault="0018253C">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58D6E085" w:rsidR="006A19EE" w:rsidRDefault="006A19EE">
    <w:pPr>
      <w:pStyle w:val="Footer"/>
    </w:pPr>
    <w:r>
      <w:rPr>
        <w:noProof/>
        <w:lang w:eastAsia="en-AU"/>
      </w:rPr>
      <w:drawing>
        <wp:anchor distT="0" distB="0" distL="114300" distR="114300" simplePos="0" relativeHeight="251656192"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0C41F168"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5FF09" w14:textId="77777777" w:rsidR="0018253C" w:rsidRPr="00765D6B" w:rsidRDefault="0018253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5C4ED37A" wp14:editId="5713DAFE">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B598" w14:textId="77777777" w:rsidR="0018253C" w:rsidRPr="003A26A5" w:rsidRDefault="0018253C"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4ED37A"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4EA3B598" w14:textId="77777777" w:rsidR="0018253C" w:rsidRPr="003A26A5" w:rsidRDefault="0018253C"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2FC51CCA" wp14:editId="37EE350B">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5EA7E" w14:textId="77777777" w:rsidR="0018253C" w:rsidRDefault="001825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096"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60DDAF16" w:rsidR="00C43A5B" w:rsidRPr="00E1549A" w:rsidRDefault="00E1549A"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Removing Wheels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60DDAF16" w:rsidR="00C43A5B" w:rsidRPr="00E1549A" w:rsidRDefault="00E1549A"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Removing Wheels</w:t>
                    </w:r>
                  </w:p>
                </w:txbxContent>
              </v:textbox>
            </v:shape>
          </w:pict>
        </mc:Fallback>
      </mc:AlternateContent>
    </w:r>
    <w:r>
      <w:rPr>
        <w:noProof/>
        <w:lang w:eastAsia="en-AU"/>
      </w:rPr>
      <w:drawing>
        <wp:anchor distT="0" distB="0" distL="114300" distR="114300" simplePos="0" relativeHeight="251653120"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253C"/>
    <w:rsid w:val="0018572E"/>
    <w:rsid w:val="00185F94"/>
    <w:rsid w:val="00193AEB"/>
    <w:rsid w:val="001A1007"/>
    <w:rsid w:val="001B16A7"/>
    <w:rsid w:val="001B41FB"/>
    <w:rsid w:val="001C3BAD"/>
    <w:rsid w:val="001D446F"/>
    <w:rsid w:val="001F29B6"/>
    <w:rsid w:val="001F4940"/>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20E5"/>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1549A"/>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C9F55A06-82B1-49EB-B0D4-A0C85EA7A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18253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253C"/>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1</c:v>
                </c:pt>
                <c:pt idx="2">
                  <c:v>1</c:v>
                </c:pt>
                <c:pt idx="3">
                  <c:v>1</c:v>
                </c:pt>
                <c:pt idx="4">
                  <c:v>1</c:v>
                </c:pt>
                <c:pt idx="5">
                  <c:v>1</c:v>
                </c:pt>
                <c:pt idx="6">
                  <c:v>1</c:v>
                </c:pt>
                <c:pt idx="7">
                  <c:v>1</c:v>
                </c:pt>
                <c:pt idx="8">
                  <c:v>2</c:v>
                </c:pt>
                <c:pt idx="9">
                  <c:v>1</c:v>
                </c:pt>
                <c:pt idx="10">
                  <c:v>0</c:v>
                </c:pt>
                <c:pt idx="11">
                  <c:v>3</c:v>
                </c:pt>
              </c:numCache>
            </c:numRef>
          </c:val>
        </c:ser>
        <c:dLbls>
          <c:showLegendKey val="0"/>
          <c:showVal val="0"/>
          <c:showCatName val="0"/>
          <c:showSerName val="0"/>
          <c:showPercent val="0"/>
          <c:showBubbleSize val="0"/>
        </c:dLbls>
        <c:gapWidth val="150"/>
        <c:shape val="cylinder"/>
        <c:axId val="233873312"/>
        <c:axId val="233866648"/>
        <c:axId val="0"/>
      </c:bar3DChart>
      <c:catAx>
        <c:axId val="23387331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3866648"/>
        <c:crosses val="autoZero"/>
        <c:auto val="1"/>
        <c:lblAlgn val="ctr"/>
        <c:lblOffset val="100"/>
        <c:noMultiLvlLbl val="0"/>
      </c:catAx>
      <c:valAx>
        <c:axId val="233866648"/>
        <c:scaling>
          <c:orientation val="minMax"/>
          <c:max val="3"/>
          <c:min val="0"/>
        </c:scaling>
        <c:delete val="1"/>
        <c:axPos val="l"/>
        <c:majorGridlines/>
        <c:numFmt formatCode="General" sourceLinked="1"/>
        <c:majorTickMark val="out"/>
        <c:minorTickMark val="none"/>
        <c:tickLblPos val="nextTo"/>
        <c:crossAx val="23387331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1</c:v>
                </c:pt>
                <c:pt idx="1">
                  <c:v>2</c:v>
                </c:pt>
                <c:pt idx="2">
                  <c:v>2</c:v>
                </c:pt>
                <c:pt idx="3">
                  <c:v>3</c:v>
                </c:pt>
                <c:pt idx="4">
                  <c:v>3</c:v>
                </c:pt>
                <c:pt idx="5">
                  <c:v>3</c:v>
                </c:pt>
                <c:pt idx="6">
                  <c:v>3</c:v>
                </c:pt>
                <c:pt idx="7">
                  <c:v>2</c:v>
                </c:pt>
                <c:pt idx="8">
                  <c:v>2</c:v>
                </c:pt>
                <c:pt idx="9">
                  <c:v>2</c:v>
                </c:pt>
                <c:pt idx="10">
                  <c:v>3</c:v>
                </c:pt>
                <c:pt idx="11">
                  <c:v>3</c:v>
                </c:pt>
                <c:pt idx="12">
                  <c:v>2</c:v>
                </c:pt>
                <c:pt idx="13">
                  <c:v>2</c:v>
                </c:pt>
              </c:numCache>
            </c:numRef>
          </c:val>
        </c:ser>
        <c:dLbls>
          <c:showLegendKey val="0"/>
          <c:showVal val="0"/>
          <c:showCatName val="0"/>
          <c:showSerName val="0"/>
          <c:showPercent val="0"/>
          <c:showBubbleSize val="0"/>
        </c:dLbls>
        <c:gapWidth val="150"/>
        <c:shape val="cylinder"/>
        <c:axId val="233867432"/>
        <c:axId val="233867824"/>
        <c:axId val="0"/>
      </c:bar3DChart>
      <c:catAx>
        <c:axId val="233867432"/>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3867824"/>
        <c:crosses val="autoZero"/>
        <c:auto val="1"/>
        <c:lblAlgn val="ctr"/>
        <c:lblOffset val="100"/>
        <c:noMultiLvlLbl val="0"/>
      </c:catAx>
      <c:valAx>
        <c:axId val="233867824"/>
        <c:scaling>
          <c:orientation val="minMax"/>
          <c:max val="3"/>
          <c:min val="0"/>
        </c:scaling>
        <c:delete val="1"/>
        <c:axPos val="l"/>
        <c:majorGridlines/>
        <c:numFmt formatCode="General" sourceLinked="1"/>
        <c:majorTickMark val="out"/>
        <c:minorTickMark val="none"/>
        <c:tickLblPos val="nextTo"/>
        <c:crossAx val="233867432"/>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20</c:v>
                </c:pt>
                <c:pt idx="2">
                  <c:v>20</c:v>
                </c:pt>
                <c:pt idx="3">
                  <c:v>20</c:v>
                </c:pt>
                <c:pt idx="4">
                  <c:v>0</c:v>
                </c:pt>
                <c:pt idx="5">
                  <c:v>0</c:v>
                </c:pt>
                <c:pt idx="6">
                  <c:v>0</c:v>
                </c:pt>
                <c:pt idx="7">
                  <c:v>10</c:v>
                </c:pt>
                <c:pt idx="8">
                  <c:v>10</c:v>
                </c:pt>
                <c:pt idx="9">
                  <c:v>20</c:v>
                </c:pt>
              </c:numCache>
            </c:numRef>
          </c:val>
        </c:ser>
        <c:dLbls>
          <c:showLegendKey val="0"/>
          <c:showVal val="0"/>
          <c:showCatName val="0"/>
          <c:showSerName val="0"/>
          <c:showPercent val="0"/>
          <c:showBubbleSize val="0"/>
        </c:dLbls>
        <c:gapWidth val="150"/>
        <c:shape val="cylinder"/>
        <c:axId val="233869392"/>
        <c:axId val="233870176"/>
        <c:axId val="0"/>
      </c:bar3DChart>
      <c:catAx>
        <c:axId val="233869392"/>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3870176"/>
        <c:crosses val="autoZero"/>
        <c:auto val="1"/>
        <c:lblAlgn val="ctr"/>
        <c:lblOffset val="100"/>
        <c:noMultiLvlLbl val="0"/>
      </c:catAx>
      <c:valAx>
        <c:axId val="233870176"/>
        <c:scaling>
          <c:orientation val="minMax"/>
        </c:scaling>
        <c:delete val="0"/>
        <c:axPos val="l"/>
        <c:majorGridlines/>
        <c:numFmt formatCode="General" sourceLinked="1"/>
        <c:majorTickMark val="out"/>
        <c:minorTickMark val="none"/>
        <c:tickLblPos val="nextTo"/>
        <c:crossAx val="233869392"/>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1</c:v>
                </c:pt>
                <c:pt idx="3">
                  <c:v>1</c:v>
                </c:pt>
                <c:pt idx="4">
                  <c:v>0</c:v>
                </c:pt>
                <c:pt idx="5">
                  <c:v>0</c:v>
                </c:pt>
                <c:pt idx="6">
                  <c:v>0</c:v>
                </c:pt>
                <c:pt idx="7">
                  <c:v>1</c:v>
                </c:pt>
                <c:pt idx="8">
                  <c:v>1</c:v>
                </c:pt>
                <c:pt idx="9">
                  <c:v>1</c:v>
                </c:pt>
              </c:numCache>
            </c:numRef>
          </c:val>
        </c:ser>
        <c:dLbls>
          <c:showLegendKey val="0"/>
          <c:showVal val="0"/>
          <c:showCatName val="0"/>
          <c:showSerName val="0"/>
          <c:showPercent val="0"/>
          <c:showBubbleSize val="0"/>
        </c:dLbls>
        <c:gapWidth val="150"/>
        <c:shape val="cylinder"/>
        <c:axId val="233869000"/>
        <c:axId val="233870568"/>
        <c:axId val="0"/>
      </c:bar3DChart>
      <c:catAx>
        <c:axId val="23386900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3870568"/>
        <c:crosses val="autoZero"/>
        <c:auto val="1"/>
        <c:lblAlgn val="ctr"/>
        <c:lblOffset val="100"/>
        <c:noMultiLvlLbl val="0"/>
      </c:catAx>
      <c:valAx>
        <c:axId val="233870568"/>
        <c:scaling>
          <c:orientation val="minMax"/>
          <c:max val="3"/>
          <c:min val="0"/>
        </c:scaling>
        <c:delete val="1"/>
        <c:axPos val="l"/>
        <c:majorGridlines/>
        <c:numFmt formatCode="General" sourceLinked="1"/>
        <c:majorTickMark val="out"/>
        <c:minorTickMark val="none"/>
        <c:tickLblPos val="nextTo"/>
        <c:crossAx val="233869000"/>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D0B50-1BFC-4F6C-90A3-032DD89F9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Removing Wheels</dc:title>
  <dc:subject>Job dictionary</dc:subject>
  <dc:creator>Motor Trade Association</dc:creator>
  <cp:keywords>MTA: lug nuts; wheel; axle; pneumatic rattle gun</cp:keywords>
  <dc:description>Early intervention; early medical assessment; work capacity; job analysis; job summary</dc:description>
  <cp:lastModifiedBy>Timoteo, Rudy</cp:lastModifiedBy>
  <cp:revision>4</cp:revision>
  <cp:lastPrinted>2015-01-20T03:54:00Z</cp:lastPrinted>
  <dcterms:created xsi:type="dcterms:W3CDTF">2016-03-04T06:30:00Z</dcterms:created>
  <dcterms:modified xsi:type="dcterms:W3CDTF">2016-03-09T05:00:00Z</dcterms:modified>
  <cp:category>Motor trade</cp:category>
</cp:coreProperties>
</file>