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E27D5" w14:textId="556810EB" w:rsidR="00EC6572" w:rsidRPr="004A65D6" w:rsidRDefault="000726FF" w:rsidP="00197713">
      <w:pPr>
        <w:pStyle w:val="Cover"/>
        <w:spacing w:before="7200"/>
        <w:ind w:right="1835"/>
      </w:pPr>
      <w:r w:rsidRPr="000726FF">
        <w:rPr>
          <w:noProof/>
          <w:color w:val="A21C26"/>
          <w:lang w:val="en-AU" w:eastAsia="en-AU"/>
        </w:rPr>
        <mc:AlternateContent>
          <mc:Choice Requires="wps">
            <w:drawing>
              <wp:anchor distT="45720" distB="45720" distL="114300" distR="114300" simplePos="0" relativeHeight="251660288" behindDoc="0" locked="0" layoutInCell="1" allowOverlap="1" wp14:anchorId="75B3D608" wp14:editId="6CFE3849">
                <wp:simplePos x="0" y="0"/>
                <wp:positionH relativeFrom="margin">
                  <wp:posOffset>-400700</wp:posOffset>
                </wp:positionH>
                <wp:positionV relativeFrom="paragraph">
                  <wp:posOffset>4585970</wp:posOffset>
                </wp:positionV>
                <wp:extent cx="5613991" cy="290211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991" cy="2902112"/>
                        </a:xfrm>
                        <a:prstGeom prst="rect">
                          <a:avLst/>
                        </a:prstGeom>
                        <a:noFill/>
                        <a:ln w="9525">
                          <a:noFill/>
                          <a:miter lim="800000"/>
                          <a:headEnd/>
                          <a:tailEnd/>
                        </a:ln>
                      </wps:spPr>
                      <wps:txbx>
                        <w:txbxContent>
                          <w:p w14:paraId="73B88376" w14:textId="5FD37A65" w:rsidR="000726FF" w:rsidRPr="004A65D6" w:rsidRDefault="000726FF" w:rsidP="00197713">
                            <w:pPr>
                              <w:pStyle w:val="Cover"/>
                              <w:spacing w:before="0"/>
                              <w:ind w:right="1835"/>
                              <w:rPr>
                                <w:rFonts w:ascii="Source Sans Pro" w:hAnsi="Source Sans Pro"/>
                                <w:b/>
                                <w:color w:val="575756"/>
                                <w:sz w:val="20"/>
                                <w:szCs w:val="20"/>
                              </w:rPr>
                            </w:pPr>
                            <w:r>
                              <w:rPr>
                                <w:color w:val="A21C26"/>
                              </w:rPr>
                              <w:t xml:space="preserve">Injury management </w:t>
                            </w:r>
                            <w:r w:rsidRPr="004A65D6">
                              <w:rPr>
                                <w:color w:val="A21C26"/>
                              </w:rPr>
                              <w:t>standards for self-insured employers</w:t>
                            </w:r>
                          </w:p>
                          <w:p w14:paraId="08983DC2" w14:textId="77777777" w:rsidR="000726FF" w:rsidRPr="004A65D6" w:rsidRDefault="000726FF" w:rsidP="000726FF">
                            <w:pPr>
                              <w:pStyle w:val="Bodytext0"/>
                            </w:pPr>
                          </w:p>
                          <w:p w14:paraId="7E33C141" w14:textId="31317C31" w:rsidR="00E870F4" w:rsidRDefault="00DC021A" w:rsidP="00197713">
                            <w:pPr>
                              <w:pStyle w:val="Bodytext0"/>
                            </w:pPr>
                            <w:r>
                              <w:t>April 2019</w:t>
                            </w:r>
                          </w:p>
                          <w:p w14:paraId="1E1ACFFC" w14:textId="2658186F" w:rsidR="00E870F4" w:rsidRPr="000726FF" w:rsidRDefault="00E870F4" w:rsidP="00197713">
                            <w:pPr>
                              <w:pStyle w:val="Bodytext0"/>
                            </w:pPr>
                            <w:r>
                              <w:t xml:space="preserve">Version </w:t>
                            </w:r>
                            <w:r w:rsidR="00882243">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B3D608" id="_x0000_t202" coordsize="21600,21600" o:spt="202" path="m,l,21600r21600,l21600,xe">
                <v:stroke joinstyle="miter"/>
                <v:path gradientshapeok="t" o:connecttype="rect"/>
              </v:shapetype>
              <v:shape id="Text Box 2" o:spid="_x0000_s1026" type="#_x0000_t202" style="position:absolute;margin-left:-31.55pt;margin-top:361.1pt;width:442.05pt;height:22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" filled="f" stroked="f">
                <v:textbox>
                  <w:txbxContent>
                    <w:p w14:paraId="73B88376" w14:textId="5FD37A65" w:rsidR="000726FF" w:rsidRPr="004A65D6" w:rsidRDefault="000726FF" w:rsidP="00197713">
                      <w:pPr>
                        <w:pStyle w:val="Cover"/>
                        <w:spacing w:before="0"/>
                        <w:ind w:right="1835"/>
                        <w:rPr>
                          <w:rFonts w:ascii="Source Sans Pro" w:hAnsi="Source Sans Pro"/>
                          <w:b/>
                          <w:color w:val="575756"/>
                          <w:sz w:val="20"/>
                          <w:szCs w:val="20"/>
                        </w:rPr>
                      </w:pPr>
                      <w:r>
                        <w:rPr>
                          <w:color w:val="A21C26"/>
                        </w:rPr>
                        <w:t xml:space="preserve">Injury management </w:t>
                      </w:r>
                      <w:r w:rsidRPr="004A65D6">
                        <w:rPr>
                          <w:color w:val="A21C26"/>
                        </w:rPr>
                        <w:t>standards for self-insured employers</w:t>
                      </w:r>
                    </w:p>
                    <w:p w14:paraId="08983DC2" w14:textId="77777777" w:rsidR="000726FF" w:rsidRPr="004A65D6" w:rsidRDefault="000726FF" w:rsidP="000726FF">
                      <w:pPr>
                        <w:pStyle w:val="Bodytext0"/>
                      </w:pPr>
                    </w:p>
                    <w:p w14:paraId="7E33C141" w14:textId="31317C31" w:rsidR="00E870F4" w:rsidRDefault="00DC021A" w:rsidP="00197713">
                      <w:pPr>
                        <w:pStyle w:val="Bodytext0"/>
                      </w:pPr>
                      <w:r>
                        <w:t>April 2019</w:t>
                      </w:r>
                    </w:p>
                    <w:p w14:paraId="1E1ACFFC" w14:textId="2658186F" w:rsidR="00E870F4" w:rsidRPr="000726FF" w:rsidRDefault="00E870F4" w:rsidP="00197713">
                      <w:pPr>
                        <w:pStyle w:val="Bodytext0"/>
                      </w:pPr>
                      <w:r>
                        <w:t xml:space="preserve">Version </w:t>
                      </w:r>
                      <w:r w:rsidR="00882243">
                        <w:t>3</w:t>
                      </w:r>
                    </w:p>
                  </w:txbxContent>
                </v:textbox>
                <w10:wrap anchorx="margin"/>
              </v:shape>
            </w:pict>
          </mc:Fallback>
        </mc:AlternateContent>
      </w:r>
      <w:r w:rsidR="002B5582" w:rsidRPr="004A65D6">
        <w:rPr>
          <w:noProof/>
          <w:lang w:val="en-AU" w:eastAsia="en-AU"/>
        </w:rPr>
        <mc:AlternateContent>
          <mc:Choice Requires="wps">
            <w:drawing>
              <wp:anchor distT="0" distB="0" distL="114300" distR="114300" simplePos="0" relativeHeight="251657216" behindDoc="0" locked="0" layoutInCell="1" allowOverlap="1" wp14:anchorId="5DF2F875" wp14:editId="7D580AD9">
                <wp:simplePos x="0" y="0"/>
                <wp:positionH relativeFrom="column">
                  <wp:posOffset>-506095</wp:posOffset>
                </wp:positionH>
                <wp:positionV relativeFrom="paragraph">
                  <wp:posOffset>-4439285</wp:posOffset>
                </wp:positionV>
                <wp:extent cx="6629400" cy="723900"/>
                <wp:effectExtent l="0" t="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67E8" w14:textId="77777777" w:rsidR="002E36BC" w:rsidRPr="003E7473" w:rsidRDefault="002E36BC" w:rsidP="0050489C">
                            <w:pPr>
                              <w:pStyle w:val="CoverSub-title"/>
                              <w:ind w:left="0"/>
                              <w:rPr>
                                <w:rFonts w:ascii="Source Sans Pro" w:hAnsi="Source Sans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F875" id="Text Box 57" o:spid="_x0000_s1027" type="#_x0000_t202" style="position:absolute;margin-left:-39.85pt;margin-top:-349.55pt;width:522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Rq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" filled="f" stroked="f">
                <v:textbox>
                  <w:txbxContent>
                    <w:p w14:paraId="759A67E8" w14:textId="77777777" w:rsidR="002E36BC" w:rsidRPr="003E7473" w:rsidRDefault="002E36BC" w:rsidP="0050489C">
                      <w:pPr>
                        <w:pStyle w:val="CoverSub-title"/>
                        <w:ind w:left="0"/>
                        <w:rPr>
                          <w:rFonts w:ascii="Source Sans Pro" w:hAnsi="Source Sans Pro"/>
                        </w:rPr>
                      </w:pPr>
                    </w:p>
                  </w:txbxContent>
                </v:textbox>
              </v:shape>
            </w:pict>
          </mc:Fallback>
        </mc:AlternateContent>
      </w:r>
    </w:p>
    <w:p w14:paraId="7D9AC44E" w14:textId="77777777" w:rsidR="00C315E8" w:rsidRPr="004A65D6" w:rsidRDefault="00C315E8" w:rsidP="003A3559">
      <w:pPr>
        <w:pStyle w:val="Bodytext0"/>
      </w:pPr>
    </w:p>
    <w:p w14:paraId="3569F1CD" w14:textId="77777777" w:rsidR="00EC6572" w:rsidRPr="004A65D6" w:rsidRDefault="00EC6572" w:rsidP="007D0990">
      <w:pPr>
        <w:pStyle w:val="CoverText"/>
        <w:rPr>
          <w:rFonts w:ascii="Source Sans Pro" w:hAnsi="Source Sans Pro"/>
        </w:rPr>
      </w:pPr>
    </w:p>
    <w:p w14:paraId="3C6E1CEA" w14:textId="77777777" w:rsidR="00EC6572" w:rsidRPr="004A65D6" w:rsidRDefault="00EC6572" w:rsidP="007F2488">
      <w:pPr>
        <w:pStyle w:val="Heading2"/>
        <w:rPr>
          <w:rFonts w:ascii="Source Sans Pro" w:hAnsi="Source Sans Pro"/>
        </w:rPr>
        <w:sectPr w:rsidR="00EC6572" w:rsidRPr="004A65D6" w:rsidSect="004C5905">
          <w:headerReference w:type="default" r:id="rId9"/>
          <w:footerReference w:type="default" r:id="rId10"/>
          <w:pgSz w:w="11901" w:h="16840" w:code="9"/>
          <w:pgMar w:top="1418" w:right="1418" w:bottom="1418" w:left="1418" w:header="851" w:footer="238" w:gutter="0"/>
          <w:cols w:space="708"/>
        </w:sectPr>
      </w:pPr>
    </w:p>
    <w:p w14:paraId="675815DF" w14:textId="77777777" w:rsidR="00EC6572" w:rsidRPr="004A65D6" w:rsidRDefault="00EC6572" w:rsidP="00AF30E0">
      <w:pPr>
        <w:spacing w:before="100" w:after="400" w:line="680" w:lineRule="exact"/>
        <w:rPr>
          <w:rFonts w:ascii="Source Sans Pro Light" w:hAnsi="Source Sans Pro Light"/>
          <w:color w:val="A21C26"/>
          <w:spacing w:val="10"/>
          <w:sz w:val="44"/>
          <w:szCs w:val="44"/>
        </w:rPr>
      </w:pPr>
      <w:bookmarkStart w:id="0" w:name="_Toc158170652"/>
      <w:bookmarkStart w:id="1" w:name="_Toc166923380"/>
      <w:r w:rsidRPr="004A65D6">
        <w:rPr>
          <w:rFonts w:ascii="Source Sans Pro Light" w:hAnsi="Source Sans Pro Light"/>
          <w:color w:val="A21C26"/>
          <w:spacing w:val="10"/>
          <w:sz w:val="44"/>
          <w:szCs w:val="44"/>
        </w:rPr>
        <w:lastRenderedPageBreak/>
        <w:t>Disclaimer</w:t>
      </w:r>
      <w:bookmarkEnd w:id="0"/>
      <w:bookmarkEnd w:id="1"/>
    </w:p>
    <w:p w14:paraId="394BF630" w14:textId="77777777" w:rsidR="00EC6572" w:rsidRPr="004A65D6" w:rsidRDefault="00EC6572" w:rsidP="003A3559">
      <w:pPr>
        <w:pStyle w:val="Bodytext0"/>
        <w:rPr>
          <w:color w:val="auto"/>
        </w:rPr>
      </w:pPr>
      <w:r w:rsidRPr="004A65D6">
        <w:rPr>
          <w:color w:val="auto"/>
        </w:rPr>
        <w:t>This publication is:</w:t>
      </w:r>
    </w:p>
    <w:p w14:paraId="323051AD" w14:textId="530EBEE4" w:rsidR="009F7FF8" w:rsidRPr="004A65D6" w:rsidRDefault="00152C4A" w:rsidP="003A3559">
      <w:pPr>
        <w:pStyle w:val="Bullet1"/>
      </w:pPr>
      <w:proofErr w:type="gramStart"/>
      <w:r w:rsidRPr="004A65D6">
        <w:t>F</w:t>
      </w:r>
      <w:r w:rsidR="009F7FF8" w:rsidRPr="004A65D6">
        <w:t xml:space="preserve">or use by </w:t>
      </w:r>
      <w:r w:rsidR="00432CE4" w:rsidRPr="004A65D6">
        <w:t>ReturnToWorkSA</w:t>
      </w:r>
      <w:r w:rsidR="009F7FF8" w:rsidRPr="004A65D6">
        <w:t xml:space="preserve"> in </w:t>
      </w:r>
      <w:r w:rsidRPr="004A65D6">
        <w:t xml:space="preserve">assessing </w:t>
      </w:r>
      <w:r w:rsidR="009F7FF8" w:rsidRPr="004A65D6">
        <w:t xml:space="preserve">performance against </w:t>
      </w:r>
      <w:r w:rsidRPr="004A65D6">
        <w:t xml:space="preserve">some of </w:t>
      </w:r>
      <w:r w:rsidR="009F7FF8" w:rsidRPr="004A65D6">
        <w:t xml:space="preserve">the requirements of </w:t>
      </w:r>
      <w:r w:rsidRPr="004A65D6">
        <w:t>registration as a self-insured employer</w:t>
      </w:r>
      <w:r w:rsidR="009F7FF8" w:rsidRPr="004A65D6">
        <w:t>.</w:t>
      </w:r>
      <w:proofErr w:type="gramEnd"/>
    </w:p>
    <w:p w14:paraId="39E55510" w14:textId="65692F6B" w:rsidR="00EC6572" w:rsidRPr="004A65D6" w:rsidRDefault="009D3E5E" w:rsidP="003A3559">
      <w:pPr>
        <w:pStyle w:val="Bullet1"/>
      </w:pPr>
      <w:proofErr w:type="gramStart"/>
      <w:r w:rsidRPr="004A65D6">
        <w:t>A reference document for self-insu</w:t>
      </w:r>
      <w:r w:rsidR="00176B31" w:rsidRPr="004A65D6">
        <w:t xml:space="preserve">red employers, or </w:t>
      </w:r>
      <w:r w:rsidR="00152C4A" w:rsidRPr="004A65D6">
        <w:t>employe</w:t>
      </w:r>
      <w:r w:rsidR="00511588">
        <w:t>rs considering an application for</w:t>
      </w:r>
      <w:r w:rsidR="00152C4A" w:rsidRPr="004A65D6">
        <w:t xml:space="preserve"> registration as a self-insured employer</w:t>
      </w:r>
      <w:r w:rsidRPr="004A65D6">
        <w:t>.</w:t>
      </w:r>
      <w:proofErr w:type="gramEnd"/>
      <w:r w:rsidRPr="004A65D6">
        <w:t xml:space="preserve"> </w:t>
      </w:r>
    </w:p>
    <w:p w14:paraId="2DFD121F" w14:textId="3D87C442" w:rsidR="00EC6572" w:rsidRPr="004A65D6" w:rsidRDefault="008D6B24" w:rsidP="003A3559">
      <w:pPr>
        <w:pStyle w:val="Bullet1"/>
        <w:rPr>
          <w:rFonts w:cs="Arial"/>
          <w:lang w:eastAsia="en-AU"/>
        </w:rPr>
      </w:pPr>
      <w:r w:rsidRPr="004A65D6">
        <w:t>N</w:t>
      </w:r>
      <w:r w:rsidR="00EC6572" w:rsidRPr="004A65D6">
        <w:t xml:space="preserve">ot intended as a substitute for the requirements of the </w:t>
      </w:r>
      <w:r w:rsidR="00EC6572" w:rsidRPr="004A65D6">
        <w:rPr>
          <w:i/>
        </w:rPr>
        <w:t>Return to Work Act 2014</w:t>
      </w:r>
      <w:r w:rsidR="00001C77" w:rsidRPr="004A65D6">
        <w:t xml:space="preserve"> </w:t>
      </w:r>
      <w:r w:rsidR="00EC6572" w:rsidRPr="004A65D6">
        <w:t>or the Code of conduct for self-insured employers</w:t>
      </w:r>
      <w:r w:rsidR="00B66222" w:rsidRPr="004A65D6">
        <w:t xml:space="preserve">, </w:t>
      </w:r>
      <w:r w:rsidR="00EC6572" w:rsidRPr="004A65D6">
        <w:t>and.</w:t>
      </w:r>
    </w:p>
    <w:p w14:paraId="60ACE86E" w14:textId="6F67A805" w:rsidR="00EC6572" w:rsidRPr="004A65D6" w:rsidRDefault="008D6B24" w:rsidP="003A3559">
      <w:pPr>
        <w:pStyle w:val="Bullet1"/>
      </w:pPr>
      <w:r w:rsidRPr="004A65D6">
        <w:rPr>
          <w:lang w:eastAsia="en-AU"/>
        </w:rPr>
        <w:t>I</w:t>
      </w:r>
      <w:r w:rsidR="00EC6572" w:rsidRPr="004A65D6">
        <w:rPr>
          <w:lang w:eastAsia="en-AU"/>
        </w:rPr>
        <w:t xml:space="preserve">nformation produced by </w:t>
      </w:r>
      <w:r w:rsidR="00CD1B19" w:rsidRPr="004A65D6">
        <w:rPr>
          <w:lang w:eastAsia="en-AU"/>
        </w:rPr>
        <w:t>Return</w:t>
      </w:r>
      <w:r w:rsidR="004A65D6" w:rsidRPr="004A65D6">
        <w:rPr>
          <w:lang w:eastAsia="en-AU"/>
        </w:rPr>
        <w:t xml:space="preserve"> to Work</w:t>
      </w:r>
      <w:r w:rsidR="00EC6572" w:rsidRPr="004A65D6">
        <w:rPr>
          <w:lang w:eastAsia="en-AU"/>
        </w:rPr>
        <w:t xml:space="preserve"> Corporation of South Australia in this publication </w:t>
      </w:r>
      <w:proofErr w:type="gramStart"/>
      <w:r w:rsidR="00EC6572" w:rsidRPr="004A65D6">
        <w:rPr>
          <w:lang w:eastAsia="en-AU"/>
        </w:rPr>
        <w:t>is provided</w:t>
      </w:r>
      <w:proofErr w:type="gramEnd"/>
      <w:r w:rsidR="00EC6572" w:rsidRPr="004A65D6">
        <w:rPr>
          <w:lang w:eastAsia="en-AU"/>
        </w:rPr>
        <w:t xml:space="preserve"> as general information only</w:t>
      </w:r>
      <w:r w:rsidR="00072523" w:rsidRPr="004A65D6">
        <w:rPr>
          <w:lang w:eastAsia="en-AU"/>
        </w:rPr>
        <w:t xml:space="preserve">. </w:t>
      </w:r>
      <w:r w:rsidR="00EC6572" w:rsidRPr="004A65D6">
        <w:rPr>
          <w:lang w:eastAsia="en-AU"/>
        </w:rPr>
        <w:t xml:space="preserve">In </w:t>
      </w:r>
      <w:r w:rsidR="004A65D6" w:rsidRPr="004A65D6">
        <w:rPr>
          <w:lang w:eastAsia="en-AU"/>
        </w:rPr>
        <w:t xml:space="preserve">utilising this </w:t>
      </w:r>
      <w:r w:rsidR="00EC6572" w:rsidRPr="004A65D6">
        <w:rPr>
          <w:lang w:eastAsia="en-AU"/>
        </w:rPr>
        <w:t xml:space="preserve">general information, the specific issues relevant to your workplace </w:t>
      </w:r>
      <w:proofErr w:type="gramStart"/>
      <w:r w:rsidR="00EC6572" w:rsidRPr="004A65D6">
        <w:rPr>
          <w:lang w:eastAsia="en-AU"/>
        </w:rPr>
        <w:t>should always be considered</w:t>
      </w:r>
      <w:proofErr w:type="gramEnd"/>
      <w:r w:rsidR="00EC6572" w:rsidRPr="004A65D6">
        <w:rPr>
          <w:lang w:eastAsia="en-AU"/>
        </w:rPr>
        <w:t xml:space="preserve">. </w:t>
      </w:r>
    </w:p>
    <w:p w14:paraId="4D51E261" w14:textId="77777777" w:rsidR="007E0B68" w:rsidRDefault="007E0B6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4188A42E"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10C1FE31"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0B081038"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3DA2E495"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0EA72ACB"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410C461F"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3396AC3E"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1F9EDC13"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33B498A6"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243B7357"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4BD241BE"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6C41EA6F"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48D9D281"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4DCDFE87"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1CC78BA3"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7857C428"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089584C0" w14:textId="77777777" w:rsidR="00C80208"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pPr>
    </w:p>
    <w:p w14:paraId="62292517" w14:textId="77777777" w:rsidR="00C80208" w:rsidRPr="004A65D6" w:rsidRDefault="00C80208" w:rsidP="00197713">
      <w:pPr>
        <w:tabs>
          <w:tab w:val="clear" w:pos="227"/>
          <w:tab w:val="clear" w:pos="454"/>
          <w:tab w:val="clear" w:pos="680"/>
          <w:tab w:val="clear" w:pos="907"/>
          <w:tab w:val="clear" w:pos="1134"/>
          <w:tab w:val="clear" w:pos="1361"/>
          <w:tab w:val="clear" w:pos="1588"/>
          <w:tab w:val="clear" w:pos="1814"/>
          <w:tab w:val="clear" w:pos="2041"/>
          <w:tab w:val="left" w:pos="6145"/>
        </w:tabs>
        <w:rPr>
          <w:rFonts w:ascii="Source Sans Pro" w:hAnsi="Source Sans Pro"/>
        </w:rPr>
        <w:sectPr w:rsidR="00C80208" w:rsidRPr="004A65D6" w:rsidSect="00546C85">
          <w:headerReference w:type="even" r:id="rId11"/>
          <w:headerReference w:type="default" r:id="rId12"/>
          <w:footerReference w:type="default" r:id="rId13"/>
          <w:headerReference w:type="first" r:id="rId14"/>
          <w:pgSz w:w="11907" w:h="16840" w:code="9"/>
          <w:pgMar w:top="1108" w:right="1418" w:bottom="1418" w:left="1418" w:header="709" w:footer="851" w:gutter="0"/>
          <w:cols w:space="720"/>
        </w:sectPr>
      </w:pPr>
    </w:p>
    <w:p w14:paraId="23002ACD" w14:textId="77777777" w:rsidR="00397B21" w:rsidRPr="00C80208" w:rsidRDefault="00397B21" w:rsidP="00C80208">
      <w:pPr>
        <w:pStyle w:val="H1"/>
      </w:pPr>
      <w:bookmarkStart w:id="2" w:name="_Toc408909564"/>
      <w:bookmarkStart w:id="3" w:name="_Toc408909742"/>
      <w:r w:rsidRPr="00C80208">
        <w:lastRenderedPageBreak/>
        <w:t>Introduction</w:t>
      </w:r>
      <w:bookmarkEnd w:id="2"/>
      <w:bookmarkEnd w:id="3"/>
    </w:p>
    <w:p w14:paraId="5BAD83DC" w14:textId="04CB7D91" w:rsidR="00BC0374" w:rsidRPr="004A65D6" w:rsidRDefault="004A65D6" w:rsidP="00BC0374">
      <w:pPr>
        <w:spacing w:after="240"/>
        <w:rPr>
          <w:rFonts w:ascii="Source Sans Pro" w:eastAsiaTheme="minorHAnsi" w:hAnsi="Source Sans Pro" w:cstheme="minorBidi"/>
          <w:sz w:val="22"/>
          <w:szCs w:val="22"/>
          <w:lang w:val="en-US"/>
        </w:rPr>
      </w:pPr>
      <w:r w:rsidRPr="004A65D6">
        <w:rPr>
          <w:rFonts w:ascii="Source Sans Pro" w:eastAsiaTheme="minorHAnsi" w:hAnsi="Source Sans Pro" w:cstheme="minorBidi"/>
          <w:sz w:val="22"/>
          <w:szCs w:val="22"/>
          <w:lang w:val="en-US"/>
        </w:rPr>
        <w:t>The</w:t>
      </w:r>
      <w:r w:rsidR="00BC0374" w:rsidRPr="004A65D6">
        <w:rPr>
          <w:rFonts w:ascii="Source Sans Pro" w:eastAsiaTheme="minorHAnsi" w:hAnsi="Source Sans Pro" w:cstheme="minorBidi"/>
          <w:sz w:val="22"/>
          <w:szCs w:val="22"/>
          <w:lang w:val="en-US"/>
        </w:rPr>
        <w:t xml:space="preserve"> Injury Management Standards provide a framework from which a self-insured employer’s exercise of its delegated powers and discretions </w:t>
      </w:r>
      <w:proofErr w:type="gramStart"/>
      <w:r w:rsidR="00BC0374" w:rsidRPr="004A65D6">
        <w:rPr>
          <w:rFonts w:ascii="Source Sans Pro" w:eastAsiaTheme="minorHAnsi" w:hAnsi="Source Sans Pro" w:cstheme="minorBidi"/>
          <w:sz w:val="22"/>
          <w:szCs w:val="22"/>
          <w:lang w:val="en-US"/>
        </w:rPr>
        <w:t>can be evaluated</w:t>
      </w:r>
      <w:proofErr w:type="gramEnd"/>
      <w:r w:rsidR="00FB6BF8" w:rsidRPr="004A65D6">
        <w:rPr>
          <w:rFonts w:ascii="Source Sans Pro" w:eastAsiaTheme="minorHAnsi" w:hAnsi="Source Sans Pro" w:cstheme="minorBidi"/>
          <w:sz w:val="22"/>
          <w:szCs w:val="22"/>
          <w:lang w:val="en-US"/>
        </w:rPr>
        <w:t xml:space="preserve">. The Injury Management Standards </w:t>
      </w:r>
      <w:r w:rsidR="00BC0374" w:rsidRPr="004A65D6">
        <w:rPr>
          <w:rFonts w:ascii="Source Sans Pro" w:eastAsiaTheme="minorHAnsi" w:hAnsi="Source Sans Pro" w:cstheme="minorBidi"/>
          <w:sz w:val="22"/>
          <w:szCs w:val="22"/>
          <w:lang w:val="en-US"/>
        </w:rPr>
        <w:t>focus on</w:t>
      </w:r>
      <w:r w:rsidR="00FB6BF8" w:rsidRPr="004A65D6">
        <w:rPr>
          <w:rFonts w:ascii="Source Sans Pro" w:eastAsiaTheme="minorHAnsi" w:hAnsi="Source Sans Pro" w:cstheme="minorBidi"/>
          <w:sz w:val="22"/>
          <w:szCs w:val="22"/>
          <w:lang w:val="en-US"/>
        </w:rPr>
        <w:t xml:space="preserve"> a self-insured </w:t>
      </w:r>
      <w:proofErr w:type="gramStart"/>
      <w:r w:rsidR="00FB6BF8" w:rsidRPr="004A65D6">
        <w:rPr>
          <w:rFonts w:ascii="Source Sans Pro" w:eastAsiaTheme="minorHAnsi" w:hAnsi="Source Sans Pro" w:cstheme="minorBidi"/>
          <w:sz w:val="22"/>
          <w:szCs w:val="22"/>
          <w:lang w:val="en-US"/>
        </w:rPr>
        <w:t>employer</w:t>
      </w:r>
      <w:r w:rsidRPr="004A65D6">
        <w:rPr>
          <w:rFonts w:ascii="Source Sans Pro" w:eastAsiaTheme="minorHAnsi" w:hAnsi="Source Sans Pro" w:cstheme="minorBidi"/>
          <w:sz w:val="22"/>
          <w:szCs w:val="22"/>
          <w:lang w:val="en-US"/>
        </w:rPr>
        <w:t>’</w:t>
      </w:r>
      <w:r w:rsidR="00FB6BF8" w:rsidRPr="004A65D6">
        <w:rPr>
          <w:rFonts w:ascii="Source Sans Pro" w:eastAsiaTheme="minorHAnsi" w:hAnsi="Source Sans Pro" w:cstheme="minorBidi"/>
          <w:sz w:val="22"/>
          <w:szCs w:val="22"/>
          <w:lang w:val="en-US"/>
        </w:rPr>
        <w:t>s</w:t>
      </w:r>
      <w:proofErr w:type="gramEnd"/>
      <w:r w:rsidR="00BC0374" w:rsidRPr="004A65D6">
        <w:rPr>
          <w:rFonts w:ascii="Source Sans Pro" w:eastAsiaTheme="minorHAnsi" w:hAnsi="Source Sans Pro" w:cstheme="minorBidi"/>
          <w:sz w:val="22"/>
          <w:szCs w:val="22"/>
          <w:lang w:val="en-US"/>
        </w:rPr>
        <w:t>:</w:t>
      </w:r>
    </w:p>
    <w:p w14:paraId="2AA8803C" w14:textId="70868807" w:rsidR="00BC0374" w:rsidRPr="004A65D6" w:rsidRDefault="00FB6BF8" w:rsidP="00BC0374">
      <w:pPr>
        <w:pStyle w:val="indentdotpoints"/>
        <w:ind w:left="426" w:hanging="426"/>
      </w:pPr>
      <w:r w:rsidRPr="004A65D6">
        <w:t>m</w:t>
      </w:r>
      <w:r w:rsidR="00BC0374" w:rsidRPr="004A65D6">
        <w:t>aintenance of systems to ensure legal compliance</w:t>
      </w:r>
    </w:p>
    <w:p w14:paraId="1D4C41FC" w14:textId="2523A274" w:rsidR="00BC0374" w:rsidRPr="004A65D6" w:rsidRDefault="00FB6BF8" w:rsidP="00BC0374">
      <w:pPr>
        <w:pStyle w:val="indentdotpoints"/>
        <w:ind w:left="426" w:hanging="426"/>
      </w:pPr>
      <w:r w:rsidRPr="004A65D6">
        <w:t>e</w:t>
      </w:r>
      <w:r w:rsidR="00BC0374" w:rsidRPr="004A65D6">
        <w:t>quitable management of claims for compensation and return to work activities</w:t>
      </w:r>
    </w:p>
    <w:p w14:paraId="118C1F44" w14:textId="662757C2" w:rsidR="00BC0374" w:rsidRPr="004A65D6" w:rsidRDefault="00AA5FEE" w:rsidP="00BC0374">
      <w:pPr>
        <w:pStyle w:val="indentdotpoints"/>
        <w:ind w:left="426" w:hanging="426"/>
      </w:pPr>
      <w:r>
        <w:t xml:space="preserve">provision of </w:t>
      </w:r>
      <w:r w:rsidR="00FB6BF8" w:rsidRPr="004A65D6">
        <w:t>e</w:t>
      </w:r>
      <w:r w:rsidR="00BC0374" w:rsidRPr="004A65D6">
        <w:t>ffective early interventi</w:t>
      </w:r>
      <w:r w:rsidR="00FB6BF8" w:rsidRPr="004A65D6">
        <w:t>on and return to work processes</w:t>
      </w:r>
    </w:p>
    <w:p w14:paraId="47982874" w14:textId="35456D08" w:rsidR="00BC0374" w:rsidRPr="004A65D6" w:rsidRDefault="00FB6BF8" w:rsidP="00BC0374">
      <w:pPr>
        <w:pStyle w:val="indentdotpoints"/>
        <w:ind w:left="426" w:hanging="426"/>
      </w:pPr>
      <w:r w:rsidRPr="004A65D6">
        <w:t>pr</w:t>
      </w:r>
      <w:r w:rsidR="004A65D6" w:rsidRPr="004A65D6">
        <w:t>ovision of quality services to</w:t>
      </w:r>
      <w:r w:rsidRPr="004A65D6">
        <w:t xml:space="preserve"> optimis</w:t>
      </w:r>
      <w:r w:rsidR="00BC0374" w:rsidRPr="004A65D6">
        <w:t>e</w:t>
      </w:r>
      <w:r w:rsidRPr="004A65D6">
        <w:t xml:space="preserve"> recovery and return to work</w:t>
      </w:r>
    </w:p>
    <w:p w14:paraId="3354BF2F" w14:textId="322450E8" w:rsidR="00BC0374" w:rsidRPr="004A65D6" w:rsidRDefault="00FB6BF8" w:rsidP="00BC0374">
      <w:pPr>
        <w:pStyle w:val="indentdotpoints"/>
        <w:ind w:left="426" w:hanging="426"/>
      </w:pPr>
      <w:r w:rsidRPr="004A65D6">
        <w:t>t</w:t>
      </w:r>
      <w:r w:rsidR="00BC0374" w:rsidRPr="004A65D6">
        <w:t xml:space="preserve">imely decision making on claims and the provisions of benefits </w:t>
      </w:r>
      <w:r w:rsidR="004A65D6" w:rsidRPr="004A65D6">
        <w:t>to ensure</w:t>
      </w:r>
      <w:r w:rsidR="00BC0374" w:rsidRPr="004A65D6">
        <w:t xml:space="preserve"> compliance with relevant legislative requirements</w:t>
      </w:r>
    </w:p>
    <w:p w14:paraId="64E08FBA" w14:textId="0E5EAB36" w:rsidR="00B26D8F" w:rsidRDefault="00FB6BF8" w:rsidP="00BC0374">
      <w:pPr>
        <w:pStyle w:val="indentdotpoints"/>
        <w:ind w:left="426" w:hanging="426"/>
      </w:pPr>
      <w:r w:rsidRPr="004A65D6">
        <w:t>e</w:t>
      </w:r>
      <w:r w:rsidR="00BC0374" w:rsidRPr="004A65D6">
        <w:t xml:space="preserve">ffective communication and consultative arrangements to support return to work outcomes and to </w:t>
      </w:r>
      <w:r w:rsidR="00B26D8F">
        <w:t>ensure workers  are informed of</w:t>
      </w:r>
      <w:r w:rsidR="00AA5FEE">
        <w:t>,</w:t>
      </w:r>
      <w:r w:rsidR="00B26D8F">
        <w:t xml:space="preserve"> and understand their rights and responsibilities under the Act</w:t>
      </w:r>
    </w:p>
    <w:p w14:paraId="55374E22" w14:textId="1FCEB1B1" w:rsidR="00BC0374" w:rsidRPr="004A65D6" w:rsidRDefault="00B26D8F" w:rsidP="00BC0374">
      <w:pPr>
        <w:pStyle w:val="indentdotpoints"/>
        <w:ind w:left="426" w:hanging="426"/>
      </w:pPr>
      <w:r>
        <w:t>strategies to minimis</w:t>
      </w:r>
      <w:r w:rsidR="00BC0374" w:rsidRPr="004A65D6">
        <w:t xml:space="preserve">e the number of applications </w:t>
      </w:r>
      <w:r>
        <w:t>before the SAET</w:t>
      </w:r>
      <w:r w:rsidR="00FB6BF8" w:rsidRPr="004A65D6">
        <w:t>; and</w:t>
      </w:r>
    </w:p>
    <w:p w14:paraId="45BD42F2" w14:textId="52817CD5" w:rsidR="00BC0374" w:rsidRPr="004A65D6" w:rsidRDefault="00076E37" w:rsidP="00BC0374">
      <w:pPr>
        <w:pStyle w:val="indentdotpoints"/>
        <w:ind w:left="426" w:hanging="426"/>
      </w:pPr>
      <w:proofErr w:type="gramStart"/>
      <w:r>
        <w:t>t</w:t>
      </w:r>
      <w:r w:rsidR="00BC0374" w:rsidRPr="004A65D6">
        <w:t>he</w:t>
      </w:r>
      <w:proofErr w:type="gramEnd"/>
      <w:r w:rsidR="00BC0374" w:rsidRPr="004A65D6">
        <w:t xml:space="preserve"> financial integrity of the scheme.</w:t>
      </w:r>
    </w:p>
    <w:p w14:paraId="6B5F91D1" w14:textId="6333275F" w:rsidR="00BC0374" w:rsidRPr="004A65D6" w:rsidRDefault="00397B21" w:rsidP="00397B21">
      <w:pPr>
        <w:spacing w:after="240"/>
        <w:rPr>
          <w:rFonts w:ascii="Source Sans Pro" w:eastAsiaTheme="minorHAnsi" w:hAnsi="Source Sans Pro" w:cstheme="minorBidi"/>
          <w:sz w:val="22"/>
          <w:szCs w:val="22"/>
          <w:lang w:val="en-US"/>
        </w:rPr>
      </w:pPr>
      <w:r w:rsidRPr="004A65D6">
        <w:rPr>
          <w:rFonts w:ascii="Source Sans Pro" w:eastAsiaTheme="minorHAnsi" w:hAnsi="Source Sans Pro" w:cstheme="minorBidi"/>
          <w:sz w:val="22"/>
          <w:szCs w:val="22"/>
          <w:lang w:val="en-US"/>
        </w:rPr>
        <w:t>The Code of conduct for self-insured employers</w:t>
      </w:r>
      <w:r w:rsidR="00BC0374" w:rsidRPr="004A65D6">
        <w:rPr>
          <w:rFonts w:ascii="Source Sans Pro" w:eastAsiaTheme="minorHAnsi" w:hAnsi="Source Sans Pro" w:cstheme="minorBidi"/>
          <w:sz w:val="22"/>
          <w:szCs w:val="22"/>
          <w:lang w:val="en-US"/>
        </w:rPr>
        <w:t xml:space="preserve"> (Code) states the performance of the employer or self-insured employer </w:t>
      </w:r>
      <w:proofErr w:type="gramStart"/>
      <w:r w:rsidR="00BC0374" w:rsidRPr="004A65D6">
        <w:rPr>
          <w:rFonts w:ascii="Source Sans Pro" w:eastAsiaTheme="minorHAnsi" w:hAnsi="Source Sans Pro" w:cstheme="minorBidi"/>
          <w:sz w:val="22"/>
          <w:szCs w:val="22"/>
          <w:lang w:val="en-US"/>
        </w:rPr>
        <w:t>will be measured</w:t>
      </w:r>
      <w:proofErr w:type="gramEnd"/>
      <w:r w:rsidR="00BC0374" w:rsidRPr="004A65D6">
        <w:rPr>
          <w:rFonts w:ascii="Source Sans Pro" w:eastAsiaTheme="minorHAnsi" w:hAnsi="Source Sans Pro" w:cstheme="minorBidi"/>
          <w:sz w:val="22"/>
          <w:szCs w:val="22"/>
          <w:lang w:val="en-US"/>
        </w:rPr>
        <w:t xml:space="preserve"> against the Code and Injury management standards.</w:t>
      </w:r>
    </w:p>
    <w:p w14:paraId="3D1749A4" w14:textId="6D014483" w:rsidR="00397B21" w:rsidRPr="004A65D6" w:rsidRDefault="00397B21" w:rsidP="00397B21">
      <w:pPr>
        <w:spacing w:after="240"/>
        <w:rPr>
          <w:rFonts w:ascii="Source Sans Pro" w:eastAsiaTheme="minorHAnsi" w:hAnsi="Source Sans Pro" w:cstheme="minorBidi"/>
          <w:sz w:val="22"/>
          <w:szCs w:val="22"/>
          <w:lang w:val="en-US"/>
        </w:rPr>
      </w:pPr>
      <w:r w:rsidRPr="004A65D6">
        <w:rPr>
          <w:rFonts w:ascii="Source Sans Pro" w:eastAsiaTheme="minorHAnsi" w:hAnsi="Source Sans Pro" w:cstheme="minorBidi"/>
          <w:sz w:val="22"/>
          <w:szCs w:val="22"/>
          <w:lang w:val="en-US"/>
        </w:rPr>
        <w:t xml:space="preserve">To </w:t>
      </w:r>
      <w:proofErr w:type="gramStart"/>
      <w:r w:rsidRPr="004A65D6">
        <w:rPr>
          <w:rFonts w:ascii="Source Sans Pro" w:eastAsiaTheme="minorHAnsi" w:hAnsi="Source Sans Pro" w:cstheme="minorBidi"/>
          <w:sz w:val="22"/>
          <w:szCs w:val="22"/>
          <w:lang w:val="en-US"/>
        </w:rPr>
        <w:t>be granted</w:t>
      </w:r>
      <w:proofErr w:type="gramEnd"/>
      <w:r w:rsidRPr="004A65D6">
        <w:rPr>
          <w:rFonts w:ascii="Source Sans Pro" w:eastAsiaTheme="minorHAnsi" w:hAnsi="Source Sans Pro" w:cstheme="minorBidi"/>
          <w:sz w:val="22"/>
          <w:szCs w:val="22"/>
          <w:lang w:val="en-US"/>
        </w:rPr>
        <w:t xml:space="preserve"> an initial registration, an employer must demonstrate readiness of systems and resources to meet the injury management standards</w:t>
      </w:r>
      <w:r w:rsidR="00B26D8F">
        <w:rPr>
          <w:rFonts w:ascii="Source Sans Pro" w:eastAsiaTheme="minorHAnsi" w:hAnsi="Source Sans Pro" w:cstheme="minorBidi"/>
          <w:sz w:val="22"/>
          <w:szCs w:val="22"/>
          <w:lang w:val="en-US"/>
        </w:rPr>
        <w:t>,</w:t>
      </w:r>
      <w:r w:rsidRPr="004A65D6">
        <w:rPr>
          <w:rFonts w:ascii="Source Sans Pro" w:eastAsiaTheme="minorHAnsi" w:hAnsi="Source Sans Pro" w:cstheme="minorBidi"/>
          <w:sz w:val="22"/>
          <w:szCs w:val="22"/>
          <w:lang w:val="en-US"/>
        </w:rPr>
        <w:t xml:space="preserve"> including the development of policies and procedures that describe how these standards and other requirements of self-insurance are to be achieved.</w:t>
      </w:r>
    </w:p>
    <w:p w14:paraId="41710034" w14:textId="190346E2" w:rsidR="00397B21" w:rsidRPr="004A65D6" w:rsidRDefault="00397B21" w:rsidP="00397B21">
      <w:pPr>
        <w:rPr>
          <w:rFonts w:ascii="Source Sans Pro" w:eastAsiaTheme="minorHAnsi" w:hAnsi="Source Sans Pro" w:cstheme="minorBidi"/>
          <w:sz w:val="22"/>
          <w:szCs w:val="22"/>
          <w:lang w:val="en-US"/>
        </w:rPr>
      </w:pPr>
      <w:r w:rsidRPr="004A65D6">
        <w:rPr>
          <w:rFonts w:ascii="Source Sans Pro" w:eastAsiaTheme="minorHAnsi" w:hAnsi="Source Sans Pro" w:cstheme="minorBidi"/>
          <w:sz w:val="22"/>
          <w:szCs w:val="22"/>
          <w:lang w:val="en-US"/>
        </w:rPr>
        <w:t>To obtain a maximum period of registration renewal, a self-insured employer must demonstrate</w:t>
      </w:r>
      <w:r w:rsidR="00AD3606" w:rsidRPr="004A65D6">
        <w:t xml:space="preserve"> </w:t>
      </w:r>
      <w:r w:rsidR="00AD3606" w:rsidRPr="004A65D6">
        <w:rPr>
          <w:rFonts w:ascii="Source Sans Pro" w:eastAsiaTheme="minorHAnsi" w:hAnsi="Source Sans Pro" w:cstheme="minorBidi"/>
          <w:sz w:val="22"/>
          <w:szCs w:val="22"/>
          <w:lang w:val="en-US"/>
        </w:rPr>
        <w:t xml:space="preserve">to the satisfaction of ReturnToWorkSA, amongst other things, </w:t>
      </w:r>
      <w:r w:rsidRPr="004A65D6">
        <w:rPr>
          <w:rFonts w:ascii="Source Sans Pro" w:eastAsiaTheme="minorHAnsi" w:hAnsi="Source Sans Pro" w:cstheme="minorBidi"/>
          <w:sz w:val="22"/>
          <w:szCs w:val="22"/>
          <w:lang w:val="en-US"/>
        </w:rPr>
        <w:t xml:space="preserve">the requirements of the injury management standards </w:t>
      </w:r>
      <w:proofErr w:type="gramStart"/>
      <w:r w:rsidRPr="004A65D6">
        <w:rPr>
          <w:rFonts w:ascii="Source Sans Pro" w:eastAsiaTheme="minorHAnsi" w:hAnsi="Source Sans Pro" w:cstheme="minorBidi"/>
          <w:sz w:val="22"/>
          <w:szCs w:val="22"/>
          <w:lang w:val="en-US"/>
        </w:rPr>
        <w:t>have been met</w:t>
      </w:r>
      <w:proofErr w:type="gramEnd"/>
      <w:r w:rsidRPr="004A65D6">
        <w:rPr>
          <w:rFonts w:ascii="Source Sans Pro" w:eastAsiaTheme="minorHAnsi" w:hAnsi="Source Sans Pro" w:cstheme="minorBidi"/>
          <w:sz w:val="22"/>
          <w:szCs w:val="22"/>
          <w:lang w:val="en-US"/>
        </w:rPr>
        <w:t>.</w:t>
      </w:r>
    </w:p>
    <w:p w14:paraId="0BD03501" w14:textId="58210973" w:rsidR="00397B21" w:rsidRPr="004A65D6" w:rsidRDefault="00511588" w:rsidP="00511588">
      <w:pPr>
        <w:pStyle w:val="Subheading"/>
        <w:rPr>
          <w:rFonts w:eastAsiaTheme="minorHAnsi" w:cs="Arial"/>
          <w:sz w:val="24"/>
        </w:rPr>
      </w:pPr>
      <w:r w:rsidRPr="00511588">
        <w:rPr>
          <w:sz w:val="22"/>
        </w:rPr>
        <w:t>Leader</w:t>
      </w:r>
      <w:r>
        <w:rPr>
          <w:rFonts w:eastAsiaTheme="minorHAnsi" w:cs="Arial"/>
          <w:sz w:val="24"/>
        </w:rPr>
        <w:t xml:space="preserve"> Insurer Regulation</w:t>
      </w:r>
      <w:r w:rsidR="00397B21" w:rsidRPr="004A65D6">
        <w:rPr>
          <w:rFonts w:eastAsiaTheme="minorHAnsi" w:cs="Arial"/>
          <w:sz w:val="24"/>
        </w:rPr>
        <w:br w:type="page"/>
      </w:r>
    </w:p>
    <w:p w14:paraId="4D8E10F3" w14:textId="77777777" w:rsidR="00397B21" w:rsidRPr="004A65D6" w:rsidRDefault="00397B21" w:rsidP="00420463">
      <w:pPr>
        <w:pStyle w:val="H1"/>
        <w:numPr>
          <w:ilvl w:val="0"/>
          <w:numId w:val="28"/>
        </w:numPr>
      </w:pPr>
      <w:r w:rsidRPr="004A65D6">
        <w:lastRenderedPageBreak/>
        <w:t>Condition of Registration as a Self-Insured Employer</w:t>
      </w:r>
    </w:p>
    <w:p w14:paraId="5E2D0CD9" w14:textId="77777777" w:rsidR="00397B21" w:rsidRPr="004A65D6" w:rsidRDefault="00397B21" w:rsidP="008B77A2">
      <w:pPr>
        <w:pStyle w:val="H2"/>
        <w:numPr>
          <w:ilvl w:val="1"/>
          <w:numId w:val="17"/>
        </w:numPr>
        <w:ind w:left="567" w:hanging="283"/>
        <w:rPr>
          <w:sz w:val="32"/>
          <w:szCs w:val="32"/>
        </w:rPr>
      </w:pPr>
      <w:r w:rsidRPr="004A65D6">
        <w:rPr>
          <w:sz w:val="32"/>
          <w:szCs w:val="32"/>
        </w:rPr>
        <w:t>Policies and Procedures</w:t>
      </w:r>
    </w:p>
    <w:p w14:paraId="0152C11E" w14:textId="77777777" w:rsidR="00397B21" w:rsidRPr="004A65D6" w:rsidRDefault="00397B21" w:rsidP="00DF636D">
      <w:pPr>
        <w:pStyle w:val="ListParagraph"/>
        <w:spacing w:before="240" w:after="240" w:line="360" w:lineRule="auto"/>
        <w:ind w:left="851"/>
        <w:contextualSpacing w:val="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A self-insured employer shall define how it will:</w:t>
      </w:r>
    </w:p>
    <w:p w14:paraId="5EC75F08" w14:textId="402BA0C9" w:rsidR="00397B21" w:rsidRPr="004A65D6" w:rsidRDefault="00397B21" w:rsidP="00EC22FA">
      <w:pPr>
        <w:pStyle w:val="ListParagraph"/>
        <w:numPr>
          <w:ilvl w:val="2"/>
          <w:numId w:val="19"/>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Achieve the fundamental principles, </w:t>
      </w:r>
      <w:proofErr w:type="gramStart"/>
      <w:r w:rsidR="00487057" w:rsidRPr="004A65D6">
        <w:rPr>
          <w:rFonts w:ascii="Source Sans Pro" w:eastAsiaTheme="minorHAnsi" w:hAnsi="Source Sans Pro" w:cstheme="minorBidi"/>
          <w:sz w:val="22"/>
          <w:szCs w:val="22"/>
        </w:rPr>
        <w:t>rights,</w:t>
      </w:r>
      <w:proofErr w:type="gramEnd"/>
      <w:r w:rsidRPr="004A65D6">
        <w:rPr>
          <w:rFonts w:ascii="Source Sans Pro" w:eastAsiaTheme="minorHAnsi" w:hAnsi="Source Sans Pro" w:cstheme="minorBidi"/>
          <w:sz w:val="22"/>
          <w:szCs w:val="22"/>
        </w:rPr>
        <w:t xml:space="preserve"> and obligations within section 13 of </w:t>
      </w:r>
      <w:r w:rsidRPr="0023471F">
        <w:rPr>
          <w:rFonts w:ascii="Source Sans Pro" w:eastAsiaTheme="minorHAnsi" w:hAnsi="Source Sans Pro" w:cstheme="minorBidi"/>
          <w:sz w:val="22"/>
          <w:szCs w:val="22"/>
        </w:rPr>
        <w:t>the Act</w:t>
      </w:r>
      <w:r w:rsidRPr="00197713">
        <w:rPr>
          <w:rFonts w:ascii="Source Sans Pro" w:eastAsiaTheme="minorHAnsi" w:hAnsi="Source Sans Pro" w:cstheme="minorBidi"/>
          <w:i/>
          <w:sz w:val="22"/>
          <w:szCs w:val="22"/>
        </w:rPr>
        <w:t>.</w:t>
      </w:r>
    </w:p>
    <w:p w14:paraId="2195AC85" w14:textId="77777777" w:rsidR="00397B21" w:rsidRPr="004A65D6" w:rsidRDefault="00397B21" w:rsidP="00EC22FA">
      <w:pPr>
        <w:pStyle w:val="ListParagraph"/>
        <w:numPr>
          <w:ilvl w:val="2"/>
          <w:numId w:val="19"/>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Exercise the delegated powers and discretion set out in Section 134 or </w:t>
      </w:r>
      <w:r w:rsidRPr="0023471F">
        <w:rPr>
          <w:rFonts w:ascii="Source Sans Pro" w:eastAsiaTheme="minorHAnsi" w:hAnsi="Source Sans Pro" w:cstheme="minorBidi"/>
          <w:sz w:val="22"/>
          <w:szCs w:val="22"/>
        </w:rPr>
        <w:t>the Act</w:t>
      </w:r>
      <w:r w:rsidRPr="00197713">
        <w:rPr>
          <w:rFonts w:ascii="Source Sans Pro" w:eastAsiaTheme="minorHAnsi" w:hAnsi="Source Sans Pro" w:cstheme="minorBidi"/>
          <w:i/>
          <w:sz w:val="22"/>
          <w:szCs w:val="22"/>
        </w:rPr>
        <w:t>.</w:t>
      </w:r>
    </w:p>
    <w:p w14:paraId="06083DDE" w14:textId="77777777" w:rsidR="00397B21" w:rsidRPr="004A65D6" w:rsidRDefault="00397B21" w:rsidP="00EC22FA">
      <w:pPr>
        <w:pStyle w:val="ListParagraph"/>
        <w:numPr>
          <w:ilvl w:val="2"/>
          <w:numId w:val="19"/>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Meet the “Service Standards” set out in Schedule 5, Part 2 of </w:t>
      </w:r>
      <w:r w:rsidRPr="0023471F">
        <w:rPr>
          <w:rFonts w:ascii="Source Sans Pro" w:eastAsiaTheme="minorHAnsi" w:hAnsi="Source Sans Pro" w:cstheme="minorBidi"/>
          <w:sz w:val="22"/>
          <w:szCs w:val="22"/>
        </w:rPr>
        <w:t>the Act</w:t>
      </w:r>
      <w:r w:rsidRPr="00197713">
        <w:rPr>
          <w:rFonts w:ascii="Source Sans Pro" w:eastAsiaTheme="minorHAnsi" w:hAnsi="Source Sans Pro" w:cstheme="minorBidi"/>
          <w:i/>
          <w:sz w:val="22"/>
          <w:szCs w:val="22"/>
        </w:rPr>
        <w:t>.</w:t>
      </w:r>
    </w:p>
    <w:p w14:paraId="053A0F12" w14:textId="77777777" w:rsidR="00397B21" w:rsidRPr="004A65D6" w:rsidRDefault="00397B21" w:rsidP="00EC22FA">
      <w:pPr>
        <w:pStyle w:val="H2"/>
        <w:numPr>
          <w:ilvl w:val="1"/>
          <w:numId w:val="17"/>
        </w:numPr>
        <w:rPr>
          <w:sz w:val="32"/>
          <w:szCs w:val="32"/>
        </w:rPr>
      </w:pPr>
      <w:r w:rsidRPr="004A65D6">
        <w:rPr>
          <w:sz w:val="32"/>
          <w:szCs w:val="32"/>
        </w:rPr>
        <w:t>Resources</w:t>
      </w:r>
    </w:p>
    <w:p w14:paraId="1F60D977" w14:textId="5AEE619A" w:rsidR="00397B21" w:rsidRPr="004A65D6" w:rsidRDefault="00397B21" w:rsidP="00DF636D">
      <w:pPr>
        <w:pStyle w:val="ListParagraph"/>
        <w:spacing w:before="240" w:after="240" w:line="360" w:lineRule="auto"/>
        <w:ind w:left="851"/>
        <w:contextualSpacing w:val="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A self-insured employer must have arrangements in place to ensure it has in place adequate resources to administer claims and provide effective return to work services to injured employees</w:t>
      </w:r>
      <w:proofErr w:type="gramStart"/>
      <w:r w:rsidRPr="004A65D6">
        <w:rPr>
          <w:rFonts w:ascii="Source Sans Pro" w:eastAsiaTheme="minorHAnsi" w:hAnsi="Source Sans Pro" w:cstheme="minorBidi"/>
          <w:sz w:val="22"/>
          <w:szCs w:val="22"/>
        </w:rPr>
        <w:t xml:space="preserve">. </w:t>
      </w:r>
      <w:r w:rsidR="00172F11" w:rsidRPr="004A65D6">
        <w:rPr>
          <w:rFonts w:ascii="Source Sans Pro" w:eastAsiaTheme="minorHAnsi" w:hAnsi="Source Sans Pro" w:cstheme="minorBidi"/>
          <w:sz w:val="22"/>
          <w:szCs w:val="22"/>
        </w:rPr>
        <w:t xml:space="preserve"> </w:t>
      </w:r>
      <w:proofErr w:type="gramEnd"/>
      <w:r w:rsidRPr="004A65D6">
        <w:rPr>
          <w:rFonts w:ascii="Source Sans Pro" w:eastAsiaTheme="minorHAnsi" w:hAnsi="Source Sans Pro" w:cstheme="minorBidi"/>
          <w:sz w:val="22"/>
          <w:szCs w:val="22"/>
        </w:rPr>
        <w:t xml:space="preserve">These arrangements shall include: </w:t>
      </w:r>
    </w:p>
    <w:p w14:paraId="61837F59" w14:textId="2A709EA5"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proofErr w:type="gramStart"/>
      <w:r w:rsidRPr="004A65D6">
        <w:rPr>
          <w:rFonts w:ascii="Source Sans Pro" w:eastAsiaTheme="minorHAnsi" w:hAnsi="Source Sans Pro" w:cstheme="minorBidi"/>
          <w:sz w:val="22"/>
          <w:szCs w:val="22"/>
        </w:rPr>
        <w:t>Documented job descriptions for all injury management personnel and where relevant management, supervisors and employees.</w:t>
      </w:r>
      <w:proofErr w:type="gramEnd"/>
    </w:p>
    <w:p w14:paraId="0CB9605D"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Ensuring injury management personnel are competent to administer the self-insured employers delegated powers and discretions in a reasonable manner.</w:t>
      </w:r>
    </w:p>
    <w:p w14:paraId="3EB279E5" w14:textId="16803522"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Ensuring the allocation of resources is appropriate for the organisations type, </w:t>
      </w:r>
      <w:proofErr w:type="gramStart"/>
      <w:r w:rsidR="00E71F11" w:rsidRPr="004A65D6">
        <w:rPr>
          <w:rFonts w:ascii="Source Sans Pro" w:eastAsiaTheme="minorHAnsi" w:hAnsi="Source Sans Pro" w:cstheme="minorBidi"/>
          <w:sz w:val="22"/>
          <w:szCs w:val="22"/>
        </w:rPr>
        <w:t>volume,</w:t>
      </w:r>
      <w:proofErr w:type="gramEnd"/>
      <w:r w:rsidRPr="004A65D6">
        <w:rPr>
          <w:rFonts w:ascii="Source Sans Pro" w:eastAsiaTheme="minorHAnsi" w:hAnsi="Source Sans Pro" w:cstheme="minorBidi"/>
          <w:sz w:val="22"/>
          <w:szCs w:val="22"/>
        </w:rPr>
        <w:t xml:space="preserve"> and complexity of the case load.</w:t>
      </w:r>
    </w:p>
    <w:p w14:paraId="5FFB232D"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Suitability of facilities and accommodation to ensure restricted access to information, including maintaining confidentiality during interaction with injured workers and service providers.</w:t>
      </w:r>
    </w:p>
    <w:p w14:paraId="40815F26"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 self-insured employer must appoint a return to work coordinator and ensure the person appointed to this role has successfully completed relevant training. Where this role becomes vacant, the self-insured employer must re-appoint an employee within 3 months and ensure the employee(s) appointed have received relevant training within 3 months of the appointment </w:t>
      </w:r>
      <w:proofErr w:type="gramStart"/>
      <w:r w:rsidRPr="004A65D6">
        <w:rPr>
          <w:rFonts w:ascii="Source Sans Pro" w:eastAsiaTheme="minorHAnsi" w:hAnsi="Source Sans Pro" w:cstheme="minorBidi"/>
          <w:sz w:val="22"/>
          <w:szCs w:val="22"/>
        </w:rPr>
        <w:t>being made</w:t>
      </w:r>
      <w:proofErr w:type="gramEnd"/>
      <w:r w:rsidRPr="004A65D6">
        <w:rPr>
          <w:rFonts w:ascii="Source Sans Pro" w:eastAsiaTheme="minorHAnsi" w:hAnsi="Source Sans Pro" w:cstheme="minorBidi"/>
          <w:sz w:val="22"/>
          <w:szCs w:val="22"/>
        </w:rPr>
        <w:t xml:space="preserve">. </w:t>
      </w:r>
    </w:p>
    <w:p w14:paraId="06232C10" w14:textId="77777777" w:rsidR="00172F11" w:rsidRPr="004A65D6" w:rsidRDefault="00172F11" w:rsidP="00172F11">
      <w:pPr>
        <w:pStyle w:val="ListParagraph"/>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792"/>
        <w:rPr>
          <w:rFonts w:ascii="Source Sans Pro" w:eastAsiaTheme="minorHAnsi" w:hAnsi="Source Sans Pro" w:cstheme="minorBidi"/>
          <w:sz w:val="22"/>
          <w:szCs w:val="22"/>
        </w:rPr>
      </w:pPr>
    </w:p>
    <w:p w14:paraId="0E5E107F" w14:textId="77777777" w:rsidR="00172F11" w:rsidRPr="004A65D6" w:rsidRDefault="00172F11" w:rsidP="00172F11">
      <w:pPr>
        <w:pStyle w:val="ListParagraph"/>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792"/>
        <w:rPr>
          <w:rFonts w:ascii="Source Sans Pro" w:eastAsiaTheme="minorHAnsi" w:hAnsi="Source Sans Pro" w:cstheme="minorBidi"/>
          <w:sz w:val="22"/>
          <w:szCs w:val="22"/>
        </w:rPr>
      </w:pPr>
    </w:p>
    <w:p w14:paraId="3E2BFA90" w14:textId="77777777" w:rsidR="00397B21" w:rsidRPr="004A65D6" w:rsidRDefault="00397B21" w:rsidP="00EC22FA">
      <w:pPr>
        <w:pStyle w:val="H2"/>
        <w:numPr>
          <w:ilvl w:val="1"/>
          <w:numId w:val="17"/>
        </w:numPr>
        <w:rPr>
          <w:sz w:val="32"/>
          <w:szCs w:val="32"/>
        </w:rPr>
      </w:pPr>
      <w:r w:rsidRPr="004A65D6">
        <w:rPr>
          <w:sz w:val="32"/>
          <w:szCs w:val="32"/>
        </w:rPr>
        <w:lastRenderedPageBreak/>
        <w:t>External Claims Administration</w:t>
      </w:r>
    </w:p>
    <w:p w14:paraId="38384446" w14:textId="77777777" w:rsidR="00397B21" w:rsidRPr="004A65D6" w:rsidRDefault="00397B21" w:rsidP="00DF636D">
      <w:pPr>
        <w:pStyle w:val="ListParagraph"/>
        <w:spacing w:before="240" w:after="240" w:line="360" w:lineRule="auto"/>
        <w:ind w:left="851"/>
        <w:contextualSpacing w:val="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Where external administration services </w:t>
      </w:r>
      <w:proofErr w:type="gramStart"/>
      <w:r w:rsidRPr="004A65D6">
        <w:rPr>
          <w:rFonts w:ascii="Source Sans Pro" w:eastAsiaTheme="minorHAnsi" w:hAnsi="Source Sans Pro" w:cstheme="minorBidi"/>
          <w:sz w:val="22"/>
          <w:szCs w:val="22"/>
        </w:rPr>
        <w:t>are contracted</w:t>
      </w:r>
      <w:proofErr w:type="gramEnd"/>
      <w:r w:rsidRPr="004A65D6">
        <w:rPr>
          <w:rFonts w:ascii="Source Sans Pro" w:eastAsiaTheme="minorHAnsi" w:hAnsi="Source Sans Pro" w:cstheme="minorBidi"/>
          <w:sz w:val="22"/>
          <w:szCs w:val="22"/>
        </w:rPr>
        <w:t>, a self-insured employer must ensure those arrangements are clearly documented covering:</w:t>
      </w:r>
    </w:p>
    <w:p w14:paraId="0FF2ACED" w14:textId="77777777" w:rsidR="00AA7533" w:rsidRPr="004A65D6" w:rsidRDefault="00AA7533" w:rsidP="00233B1C">
      <w:pPr>
        <w:pStyle w:val="ListParagraph"/>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240" w:lineRule="auto"/>
        <w:ind w:left="792"/>
        <w:rPr>
          <w:rFonts w:ascii="Source Sans Pro" w:eastAsiaTheme="minorHAnsi" w:hAnsi="Source Sans Pro" w:cstheme="minorBidi"/>
          <w:vanish/>
          <w:sz w:val="22"/>
          <w:szCs w:val="22"/>
        </w:rPr>
      </w:pPr>
    </w:p>
    <w:p w14:paraId="61A002BA" w14:textId="50DED733"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Exercise of delegations by the self-insured employer</w:t>
      </w:r>
    </w:p>
    <w:p w14:paraId="5295767B"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Data security and confidentiality</w:t>
      </w:r>
    </w:p>
    <w:p w14:paraId="54FEA4D5"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Administrative arrangements</w:t>
      </w:r>
    </w:p>
    <w:p w14:paraId="48065CF7"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Complaint processes</w:t>
      </w:r>
    </w:p>
    <w:p w14:paraId="3729448D" w14:textId="1370DFD7" w:rsidR="00397B21" w:rsidRPr="004A65D6" w:rsidRDefault="00397B21" w:rsidP="00EC22FA">
      <w:pPr>
        <w:pStyle w:val="H2"/>
        <w:numPr>
          <w:ilvl w:val="1"/>
          <w:numId w:val="17"/>
        </w:numPr>
        <w:rPr>
          <w:sz w:val="32"/>
          <w:szCs w:val="32"/>
        </w:rPr>
      </w:pPr>
      <w:r w:rsidRPr="004A65D6">
        <w:rPr>
          <w:sz w:val="32"/>
          <w:szCs w:val="32"/>
        </w:rPr>
        <w:t>Data</w:t>
      </w:r>
    </w:p>
    <w:p w14:paraId="4537A060" w14:textId="1254E36A" w:rsidR="00397B21" w:rsidRPr="004A65D6" w:rsidRDefault="00397B21" w:rsidP="00DF636D">
      <w:pPr>
        <w:pStyle w:val="ListParagraph"/>
        <w:spacing w:before="240" w:after="240" w:line="360" w:lineRule="auto"/>
        <w:ind w:left="851"/>
        <w:contextualSpacing w:val="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 self-insured employer shall provide all relevant data set out in Schedule 3, Part 5 of the </w:t>
      </w:r>
      <w:r w:rsidR="00364CED" w:rsidRPr="00197713">
        <w:rPr>
          <w:rFonts w:ascii="Source Sans Pro" w:eastAsiaTheme="minorHAnsi" w:hAnsi="Source Sans Pro" w:cstheme="minorBidi"/>
          <w:i/>
          <w:sz w:val="22"/>
          <w:szCs w:val="22"/>
        </w:rPr>
        <w:t xml:space="preserve">Return to Work </w:t>
      </w:r>
      <w:r w:rsidRPr="00197713">
        <w:rPr>
          <w:rFonts w:ascii="Source Sans Pro" w:eastAsiaTheme="minorHAnsi" w:hAnsi="Source Sans Pro" w:cstheme="minorBidi"/>
          <w:i/>
          <w:sz w:val="22"/>
          <w:szCs w:val="22"/>
        </w:rPr>
        <w:t>Regulations 2015:</w:t>
      </w:r>
    </w:p>
    <w:p w14:paraId="021063D6" w14:textId="025B1A49"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Fortnightly, unless an alternative arrangement </w:t>
      </w:r>
      <w:proofErr w:type="gramStart"/>
      <w:r w:rsidRPr="004A65D6">
        <w:rPr>
          <w:rFonts w:ascii="Source Sans Pro" w:eastAsiaTheme="minorHAnsi" w:hAnsi="Source Sans Pro" w:cstheme="minorBidi"/>
          <w:sz w:val="22"/>
          <w:szCs w:val="22"/>
        </w:rPr>
        <w:t>has been agreed</w:t>
      </w:r>
      <w:proofErr w:type="gramEnd"/>
      <w:r w:rsidRPr="004A65D6">
        <w:rPr>
          <w:rFonts w:ascii="Source Sans Pro" w:eastAsiaTheme="minorHAnsi" w:hAnsi="Source Sans Pro" w:cstheme="minorBidi"/>
          <w:sz w:val="22"/>
          <w:szCs w:val="22"/>
        </w:rPr>
        <w:t xml:space="preserve"> to by ReturnToWorkSA.</w:t>
      </w:r>
    </w:p>
    <w:p w14:paraId="49D2BDDE"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All errors at batch and line level shall be resolved within one month of receiving the </w:t>
      </w:r>
      <w:proofErr w:type="gramStart"/>
      <w:r w:rsidRPr="004A65D6">
        <w:rPr>
          <w:rFonts w:ascii="Source Sans Pro" w:eastAsiaTheme="minorHAnsi" w:hAnsi="Source Sans Pro" w:cstheme="minorBidi"/>
          <w:sz w:val="22"/>
          <w:szCs w:val="22"/>
        </w:rPr>
        <w:t>data transmission return file</w:t>
      </w:r>
      <w:proofErr w:type="gramEnd"/>
      <w:r w:rsidRPr="004A65D6">
        <w:rPr>
          <w:rFonts w:ascii="Source Sans Pro" w:eastAsiaTheme="minorHAnsi" w:hAnsi="Source Sans Pro" w:cstheme="minorBidi"/>
          <w:sz w:val="22"/>
          <w:szCs w:val="22"/>
        </w:rPr>
        <w:t>.</w:t>
      </w:r>
    </w:p>
    <w:p w14:paraId="34CABF2C"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A self-insured employer must notify ReturnToWorkSA at least one month prior to the implementation of any change to the workers compensation data system.</w:t>
      </w:r>
    </w:p>
    <w:p w14:paraId="6114DD70" w14:textId="77777777" w:rsidR="00397B21" w:rsidRPr="004A65D6" w:rsidRDefault="00397B21" w:rsidP="00EC22FA">
      <w:pPr>
        <w:pStyle w:val="H2"/>
        <w:numPr>
          <w:ilvl w:val="1"/>
          <w:numId w:val="17"/>
        </w:numPr>
        <w:rPr>
          <w:sz w:val="32"/>
          <w:szCs w:val="32"/>
        </w:rPr>
      </w:pPr>
      <w:r w:rsidRPr="004A65D6">
        <w:rPr>
          <w:sz w:val="32"/>
          <w:szCs w:val="32"/>
        </w:rPr>
        <w:t>Financials</w:t>
      </w:r>
    </w:p>
    <w:p w14:paraId="78800573" w14:textId="77777777" w:rsidR="00397B21" w:rsidRPr="004A65D6" w:rsidRDefault="00397B21" w:rsidP="00DF636D">
      <w:pPr>
        <w:pStyle w:val="ListParagraph"/>
        <w:spacing w:before="240" w:after="240" w:line="360" w:lineRule="auto"/>
        <w:ind w:left="851"/>
        <w:contextualSpacing w:val="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A self-insured employer shall provide to ReturnToWorkSA:</w:t>
      </w:r>
    </w:p>
    <w:p w14:paraId="625DFEF7" w14:textId="5DA52482"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 copy of audited financial statements within </w:t>
      </w:r>
      <w:r w:rsidR="00364CED">
        <w:rPr>
          <w:rFonts w:ascii="Source Sans Pro" w:eastAsiaTheme="minorHAnsi" w:hAnsi="Source Sans Pro" w:cstheme="minorBidi"/>
          <w:sz w:val="22"/>
          <w:szCs w:val="22"/>
        </w:rPr>
        <w:t>five</w:t>
      </w:r>
      <w:r w:rsidRPr="004A65D6">
        <w:rPr>
          <w:rFonts w:ascii="Source Sans Pro" w:eastAsiaTheme="minorHAnsi" w:hAnsi="Source Sans Pro" w:cstheme="minorBidi"/>
          <w:sz w:val="22"/>
          <w:szCs w:val="22"/>
        </w:rPr>
        <w:t xml:space="preserve"> months of the </w:t>
      </w:r>
      <w:r w:rsidRPr="004A65D6">
        <w:rPr>
          <w:rFonts w:ascii="Source Sans Pro" w:eastAsiaTheme="minorHAnsi" w:hAnsi="Source Sans Pro" w:cstheme="minorBidi"/>
          <w:sz w:val="22"/>
          <w:szCs w:val="22"/>
        </w:rPr>
        <w:br/>
        <w:t xml:space="preserve">self-insured employer s financial </w:t>
      </w:r>
      <w:proofErr w:type="gramStart"/>
      <w:r w:rsidRPr="004A65D6">
        <w:rPr>
          <w:rFonts w:ascii="Source Sans Pro" w:eastAsiaTheme="minorHAnsi" w:hAnsi="Source Sans Pro" w:cstheme="minorBidi"/>
          <w:sz w:val="22"/>
          <w:szCs w:val="22"/>
        </w:rPr>
        <w:t>year end</w:t>
      </w:r>
      <w:proofErr w:type="gramEnd"/>
      <w:r w:rsidRPr="004A65D6">
        <w:rPr>
          <w:rFonts w:ascii="Source Sans Pro" w:eastAsiaTheme="minorHAnsi" w:hAnsi="Source Sans Pro" w:cstheme="minorBidi"/>
          <w:sz w:val="22"/>
          <w:szCs w:val="22"/>
        </w:rPr>
        <w:t xml:space="preserve"> date, or within an alternative timeframe approved by ReturnToWorkSA.</w:t>
      </w:r>
    </w:p>
    <w:p w14:paraId="4B0B430A" w14:textId="2376889D"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An actuarial report on the outstanding workers compensation liabilities of the employer within </w:t>
      </w:r>
      <w:r w:rsidR="00364CED">
        <w:rPr>
          <w:rFonts w:ascii="Source Sans Pro" w:eastAsiaTheme="minorHAnsi" w:hAnsi="Source Sans Pro" w:cstheme="minorBidi"/>
          <w:sz w:val="22"/>
          <w:szCs w:val="22"/>
        </w:rPr>
        <w:t>three</w:t>
      </w:r>
      <w:r w:rsidR="00364CED" w:rsidRPr="004A65D6">
        <w:rPr>
          <w:rFonts w:ascii="Source Sans Pro" w:eastAsiaTheme="minorHAnsi" w:hAnsi="Source Sans Pro" w:cstheme="minorBidi"/>
          <w:sz w:val="22"/>
          <w:szCs w:val="22"/>
        </w:rPr>
        <w:t xml:space="preserve"> </w:t>
      </w:r>
      <w:r w:rsidRPr="004A65D6">
        <w:rPr>
          <w:rFonts w:ascii="Source Sans Pro" w:eastAsiaTheme="minorHAnsi" w:hAnsi="Source Sans Pro" w:cstheme="minorBidi"/>
          <w:sz w:val="22"/>
          <w:szCs w:val="22"/>
        </w:rPr>
        <w:t>months of the self-insured employer‘s financial year end date or within an alternative timeframe approved by ReturnToWorkSA.</w:t>
      </w:r>
    </w:p>
    <w:p w14:paraId="0A17B366"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The self-insured employer shall provide a financial guarantee that meets all the terms and conditions set out in written correspondence issued by ReturnToWorkSA. </w:t>
      </w:r>
    </w:p>
    <w:p w14:paraId="4A49FE96"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lastRenderedPageBreak/>
        <w:t xml:space="preserve">A self-insured employer shall provide to ReturnToWorkSA a contract of insurance that meets all requirements set out in Schedule 3, Part 9 of the Return to Work Regulations 2015. </w:t>
      </w:r>
    </w:p>
    <w:p w14:paraId="13B8929E" w14:textId="77777777" w:rsidR="00397B21" w:rsidRPr="004A65D6" w:rsidRDefault="00397B21" w:rsidP="00EC22FA">
      <w:pPr>
        <w:pStyle w:val="H2"/>
        <w:numPr>
          <w:ilvl w:val="1"/>
          <w:numId w:val="17"/>
        </w:numPr>
        <w:rPr>
          <w:sz w:val="32"/>
          <w:szCs w:val="32"/>
        </w:rPr>
      </w:pPr>
      <w:r w:rsidRPr="004A65D6">
        <w:rPr>
          <w:sz w:val="32"/>
          <w:szCs w:val="32"/>
        </w:rPr>
        <w:t>Information provided to employees</w:t>
      </w:r>
    </w:p>
    <w:p w14:paraId="2ADD6DDF" w14:textId="77777777" w:rsidR="00397B21" w:rsidRPr="004A65D6" w:rsidRDefault="00397B21" w:rsidP="00DF636D">
      <w:pPr>
        <w:pStyle w:val="ListParagraph"/>
        <w:spacing w:before="240" w:after="240" w:line="360" w:lineRule="auto"/>
        <w:ind w:left="851"/>
        <w:contextualSpacing w:val="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A self-insured employer shall inform all employees in writing of the following arrangements:</w:t>
      </w:r>
    </w:p>
    <w:p w14:paraId="0BCCDFE1" w14:textId="216D6020"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How to report a work related injury</w:t>
      </w:r>
    </w:p>
    <w:p w14:paraId="4DB56260"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The process for lodging a claim for compensation</w:t>
      </w:r>
    </w:p>
    <w:p w14:paraId="428BDA16"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Location of claim forms</w:t>
      </w:r>
    </w:p>
    <w:p w14:paraId="03E67E4E"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Overview of the claims administration process</w:t>
      </w:r>
    </w:p>
    <w:p w14:paraId="3C8816C8"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Overview of the early intervention and return to work process </w:t>
      </w:r>
    </w:p>
    <w:p w14:paraId="4BDEC315" w14:textId="77777777" w:rsidR="00397B21"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Injured worker rights and responsibilities</w:t>
      </w:r>
    </w:p>
    <w:p w14:paraId="2CB8965F" w14:textId="6FF2507B" w:rsidR="00F51A95" w:rsidRPr="00EB7435" w:rsidRDefault="00F51A95"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EB7435">
        <w:rPr>
          <w:rFonts w:ascii="Source Sans Pro" w:eastAsiaTheme="minorHAnsi" w:hAnsi="Source Sans Pro" w:cstheme="minorBidi"/>
          <w:sz w:val="22"/>
          <w:szCs w:val="22"/>
        </w:rPr>
        <w:t>Entitlement periods relating to incom</w:t>
      </w:r>
      <w:r w:rsidR="00FA2916" w:rsidRPr="00EB7435">
        <w:rPr>
          <w:rFonts w:ascii="Source Sans Pro" w:eastAsiaTheme="minorHAnsi" w:hAnsi="Source Sans Pro" w:cstheme="minorBidi"/>
          <w:sz w:val="22"/>
          <w:szCs w:val="22"/>
        </w:rPr>
        <w:t>e support, medical expenses, economic and non-economic loss payments</w:t>
      </w:r>
    </w:p>
    <w:p w14:paraId="3BEEE0F5"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Rights and responsibilities of the employer </w:t>
      </w:r>
    </w:p>
    <w:p w14:paraId="5638F929" w14:textId="77777777" w:rsidR="00397B21" w:rsidRPr="004A65D6" w:rsidRDefault="00397B21" w:rsidP="00233B1C">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Complaints management processes (including those reported to the Ombudsman).</w:t>
      </w:r>
    </w:p>
    <w:p w14:paraId="090EACA8" w14:textId="130254F1" w:rsidR="00431FDD" w:rsidRPr="004A65D6" w:rsidRDefault="00431FD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br w:type="page"/>
      </w:r>
    </w:p>
    <w:p w14:paraId="5B8165F5" w14:textId="77777777" w:rsidR="00431FDD" w:rsidRPr="004A65D6" w:rsidRDefault="00431FDD" w:rsidP="00431FDD">
      <w:pPr>
        <w:pStyle w:val="ListParagraph"/>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240" w:lineRule="auto"/>
        <w:ind w:left="1701"/>
        <w:rPr>
          <w:rFonts w:ascii="Source Sans Pro" w:eastAsiaTheme="minorHAnsi" w:hAnsi="Source Sans Pro" w:cstheme="minorBidi"/>
          <w:sz w:val="22"/>
          <w:szCs w:val="22"/>
        </w:rPr>
      </w:pPr>
    </w:p>
    <w:p w14:paraId="62BB71C9" w14:textId="77777777" w:rsidR="00397B21" w:rsidRPr="00420463" w:rsidRDefault="00397B21" w:rsidP="004B2BAF">
      <w:pPr>
        <w:pStyle w:val="H1"/>
        <w:numPr>
          <w:ilvl w:val="0"/>
          <w:numId w:val="17"/>
        </w:numPr>
      </w:pPr>
      <w:r w:rsidRPr="00420463">
        <w:t xml:space="preserve">Claim Management </w:t>
      </w:r>
    </w:p>
    <w:p w14:paraId="4C090855" w14:textId="2BB34239" w:rsidR="00397B21" w:rsidRPr="00420463" w:rsidRDefault="00397B21" w:rsidP="00420463">
      <w:pPr>
        <w:pStyle w:val="H2"/>
        <w:numPr>
          <w:ilvl w:val="1"/>
          <w:numId w:val="17"/>
        </w:numPr>
        <w:rPr>
          <w:sz w:val="32"/>
          <w:szCs w:val="32"/>
        </w:rPr>
      </w:pPr>
      <w:r w:rsidRPr="00420463">
        <w:rPr>
          <w:sz w:val="32"/>
          <w:szCs w:val="32"/>
        </w:rPr>
        <w:t xml:space="preserve">General matters </w:t>
      </w:r>
    </w:p>
    <w:p w14:paraId="11917654" w14:textId="48E3D199"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Claim files </w:t>
      </w:r>
      <w:proofErr w:type="gramStart"/>
      <w:r w:rsidRPr="004A65D6">
        <w:rPr>
          <w:rFonts w:ascii="Source Sans Pro" w:eastAsiaTheme="minorHAnsi" w:hAnsi="Source Sans Pro" w:cstheme="minorBidi"/>
          <w:sz w:val="22"/>
          <w:szCs w:val="22"/>
        </w:rPr>
        <w:t>are maintained</w:t>
      </w:r>
      <w:proofErr w:type="gramEnd"/>
      <w:r w:rsidRPr="004A65D6">
        <w:rPr>
          <w:rFonts w:ascii="Source Sans Pro" w:eastAsiaTheme="minorHAnsi" w:hAnsi="Source Sans Pro" w:cstheme="minorBidi"/>
          <w:sz w:val="22"/>
          <w:szCs w:val="22"/>
        </w:rPr>
        <w:t xml:space="preserve"> in such a way that all decisions and determinations are identifiable and relevant supporting notes and documents maintained.</w:t>
      </w:r>
    </w:p>
    <w:p w14:paraId="14753901"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In all instances, notices and information </w:t>
      </w:r>
      <w:proofErr w:type="gramStart"/>
      <w:r w:rsidRPr="004A65D6">
        <w:rPr>
          <w:rFonts w:ascii="Source Sans Pro" w:eastAsiaTheme="minorHAnsi" w:hAnsi="Source Sans Pro" w:cstheme="minorBidi"/>
          <w:sz w:val="22"/>
          <w:szCs w:val="22"/>
        </w:rPr>
        <w:t>are provided</w:t>
      </w:r>
      <w:proofErr w:type="gramEnd"/>
      <w:r w:rsidRPr="004A65D6">
        <w:rPr>
          <w:rFonts w:ascii="Source Sans Pro" w:eastAsiaTheme="minorHAnsi" w:hAnsi="Source Sans Pro" w:cstheme="minorBidi"/>
          <w:sz w:val="22"/>
          <w:szCs w:val="22"/>
        </w:rPr>
        <w:t xml:space="preserve"> in accordance with return to work requirements including rights to review and are given within required timeframes.</w:t>
      </w:r>
    </w:p>
    <w:p w14:paraId="70188F96"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The rights and needs of injured workers, including cultural and linguistic diversity are appropriately considered.</w:t>
      </w:r>
    </w:p>
    <w:p w14:paraId="79495E7B"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Confidentiality </w:t>
      </w:r>
      <w:proofErr w:type="gramStart"/>
      <w:r w:rsidRPr="004A65D6">
        <w:rPr>
          <w:rFonts w:ascii="Source Sans Pro" w:eastAsiaTheme="minorHAnsi" w:hAnsi="Source Sans Pro" w:cstheme="minorBidi"/>
          <w:sz w:val="22"/>
          <w:szCs w:val="22"/>
        </w:rPr>
        <w:t>is maintained</w:t>
      </w:r>
      <w:proofErr w:type="gramEnd"/>
      <w:r w:rsidRPr="004A65D6">
        <w:rPr>
          <w:rFonts w:ascii="Source Sans Pro" w:eastAsiaTheme="minorHAnsi" w:hAnsi="Source Sans Pro" w:cstheme="minorBidi"/>
          <w:sz w:val="22"/>
          <w:szCs w:val="22"/>
        </w:rPr>
        <w:t>.</w:t>
      </w:r>
    </w:p>
    <w:p w14:paraId="0EBA9198" w14:textId="219B11F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 copy of all reports prepared by a health practitioner detailing the findings made or opinions formed by the health </w:t>
      </w:r>
      <w:r w:rsidR="00431FDD" w:rsidRPr="004A65D6">
        <w:rPr>
          <w:rFonts w:ascii="Source Sans Pro" w:eastAsiaTheme="minorHAnsi" w:hAnsi="Source Sans Pro" w:cstheme="minorBidi"/>
          <w:sz w:val="22"/>
          <w:szCs w:val="22"/>
        </w:rPr>
        <w:t>practitioner</w:t>
      </w:r>
      <w:r w:rsidRPr="004A65D6">
        <w:rPr>
          <w:rFonts w:ascii="Source Sans Pro" w:eastAsiaTheme="minorHAnsi" w:hAnsi="Source Sans Pro" w:cstheme="minorBidi"/>
          <w:sz w:val="22"/>
          <w:szCs w:val="22"/>
        </w:rPr>
        <w:t xml:space="preserve"> </w:t>
      </w:r>
      <w:proofErr w:type="gramStart"/>
      <w:r w:rsidRPr="004A65D6">
        <w:rPr>
          <w:rFonts w:ascii="Source Sans Pro" w:eastAsiaTheme="minorHAnsi" w:hAnsi="Source Sans Pro" w:cstheme="minorBidi"/>
          <w:sz w:val="22"/>
          <w:szCs w:val="22"/>
        </w:rPr>
        <w:t>shall be provided</w:t>
      </w:r>
      <w:proofErr w:type="gramEnd"/>
      <w:r w:rsidRPr="004A65D6">
        <w:rPr>
          <w:rFonts w:ascii="Source Sans Pro" w:eastAsiaTheme="minorHAnsi" w:hAnsi="Source Sans Pro" w:cstheme="minorBidi"/>
          <w:sz w:val="22"/>
          <w:szCs w:val="22"/>
        </w:rPr>
        <w:t xml:space="preserve"> to the worker within </w:t>
      </w:r>
      <w:r w:rsidR="00431FDD" w:rsidRPr="004A65D6">
        <w:rPr>
          <w:rFonts w:ascii="Source Sans Pro" w:eastAsiaTheme="minorHAnsi" w:hAnsi="Source Sans Pro" w:cstheme="minorBidi"/>
          <w:sz w:val="22"/>
          <w:szCs w:val="22"/>
        </w:rPr>
        <w:t>seven</w:t>
      </w:r>
      <w:r w:rsidRPr="004A65D6">
        <w:rPr>
          <w:rFonts w:ascii="Source Sans Pro" w:eastAsiaTheme="minorHAnsi" w:hAnsi="Source Sans Pro" w:cstheme="minorBidi"/>
          <w:sz w:val="22"/>
          <w:szCs w:val="22"/>
        </w:rPr>
        <w:t xml:space="preserve"> calendar days.</w:t>
      </w:r>
    </w:p>
    <w:p w14:paraId="26701FE7"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Where a worker provides a written request, under section 180 of </w:t>
      </w:r>
      <w:r w:rsidRPr="0023471F">
        <w:rPr>
          <w:rFonts w:ascii="Source Sans Pro" w:eastAsiaTheme="minorHAnsi" w:hAnsi="Source Sans Pro" w:cstheme="minorBidi"/>
          <w:sz w:val="22"/>
          <w:szCs w:val="22"/>
        </w:rPr>
        <w:t>the Act</w:t>
      </w:r>
      <w:r w:rsidRPr="004A65D6">
        <w:rPr>
          <w:rFonts w:ascii="Source Sans Pro" w:eastAsiaTheme="minorHAnsi" w:hAnsi="Source Sans Pro" w:cstheme="minorBidi"/>
          <w:sz w:val="22"/>
          <w:szCs w:val="22"/>
        </w:rPr>
        <w:t xml:space="preserve">, for a copy of all documentary material (hardcopy and electronic) relevant to their claim, the self-insured employer shall provide this material within 45 days of receiving the request. </w:t>
      </w:r>
    </w:p>
    <w:p w14:paraId="3684B6C9" w14:textId="1563AC68"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 worker </w:t>
      </w:r>
      <w:proofErr w:type="gramStart"/>
      <w:r w:rsidRPr="004A65D6">
        <w:rPr>
          <w:rFonts w:ascii="Source Sans Pro" w:eastAsiaTheme="minorHAnsi" w:hAnsi="Source Sans Pro" w:cstheme="minorBidi"/>
          <w:sz w:val="22"/>
          <w:szCs w:val="22"/>
        </w:rPr>
        <w:t>shall not be required</w:t>
      </w:r>
      <w:proofErr w:type="gramEnd"/>
      <w:r w:rsidRPr="004A65D6">
        <w:rPr>
          <w:rFonts w:ascii="Source Sans Pro" w:eastAsiaTheme="minorHAnsi" w:hAnsi="Source Sans Pro" w:cstheme="minorBidi"/>
          <w:sz w:val="22"/>
          <w:szCs w:val="22"/>
        </w:rPr>
        <w:t xml:space="preserve"> to submit to an examination by a health practitioner of the same specialty more frequently than once every </w:t>
      </w:r>
      <w:r w:rsidRPr="004A65D6">
        <w:rPr>
          <w:rFonts w:ascii="Source Sans Pro" w:eastAsiaTheme="minorHAnsi" w:hAnsi="Source Sans Pro" w:cstheme="minorBidi"/>
          <w:sz w:val="22"/>
          <w:szCs w:val="22"/>
        </w:rPr>
        <w:br/>
      </w:r>
      <w:r w:rsidR="00FC7E88">
        <w:rPr>
          <w:rFonts w:ascii="Source Sans Pro" w:eastAsiaTheme="minorHAnsi" w:hAnsi="Source Sans Pro" w:cstheme="minorBidi"/>
          <w:sz w:val="22"/>
          <w:szCs w:val="22"/>
        </w:rPr>
        <w:t>two</w:t>
      </w:r>
      <w:r w:rsidR="00FC7E88" w:rsidRPr="004A65D6">
        <w:rPr>
          <w:rFonts w:ascii="Source Sans Pro" w:eastAsiaTheme="minorHAnsi" w:hAnsi="Source Sans Pro" w:cstheme="minorBidi"/>
          <w:sz w:val="22"/>
          <w:szCs w:val="22"/>
        </w:rPr>
        <w:t xml:space="preserve"> </w:t>
      </w:r>
      <w:r w:rsidRPr="004A65D6">
        <w:rPr>
          <w:rFonts w:ascii="Source Sans Pro" w:eastAsiaTheme="minorHAnsi" w:hAnsi="Source Sans Pro" w:cstheme="minorBidi"/>
          <w:sz w:val="22"/>
          <w:szCs w:val="22"/>
        </w:rPr>
        <w:t>months.</w:t>
      </w:r>
    </w:p>
    <w:p w14:paraId="1C651D01" w14:textId="77777777" w:rsidR="00397B21" w:rsidRPr="004A65D6" w:rsidRDefault="00397B21" w:rsidP="004B2BAF">
      <w:pPr>
        <w:pStyle w:val="H2"/>
        <w:numPr>
          <w:ilvl w:val="1"/>
          <w:numId w:val="17"/>
        </w:numPr>
        <w:rPr>
          <w:sz w:val="32"/>
        </w:rPr>
      </w:pPr>
      <w:r w:rsidRPr="004A65D6">
        <w:rPr>
          <w:sz w:val="32"/>
        </w:rPr>
        <w:t xml:space="preserve">Claims </w:t>
      </w:r>
    </w:p>
    <w:p w14:paraId="6E167CFD" w14:textId="12AC2B23"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Claim forms are on file.</w:t>
      </w:r>
    </w:p>
    <w:p w14:paraId="6FC5D6A4"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proofErr w:type="gramStart"/>
      <w:r w:rsidRPr="004A65D6">
        <w:rPr>
          <w:rFonts w:ascii="Source Sans Pro" w:eastAsiaTheme="minorHAnsi" w:hAnsi="Source Sans Pro" w:cstheme="minorBidi"/>
          <w:sz w:val="22"/>
          <w:szCs w:val="22"/>
        </w:rPr>
        <w:t>Where reasonably practicable claims are determined within 10 business days.</w:t>
      </w:r>
      <w:proofErr w:type="gramEnd"/>
    </w:p>
    <w:p w14:paraId="04165884" w14:textId="56D911D5"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Where claims are not determined within 10 business days, offers of interim benefits </w:t>
      </w:r>
      <w:proofErr w:type="gramStart"/>
      <w:r w:rsidRPr="004A65D6">
        <w:rPr>
          <w:rFonts w:ascii="Source Sans Pro" w:eastAsiaTheme="minorHAnsi" w:hAnsi="Source Sans Pro" w:cstheme="minorBidi"/>
          <w:sz w:val="22"/>
          <w:szCs w:val="22"/>
        </w:rPr>
        <w:t>are made</w:t>
      </w:r>
      <w:proofErr w:type="gramEnd"/>
      <w:r w:rsidRPr="004A65D6">
        <w:rPr>
          <w:rFonts w:ascii="Source Sans Pro" w:eastAsiaTheme="minorHAnsi" w:hAnsi="Source Sans Pro" w:cstheme="minorBidi"/>
          <w:sz w:val="22"/>
          <w:szCs w:val="22"/>
        </w:rPr>
        <w:t xml:space="preserve"> in accordance with section 32 of </w:t>
      </w:r>
      <w:r w:rsidRPr="0023471F">
        <w:rPr>
          <w:rFonts w:ascii="Source Sans Pro" w:eastAsiaTheme="minorHAnsi" w:hAnsi="Source Sans Pro" w:cstheme="minorBidi"/>
          <w:sz w:val="22"/>
          <w:szCs w:val="22"/>
        </w:rPr>
        <w:t>the Act</w:t>
      </w:r>
      <w:r w:rsidR="008B2AC3">
        <w:rPr>
          <w:rFonts w:ascii="Source Sans Pro" w:eastAsiaTheme="minorHAnsi" w:hAnsi="Source Sans Pro" w:cstheme="minorBidi"/>
          <w:sz w:val="22"/>
          <w:szCs w:val="22"/>
        </w:rPr>
        <w:t>.</w:t>
      </w:r>
    </w:p>
    <w:p w14:paraId="684E66C4" w14:textId="012EFB1F"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Claims are considered and determined (including re-determinations) in accordance with section 31 of </w:t>
      </w:r>
      <w:r w:rsidR="008B2AC3">
        <w:rPr>
          <w:rFonts w:ascii="Source Sans Pro" w:eastAsiaTheme="minorHAnsi" w:hAnsi="Source Sans Pro" w:cstheme="minorBidi"/>
          <w:sz w:val="22"/>
          <w:szCs w:val="22"/>
        </w:rPr>
        <w:t>the Act.</w:t>
      </w:r>
    </w:p>
    <w:p w14:paraId="57D27337" w14:textId="44BFEF69" w:rsidR="00172F11" w:rsidRDefault="00172F11" w:rsidP="00172F11">
      <w:pPr>
        <w:pStyle w:val="ListParagraph"/>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rPr>
          <w:rFonts w:ascii="Source Sans Pro" w:eastAsiaTheme="minorHAnsi" w:hAnsi="Source Sans Pro" w:cstheme="minorBidi"/>
          <w:sz w:val="22"/>
          <w:szCs w:val="22"/>
        </w:rPr>
      </w:pPr>
    </w:p>
    <w:p w14:paraId="1250580E" w14:textId="77777777" w:rsidR="004B2BAF" w:rsidRPr="004A65D6" w:rsidRDefault="004B2BAF" w:rsidP="00172F11">
      <w:pPr>
        <w:pStyle w:val="ListParagraph"/>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rPr>
          <w:rFonts w:ascii="Source Sans Pro" w:eastAsiaTheme="minorHAnsi" w:hAnsi="Source Sans Pro" w:cstheme="minorBidi"/>
          <w:sz w:val="22"/>
          <w:szCs w:val="22"/>
        </w:rPr>
      </w:pPr>
    </w:p>
    <w:p w14:paraId="22C94A7E" w14:textId="77777777" w:rsidR="00397B21" w:rsidRPr="004A65D6" w:rsidRDefault="00397B21" w:rsidP="004B2BAF">
      <w:pPr>
        <w:pStyle w:val="H2"/>
        <w:numPr>
          <w:ilvl w:val="1"/>
          <w:numId w:val="17"/>
        </w:numPr>
        <w:rPr>
          <w:sz w:val="32"/>
        </w:rPr>
      </w:pPr>
      <w:r w:rsidRPr="004A65D6">
        <w:rPr>
          <w:sz w:val="32"/>
        </w:rPr>
        <w:lastRenderedPageBreak/>
        <w:t>Medical Expenses</w:t>
      </w:r>
    </w:p>
    <w:p w14:paraId="1F3B7CB9" w14:textId="26BA09EF"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Payments for accounts for medical expenses are promptly paid.</w:t>
      </w:r>
    </w:p>
    <w:p w14:paraId="482C7A7B"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Where a self-insured employer receives an application made by a worker seeking advanced approval for the provision of services, a written determination must be issued to the worker and where approval is not given, state the ground for the decision and inform the worker of their right to apply to have the decision reviewed. </w:t>
      </w:r>
    </w:p>
    <w:p w14:paraId="6D63A024" w14:textId="77777777" w:rsidR="00397B21" w:rsidRPr="004A65D6" w:rsidRDefault="00397B21" w:rsidP="004B2BAF">
      <w:pPr>
        <w:pStyle w:val="H2"/>
        <w:numPr>
          <w:ilvl w:val="1"/>
          <w:numId w:val="17"/>
        </w:numPr>
        <w:rPr>
          <w:sz w:val="32"/>
        </w:rPr>
      </w:pPr>
      <w:r w:rsidRPr="004A65D6">
        <w:rPr>
          <w:sz w:val="32"/>
        </w:rPr>
        <w:t>Income Support</w:t>
      </w:r>
    </w:p>
    <w:p w14:paraId="22036EA7" w14:textId="68787D89" w:rsidR="00397B21" w:rsidRPr="004A65D6" w:rsidRDefault="002D014E"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A</w:t>
      </w:r>
      <w:r>
        <w:rPr>
          <w:rFonts w:ascii="Source Sans Pro" w:eastAsiaTheme="minorHAnsi" w:hAnsi="Source Sans Pro" w:cstheme="minorBidi"/>
          <w:sz w:val="22"/>
          <w:szCs w:val="22"/>
        </w:rPr>
        <w:t>verage Weekly Earnings (AWE)</w:t>
      </w:r>
      <w:r w:rsidRPr="004A65D6">
        <w:rPr>
          <w:rFonts w:ascii="Source Sans Pro" w:eastAsiaTheme="minorHAnsi" w:hAnsi="Source Sans Pro" w:cstheme="minorBidi"/>
          <w:sz w:val="22"/>
          <w:szCs w:val="22"/>
        </w:rPr>
        <w:t xml:space="preserve"> </w:t>
      </w:r>
      <w:r w:rsidR="00397B21" w:rsidRPr="004A65D6">
        <w:rPr>
          <w:rFonts w:ascii="Source Sans Pro" w:eastAsiaTheme="minorHAnsi" w:hAnsi="Source Sans Pro" w:cstheme="minorBidi"/>
          <w:sz w:val="22"/>
          <w:szCs w:val="22"/>
        </w:rPr>
        <w:t xml:space="preserve">entitlements are determined in accordance with Part 4, Division 4 of </w:t>
      </w:r>
      <w:r w:rsidR="00397B21" w:rsidRPr="0023471F">
        <w:rPr>
          <w:rFonts w:ascii="Source Sans Pro" w:eastAsiaTheme="minorHAnsi" w:hAnsi="Source Sans Pro" w:cstheme="minorBidi"/>
          <w:sz w:val="22"/>
          <w:szCs w:val="22"/>
        </w:rPr>
        <w:t>the Act</w:t>
      </w:r>
      <w:r w:rsidR="00397B21" w:rsidRPr="004A65D6">
        <w:rPr>
          <w:rFonts w:ascii="Source Sans Pro" w:eastAsiaTheme="minorHAnsi" w:hAnsi="Source Sans Pro" w:cstheme="minorBidi"/>
          <w:sz w:val="22"/>
          <w:szCs w:val="22"/>
        </w:rPr>
        <w:t xml:space="preserve">, including incomes support for incapacity resulting </w:t>
      </w:r>
      <w:proofErr w:type="gramStart"/>
      <w:r w:rsidR="00397B21" w:rsidRPr="004A65D6">
        <w:rPr>
          <w:rFonts w:ascii="Source Sans Pro" w:eastAsiaTheme="minorHAnsi" w:hAnsi="Source Sans Pro" w:cstheme="minorBidi"/>
          <w:sz w:val="22"/>
          <w:szCs w:val="22"/>
        </w:rPr>
        <w:t>from</w:t>
      </w:r>
      <w:proofErr w:type="gramEnd"/>
      <w:r w:rsidR="00397B21" w:rsidRPr="004A65D6">
        <w:rPr>
          <w:rFonts w:ascii="Source Sans Pro" w:eastAsiaTheme="minorHAnsi" w:hAnsi="Source Sans Pro" w:cstheme="minorBidi"/>
          <w:sz w:val="22"/>
          <w:szCs w:val="22"/>
        </w:rPr>
        <w:t xml:space="preserve"> surgery.</w:t>
      </w:r>
    </w:p>
    <w:p w14:paraId="78B8D3F5"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AWE calculations </w:t>
      </w:r>
      <w:proofErr w:type="gramStart"/>
      <w:r w:rsidRPr="004A65D6">
        <w:rPr>
          <w:rFonts w:ascii="Source Sans Pro" w:eastAsiaTheme="minorHAnsi" w:hAnsi="Source Sans Pro" w:cstheme="minorBidi"/>
          <w:sz w:val="22"/>
          <w:szCs w:val="22"/>
        </w:rPr>
        <w:t>are made</w:t>
      </w:r>
      <w:proofErr w:type="gramEnd"/>
      <w:r w:rsidRPr="004A65D6">
        <w:rPr>
          <w:rFonts w:ascii="Source Sans Pro" w:eastAsiaTheme="minorHAnsi" w:hAnsi="Source Sans Pro" w:cstheme="minorBidi"/>
          <w:sz w:val="22"/>
          <w:szCs w:val="22"/>
        </w:rPr>
        <w:t xml:space="preserve"> in accordance with section 5 of </w:t>
      </w:r>
      <w:r w:rsidRPr="0023471F">
        <w:rPr>
          <w:rFonts w:ascii="Source Sans Pro" w:eastAsiaTheme="minorHAnsi" w:hAnsi="Source Sans Pro" w:cstheme="minorBidi"/>
          <w:sz w:val="22"/>
          <w:szCs w:val="22"/>
        </w:rPr>
        <w:t>the Act</w:t>
      </w:r>
      <w:r w:rsidRPr="004A65D6">
        <w:rPr>
          <w:rFonts w:ascii="Source Sans Pro" w:eastAsiaTheme="minorHAnsi" w:hAnsi="Source Sans Pro" w:cstheme="minorBidi"/>
          <w:sz w:val="22"/>
          <w:szCs w:val="22"/>
        </w:rPr>
        <w:t xml:space="preserve"> and copies of information used to calculate AWE are held on file.</w:t>
      </w:r>
    </w:p>
    <w:p w14:paraId="65A84F4B"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AWE is appropriately adjusted in all cases a worker has previously redeemed entitlement to weekly payments. </w:t>
      </w:r>
    </w:p>
    <w:p w14:paraId="04F6E2AA" w14:textId="6F2CC49D"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AWE adjustments </w:t>
      </w:r>
      <w:proofErr w:type="gramStart"/>
      <w:r w:rsidRPr="004A65D6">
        <w:rPr>
          <w:rFonts w:ascii="Source Sans Pro" w:eastAsiaTheme="minorHAnsi" w:hAnsi="Source Sans Pro" w:cstheme="minorBidi"/>
          <w:sz w:val="22"/>
          <w:szCs w:val="22"/>
        </w:rPr>
        <w:t>are made</w:t>
      </w:r>
      <w:proofErr w:type="gramEnd"/>
      <w:r w:rsidRPr="004A65D6">
        <w:rPr>
          <w:rFonts w:ascii="Source Sans Pro" w:eastAsiaTheme="minorHAnsi" w:hAnsi="Source Sans Pro" w:cstheme="minorBidi"/>
          <w:sz w:val="22"/>
          <w:szCs w:val="22"/>
        </w:rPr>
        <w:t xml:space="preserve"> in accordance with section 45 of </w:t>
      </w:r>
      <w:r w:rsidR="008B2AC3">
        <w:rPr>
          <w:rFonts w:ascii="Source Sans Pro" w:eastAsiaTheme="minorHAnsi" w:hAnsi="Source Sans Pro" w:cstheme="minorBidi"/>
          <w:sz w:val="22"/>
          <w:szCs w:val="22"/>
        </w:rPr>
        <w:t>the Act.</w:t>
      </w:r>
    </w:p>
    <w:p w14:paraId="0E625540" w14:textId="34C29099" w:rsidR="00397B21" w:rsidRPr="00F51A95"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AWE Reviews </w:t>
      </w:r>
      <w:proofErr w:type="gramStart"/>
      <w:r w:rsidRPr="004A65D6">
        <w:rPr>
          <w:rFonts w:ascii="Source Sans Pro" w:eastAsiaTheme="minorHAnsi" w:hAnsi="Source Sans Pro" w:cstheme="minorBidi"/>
          <w:sz w:val="22"/>
          <w:szCs w:val="22"/>
        </w:rPr>
        <w:t>are made</w:t>
      </w:r>
      <w:proofErr w:type="gramEnd"/>
      <w:r w:rsidRPr="004A65D6">
        <w:rPr>
          <w:rFonts w:ascii="Source Sans Pro" w:eastAsiaTheme="minorHAnsi" w:hAnsi="Source Sans Pro" w:cstheme="minorBidi"/>
          <w:sz w:val="22"/>
          <w:szCs w:val="22"/>
        </w:rPr>
        <w:t xml:space="preserve"> in accordance with section 46 of </w:t>
      </w:r>
      <w:r w:rsidRPr="0023471F">
        <w:rPr>
          <w:rFonts w:ascii="Source Sans Pro" w:eastAsiaTheme="minorHAnsi" w:hAnsi="Source Sans Pro" w:cstheme="minorBidi"/>
          <w:sz w:val="22"/>
          <w:szCs w:val="22"/>
        </w:rPr>
        <w:t>the Act</w:t>
      </w:r>
      <w:r w:rsidR="008B2AC3">
        <w:rPr>
          <w:rFonts w:ascii="Source Sans Pro" w:eastAsiaTheme="minorHAnsi" w:hAnsi="Source Sans Pro" w:cstheme="minorBidi"/>
          <w:sz w:val="22"/>
          <w:szCs w:val="22"/>
        </w:rPr>
        <w:t>.</w:t>
      </w:r>
    </w:p>
    <w:p w14:paraId="071EE196" w14:textId="4C10F841" w:rsidR="00F51A95" w:rsidRPr="00EB7435" w:rsidRDefault="00F51A95"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EB7435">
        <w:rPr>
          <w:rFonts w:ascii="Source Sans Pro" w:eastAsiaTheme="minorHAnsi" w:hAnsi="Source Sans Pro" w:cstheme="minorBidi"/>
          <w:sz w:val="22"/>
          <w:szCs w:val="22"/>
        </w:rPr>
        <w:t xml:space="preserve">Income support payments </w:t>
      </w:r>
      <w:proofErr w:type="gramStart"/>
      <w:r w:rsidRPr="00EB7435">
        <w:rPr>
          <w:rFonts w:ascii="Source Sans Pro" w:eastAsiaTheme="minorHAnsi" w:hAnsi="Source Sans Pro" w:cstheme="minorBidi"/>
          <w:sz w:val="22"/>
          <w:szCs w:val="22"/>
        </w:rPr>
        <w:t>are documented and calculated in accordance with the Act</w:t>
      </w:r>
      <w:proofErr w:type="gramEnd"/>
      <w:r w:rsidRPr="00EB7435">
        <w:rPr>
          <w:rFonts w:ascii="Source Sans Pro" w:eastAsiaTheme="minorHAnsi" w:hAnsi="Source Sans Pro" w:cstheme="minorBidi"/>
          <w:sz w:val="22"/>
          <w:szCs w:val="22"/>
        </w:rPr>
        <w:t>.</w:t>
      </w:r>
    </w:p>
    <w:p w14:paraId="6D6D2248"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Reduction/discontinuance of weekly payments </w:t>
      </w:r>
      <w:proofErr w:type="gramStart"/>
      <w:r w:rsidRPr="004A65D6">
        <w:rPr>
          <w:rFonts w:ascii="Source Sans Pro" w:eastAsiaTheme="minorHAnsi" w:hAnsi="Source Sans Pro" w:cstheme="minorBidi"/>
          <w:sz w:val="22"/>
          <w:szCs w:val="22"/>
        </w:rPr>
        <w:t>is made</w:t>
      </w:r>
      <w:proofErr w:type="gramEnd"/>
      <w:r w:rsidRPr="004A65D6">
        <w:rPr>
          <w:rFonts w:ascii="Source Sans Pro" w:eastAsiaTheme="minorHAnsi" w:hAnsi="Source Sans Pro" w:cstheme="minorBidi"/>
          <w:sz w:val="22"/>
          <w:szCs w:val="22"/>
        </w:rPr>
        <w:t xml:space="preserve"> in accordance with section 48 of </w:t>
      </w:r>
      <w:r w:rsidRPr="0023471F">
        <w:rPr>
          <w:rFonts w:ascii="Source Sans Pro" w:eastAsiaTheme="minorHAnsi" w:hAnsi="Source Sans Pro" w:cstheme="minorBidi"/>
          <w:sz w:val="22"/>
          <w:szCs w:val="22"/>
        </w:rPr>
        <w:t>the Act</w:t>
      </w:r>
      <w:r w:rsidRPr="00197713">
        <w:rPr>
          <w:rFonts w:ascii="Source Sans Pro" w:eastAsiaTheme="minorHAnsi" w:hAnsi="Source Sans Pro" w:cstheme="minorBidi"/>
          <w:i/>
          <w:sz w:val="22"/>
          <w:szCs w:val="22"/>
        </w:rPr>
        <w:t>.</w:t>
      </w:r>
    </w:p>
    <w:p w14:paraId="0EC9208A" w14:textId="77EAD3B2"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proofErr w:type="gramStart"/>
      <w:r w:rsidRPr="004A65D6">
        <w:rPr>
          <w:rFonts w:ascii="Source Sans Pro" w:eastAsiaTheme="minorHAnsi" w:hAnsi="Source Sans Pro" w:cstheme="minorBidi"/>
          <w:sz w:val="22"/>
          <w:szCs w:val="22"/>
        </w:rPr>
        <w:t>Where there has been a delay in the making of weekly payments</w:t>
      </w:r>
      <w:r w:rsidR="001B2F29" w:rsidRPr="004A65D6">
        <w:rPr>
          <w:rFonts w:ascii="Source Sans Pro" w:eastAsiaTheme="minorHAnsi" w:hAnsi="Source Sans Pro" w:cstheme="minorBidi"/>
          <w:sz w:val="22"/>
          <w:szCs w:val="22"/>
        </w:rPr>
        <w:t>,</w:t>
      </w:r>
      <w:r w:rsidRPr="004A65D6">
        <w:rPr>
          <w:rFonts w:ascii="Source Sans Pro" w:eastAsiaTheme="minorHAnsi" w:hAnsi="Source Sans Pro" w:cstheme="minorBidi"/>
          <w:sz w:val="22"/>
          <w:szCs w:val="22"/>
        </w:rPr>
        <w:t xml:space="preserve"> and the delay was not the fault of the worker, then the self-insured employer shall calculate and apply interest at the prescribed rate to the amo</w:t>
      </w:r>
      <w:r w:rsidR="00EC3E04" w:rsidRPr="004A65D6">
        <w:rPr>
          <w:rFonts w:ascii="Source Sans Pro" w:eastAsiaTheme="minorHAnsi" w:hAnsi="Source Sans Pro" w:cstheme="minorBidi"/>
          <w:sz w:val="22"/>
          <w:szCs w:val="22"/>
        </w:rPr>
        <w:t>unt in arrears within one month</w:t>
      </w:r>
      <w:r w:rsidRPr="004A65D6">
        <w:rPr>
          <w:rFonts w:ascii="Source Sans Pro" w:eastAsiaTheme="minorHAnsi" w:hAnsi="Source Sans Pro" w:cstheme="minorBidi"/>
          <w:sz w:val="22"/>
          <w:szCs w:val="22"/>
        </w:rPr>
        <w:t xml:space="preserve"> and issue a written notice to the worker setting out details of the interest applied to the amount in arrears.</w:t>
      </w:r>
      <w:proofErr w:type="gramEnd"/>
    </w:p>
    <w:p w14:paraId="54F215B0" w14:textId="77777777" w:rsidR="00397B21" w:rsidRPr="004A65D6" w:rsidRDefault="00397B21" w:rsidP="004B2BAF">
      <w:pPr>
        <w:pStyle w:val="H2"/>
        <w:numPr>
          <w:ilvl w:val="1"/>
          <w:numId w:val="17"/>
        </w:numPr>
        <w:rPr>
          <w:sz w:val="32"/>
          <w:szCs w:val="32"/>
        </w:rPr>
      </w:pPr>
      <w:r w:rsidRPr="004A65D6">
        <w:rPr>
          <w:sz w:val="32"/>
          <w:szCs w:val="32"/>
        </w:rPr>
        <w:t>Serious Injury</w:t>
      </w:r>
    </w:p>
    <w:p w14:paraId="6636ECAF" w14:textId="208A0B4E"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proofErr w:type="gramStart"/>
      <w:r w:rsidRPr="004A65D6">
        <w:rPr>
          <w:rFonts w:ascii="Source Sans Pro" w:eastAsiaTheme="minorHAnsi" w:hAnsi="Source Sans Pro" w:cstheme="minorBidi"/>
          <w:sz w:val="22"/>
          <w:szCs w:val="22"/>
        </w:rPr>
        <w:t>Seriously</w:t>
      </w:r>
      <w:proofErr w:type="gramEnd"/>
      <w:r w:rsidRPr="004A65D6">
        <w:rPr>
          <w:rFonts w:ascii="Source Sans Pro" w:eastAsiaTheme="minorHAnsi" w:hAnsi="Source Sans Pro" w:cstheme="minorBidi"/>
          <w:sz w:val="22"/>
          <w:szCs w:val="22"/>
        </w:rPr>
        <w:t xml:space="preserve"> injured workers are assessed and determinations made in accordance with section 21 of </w:t>
      </w:r>
      <w:r w:rsidR="008B2AC3">
        <w:rPr>
          <w:rFonts w:ascii="Source Sans Pro" w:eastAsiaTheme="minorHAnsi" w:hAnsi="Source Sans Pro" w:cstheme="minorBidi"/>
          <w:sz w:val="22"/>
          <w:szCs w:val="22"/>
        </w:rPr>
        <w:t>the Act.</w:t>
      </w:r>
    </w:p>
    <w:p w14:paraId="6422D70E" w14:textId="77777777" w:rsidR="00397B21" w:rsidRPr="004A65D6" w:rsidRDefault="00397B21" w:rsidP="00397B21">
      <w:pPr>
        <w:rPr>
          <w:rFonts w:ascii="Source Sans Pro" w:eastAsiaTheme="minorHAnsi" w:hAnsi="Source Sans Pro" w:cstheme="minorBidi"/>
          <w:b/>
          <w:sz w:val="24"/>
          <w:szCs w:val="22"/>
          <w:lang w:eastAsia="en-AU"/>
        </w:rPr>
      </w:pPr>
      <w:r w:rsidRPr="004A65D6">
        <w:br w:type="page"/>
      </w:r>
    </w:p>
    <w:p w14:paraId="27A119FD" w14:textId="1568FDF1" w:rsidR="00397B21" w:rsidRPr="004A65D6" w:rsidRDefault="00397B21" w:rsidP="004B2BAF">
      <w:pPr>
        <w:pStyle w:val="H2"/>
        <w:numPr>
          <w:ilvl w:val="1"/>
          <w:numId w:val="17"/>
        </w:numPr>
        <w:ind w:left="1276" w:hanging="916"/>
        <w:rPr>
          <w:sz w:val="32"/>
          <w:szCs w:val="32"/>
        </w:rPr>
      </w:pPr>
      <w:r w:rsidRPr="004A65D6">
        <w:rPr>
          <w:sz w:val="32"/>
          <w:szCs w:val="32"/>
        </w:rPr>
        <w:lastRenderedPageBreak/>
        <w:t xml:space="preserve">Permanent Impairment – Economic Loss &amp; </w:t>
      </w:r>
      <w:r w:rsidR="008B2AC3" w:rsidRPr="004A65D6">
        <w:rPr>
          <w:sz w:val="32"/>
          <w:szCs w:val="32"/>
        </w:rPr>
        <w:t>Non-Economic</w:t>
      </w:r>
      <w:r w:rsidRPr="004A65D6">
        <w:rPr>
          <w:sz w:val="32"/>
          <w:szCs w:val="32"/>
        </w:rPr>
        <w:t xml:space="preserve"> Loss</w:t>
      </w:r>
    </w:p>
    <w:p w14:paraId="6A6ED9F2" w14:textId="0B275E32"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Determinations of entitlement to economic and non-economic loss </w:t>
      </w:r>
      <w:proofErr w:type="gramStart"/>
      <w:r w:rsidRPr="004A65D6">
        <w:rPr>
          <w:rFonts w:ascii="Source Sans Pro" w:eastAsiaTheme="minorHAnsi" w:hAnsi="Source Sans Pro" w:cstheme="minorBidi"/>
          <w:sz w:val="22"/>
          <w:szCs w:val="22"/>
        </w:rPr>
        <w:t>are issued</w:t>
      </w:r>
      <w:proofErr w:type="gramEnd"/>
      <w:r w:rsidRPr="004A65D6">
        <w:rPr>
          <w:rFonts w:ascii="Source Sans Pro" w:eastAsiaTheme="minorHAnsi" w:hAnsi="Source Sans Pro" w:cstheme="minorBidi"/>
          <w:sz w:val="22"/>
          <w:szCs w:val="22"/>
        </w:rPr>
        <w:t xml:space="preserve"> in writing and detail the calculation applied to determine the economic and non-economic loss lump sum entitlements and the workers’ rights to a review of the decision.</w:t>
      </w:r>
    </w:p>
    <w:p w14:paraId="188919E1" w14:textId="77777777" w:rsidR="00397B21" w:rsidRPr="004A65D6" w:rsidRDefault="00397B21" w:rsidP="004B2BAF">
      <w:pPr>
        <w:pStyle w:val="H2"/>
        <w:numPr>
          <w:ilvl w:val="1"/>
          <w:numId w:val="17"/>
        </w:numPr>
        <w:ind w:left="1276" w:hanging="916"/>
        <w:rPr>
          <w:sz w:val="32"/>
          <w:szCs w:val="32"/>
        </w:rPr>
      </w:pPr>
      <w:r w:rsidRPr="004A65D6">
        <w:rPr>
          <w:sz w:val="32"/>
          <w:szCs w:val="32"/>
        </w:rPr>
        <w:t>Redemptions and Deed of Release</w:t>
      </w:r>
    </w:p>
    <w:p w14:paraId="5EB27A98" w14:textId="201B3E2E"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Where a self-insured employer reaches agreement to redeem the liability to make ongoing weekly payments and/or the liability associated with ongoing medical services, all requirements set out in Section 53 and 54 of </w:t>
      </w:r>
      <w:r w:rsidRPr="0023471F">
        <w:rPr>
          <w:rFonts w:ascii="Source Sans Pro" w:eastAsiaTheme="minorHAnsi" w:hAnsi="Source Sans Pro" w:cstheme="minorBidi"/>
          <w:sz w:val="22"/>
          <w:szCs w:val="22"/>
        </w:rPr>
        <w:t>the Act</w:t>
      </w:r>
      <w:r w:rsidRPr="004A65D6">
        <w:rPr>
          <w:rFonts w:ascii="Source Sans Pro" w:eastAsiaTheme="minorHAnsi" w:hAnsi="Source Sans Pro" w:cstheme="minorBidi"/>
          <w:sz w:val="22"/>
          <w:szCs w:val="22"/>
        </w:rPr>
        <w:t xml:space="preserve"> </w:t>
      </w:r>
      <w:proofErr w:type="gramStart"/>
      <w:r w:rsidRPr="004A65D6">
        <w:rPr>
          <w:rFonts w:ascii="Source Sans Pro" w:eastAsiaTheme="minorHAnsi" w:hAnsi="Source Sans Pro" w:cstheme="minorBidi"/>
          <w:sz w:val="22"/>
          <w:szCs w:val="22"/>
        </w:rPr>
        <w:t>have been met</w:t>
      </w:r>
      <w:proofErr w:type="gramEnd"/>
      <w:r w:rsidRPr="004A65D6">
        <w:rPr>
          <w:rFonts w:ascii="Source Sans Pro" w:eastAsiaTheme="minorHAnsi" w:hAnsi="Source Sans Pro" w:cstheme="minorBidi"/>
          <w:sz w:val="22"/>
          <w:szCs w:val="22"/>
        </w:rPr>
        <w:t xml:space="preserve"> and relevant documentation is held on the claim file. </w:t>
      </w:r>
    </w:p>
    <w:p w14:paraId="0015F95B"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Where a self-insured employer redeems liability to make ongoing weekly payments, the self-insured employer will ensure the rate of weekly payments that would have been payable if there had been no redemption </w:t>
      </w:r>
      <w:proofErr w:type="gramStart"/>
      <w:r w:rsidRPr="004A65D6">
        <w:rPr>
          <w:rFonts w:ascii="Source Sans Pro" w:eastAsiaTheme="minorHAnsi" w:hAnsi="Source Sans Pro" w:cstheme="minorBidi"/>
          <w:sz w:val="22"/>
          <w:szCs w:val="22"/>
        </w:rPr>
        <w:t>is appropriately recorded</w:t>
      </w:r>
      <w:proofErr w:type="gramEnd"/>
      <w:r w:rsidRPr="004A65D6">
        <w:rPr>
          <w:rFonts w:ascii="Source Sans Pro" w:eastAsiaTheme="minorHAnsi" w:hAnsi="Source Sans Pro" w:cstheme="minorBidi"/>
          <w:sz w:val="22"/>
          <w:szCs w:val="22"/>
        </w:rPr>
        <w:t>.</w:t>
      </w:r>
    </w:p>
    <w:p w14:paraId="660BCD41"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Where self-insured employers liability </w:t>
      </w:r>
      <w:proofErr w:type="gramStart"/>
      <w:r w:rsidRPr="004A65D6">
        <w:rPr>
          <w:rFonts w:ascii="Source Sans Pro" w:eastAsiaTheme="minorHAnsi" w:hAnsi="Source Sans Pro" w:cstheme="minorBidi"/>
          <w:sz w:val="22"/>
          <w:szCs w:val="22"/>
        </w:rPr>
        <w:t>is discharged</w:t>
      </w:r>
      <w:proofErr w:type="gramEnd"/>
      <w:r w:rsidRPr="004A65D6">
        <w:rPr>
          <w:rFonts w:ascii="Source Sans Pro" w:eastAsiaTheme="minorHAnsi" w:hAnsi="Source Sans Pro" w:cstheme="minorBidi"/>
          <w:sz w:val="22"/>
          <w:szCs w:val="22"/>
        </w:rPr>
        <w:t xml:space="preserve"> under a deed of release under section 66(7) of </w:t>
      </w:r>
      <w:r w:rsidRPr="0023471F">
        <w:rPr>
          <w:rFonts w:ascii="Source Sans Pro" w:eastAsiaTheme="minorHAnsi" w:hAnsi="Source Sans Pro" w:cstheme="minorBidi"/>
          <w:sz w:val="22"/>
          <w:szCs w:val="22"/>
        </w:rPr>
        <w:t>the Act</w:t>
      </w:r>
      <w:r w:rsidRPr="004A65D6">
        <w:rPr>
          <w:rFonts w:ascii="Source Sans Pro" w:eastAsiaTheme="minorHAnsi" w:hAnsi="Source Sans Pro" w:cstheme="minorBidi"/>
          <w:sz w:val="22"/>
          <w:szCs w:val="22"/>
        </w:rPr>
        <w:t>, the self-insured employer will ensure the rate of weekly payments that would have been payable if the deed of release had not been entered into, is appropriately recorded.</w:t>
      </w:r>
    </w:p>
    <w:p w14:paraId="1AE61191" w14:textId="77777777" w:rsidR="00397B21" w:rsidRPr="004A65D6" w:rsidRDefault="00397B21" w:rsidP="004B2BAF">
      <w:pPr>
        <w:pStyle w:val="H2"/>
        <w:numPr>
          <w:ilvl w:val="1"/>
          <w:numId w:val="17"/>
        </w:numPr>
        <w:ind w:left="1276" w:hanging="916"/>
        <w:rPr>
          <w:sz w:val="32"/>
          <w:szCs w:val="32"/>
        </w:rPr>
      </w:pPr>
      <w:r w:rsidRPr="004A65D6">
        <w:rPr>
          <w:sz w:val="32"/>
          <w:szCs w:val="32"/>
        </w:rPr>
        <w:t>Early Intervention, Recovery and Return to Work</w:t>
      </w:r>
    </w:p>
    <w:p w14:paraId="073C9A8E" w14:textId="18A1F481"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Recovery and Return to Work Plans (Plan) comply with the standards and requirements prescribed by the regulations, and when developed are specific to an individual worker.</w:t>
      </w:r>
    </w:p>
    <w:p w14:paraId="3B01F9E0" w14:textId="5B15764C"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Recovery and return to work plans are in place where the injured worker is or is likely to </w:t>
      </w:r>
      <w:proofErr w:type="gramStart"/>
      <w:r w:rsidRPr="004A65D6">
        <w:rPr>
          <w:rFonts w:ascii="Source Sans Pro" w:eastAsiaTheme="minorHAnsi" w:hAnsi="Source Sans Pro" w:cstheme="minorBidi"/>
          <w:sz w:val="22"/>
          <w:szCs w:val="22"/>
        </w:rPr>
        <w:t>be incapacitated</w:t>
      </w:r>
      <w:proofErr w:type="gramEnd"/>
      <w:r w:rsidRPr="004A65D6">
        <w:rPr>
          <w:rFonts w:ascii="Source Sans Pro" w:eastAsiaTheme="minorHAnsi" w:hAnsi="Source Sans Pro" w:cstheme="minorBidi"/>
          <w:sz w:val="22"/>
          <w:szCs w:val="22"/>
        </w:rPr>
        <w:t xml:space="preserve"> for work more than </w:t>
      </w:r>
      <w:r w:rsidR="00386327">
        <w:rPr>
          <w:rFonts w:ascii="Source Sans Pro" w:eastAsiaTheme="minorHAnsi" w:hAnsi="Source Sans Pro" w:cstheme="minorBidi"/>
          <w:sz w:val="22"/>
          <w:szCs w:val="22"/>
        </w:rPr>
        <w:t>four</w:t>
      </w:r>
      <w:r w:rsidR="00386327" w:rsidRPr="004A65D6">
        <w:rPr>
          <w:rFonts w:ascii="Source Sans Pro" w:eastAsiaTheme="minorHAnsi" w:hAnsi="Source Sans Pro" w:cstheme="minorBidi"/>
          <w:sz w:val="22"/>
          <w:szCs w:val="22"/>
        </w:rPr>
        <w:t xml:space="preserve"> </w:t>
      </w:r>
      <w:r w:rsidRPr="004A65D6">
        <w:rPr>
          <w:rFonts w:ascii="Source Sans Pro" w:eastAsiaTheme="minorHAnsi" w:hAnsi="Source Sans Pro" w:cstheme="minorBidi"/>
          <w:sz w:val="22"/>
          <w:szCs w:val="22"/>
        </w:rPr>
        <w:t>weeks</w:t>
      </w:r>
      <w:r w:rsidR="00B26D8F">
        <w:rPr>
          <w:rFonts w:ascii="Source Sans Pro" w:eastAsiaTheme="minorHAnsi" w:hAnsi="Source Sans Pro" w:cstheme="minorBidi"/>
          <w:sz w:val="22"/>
          <w:szCs w:val="22"/>
        </w:rPr>
        <w:t>,</w:t>
      </w:r>
      <w:r w:rsidRPr="004A65D6">
        <w:rPr>
          <w:rFonts w:ascii="Source Sans Pro" w:eastAsiaTheme="minorHAnsi" w:hAnsi="Source Sans Pro" w:cstheme="minorBidi"/>
          <w:sz w:val="22"/>
          <w:szCs w:val="22"/>
        </w:rPr>
        <w:t xml:space="preserve"> and detail </w:t>
      </w:r>
      <w:r w:rsidRPr="0023471F">
        <w:rPr>
          <w:rFonts w:ascii="Source Sans Pro" w:eastAsiaTheme="minorHAnsi" w:hAnsi="Source Sans Pro" w:cstheme="minorBidi"/>
          <w:sz w:val="22"/>
          <w:szCs w:val="22"/>
        </w:rPr>
        <w:t>the act</w:t>
      </w:r>
      <w:r w:rsidRPr="004A65D6">
        <w:rPr>
          <w:rFonts w:ascii="Source Sans Pro" w:eastAsiaTheme="minorHAnsi" w:hAnsi="Source Sans Pro" w:cstheme="minorBidi"/>
          <w:sz w:val="22"/>
          <w:szCs w:val="22"/>
        </w:rPr>
        <w:t>ions and responsibilities of key parties.</w:t>
      </w:r>
    </w:p>
    <w:p w14:paraId="55DBDA5E" w14:textId="62F00339"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When preparing a Plan, the worker </w:t>
      </w:r>
      <w:proofErr w:type="gramStart"/>
      <w:r w:rsidRPr="004A65D6">
        <w:rPr>
          <w:rFonts w:ascii="Source Sans Pro" w:eastAsiaTheme="minorHAnsi" w:hAnsi="Source Sans Pro" w:cstheme="minorBidi"/>
          <w:sz w:val="22"/>
          <w:szCs w:val="22"/>
        </w:rPr>
        <w:t xml:space="preserve">must be consulted and provided with a copy of </w:t>
      </w:r>
      <w:r w:rsidR="00F51A95" w:rsidRPr="004A65D6">
        <w:rPr>
          <w:rFonts w:ascii="Source Sans Pro" w:eastAsiaTheme="minorHAnsi" w:hAnsi="Source Sans Pro" w:cstheme="minorBidi"/>
          <w:sz w:val="22"/>
          <w:szCs w:val="22"/>
        </w:rPr>
        <w:t>the</w:t>
      </w:r>
      <w:r w:rsidR="00F51A95">
        <w:rPr>
          <w:rFonts w:ascii="Source Sans Pro" w:eastAsiaTheme="minorHAnsi" w:hAnsi="Source Sans Pro" w:cstheme="minorBidi"/>
          <w:sz w:val="22"/>
          <w:szCs w:val="22"/>
        </w:rPr>
        <w:t xml:space="preserve"> </w:t>
      </w:r>
      <w:r w:rsidR="00F51A95" w:rsidRPr="004A65D6">
        <w:rPr>
          <w:rFonts w:ascii="Source Sans Pro" w:eastAsiaTheme="minorHAnsi" w:hAnsi="Source Sans Pro" w:cstheme="minorBidi"/>
          <w:sz w:val="22"/>
          <w:szCs w:val="22"/>
        </w:rPr>
        <w:t>plan</w:t>
      </w:r>
      <w:proofErr w:type="gramEnd"/>
      <w:r w:rsidRPr="004A65D6">
        <w:rPr>
          <w:rFonts w:ascii="Source Sans Pro" w:eastAsiaTheme="minorHAnsi" w:hAnsi="Source Sans Pro" w:cstheme="minorBidi"/>
          <w:sz w:val="22"/>
          <w:szCs w:val="22"/>
        </w:rPr>
        <w:t xml:space="preserve">. </w:t>
      </w:r>
    </w:p>
    <w:p w14:paraId="5694EF96" w14:textId="62B61BEE"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Where a worker has not returned to pre-injury employment within </w:t>
      </w:r>
      <w:r w:rsidRPr="004A65D6">
        <w:rPr>
          <w:rFonts w:ascii="Source Sans Pro" w:eastAsiaTheme="minorHAnsi" w:hAnsi="Source Sans Pro" w:cstheme="minorBidi"/>
          <w:sz w:val="22"/>
          <w:szCs w:val="22"/>
        </w:rPr>
        <w:br/>
      </w:r>
      <w:r w:rsidR="00386327">
        <w:rPr>
          <w:rFonts w:ascii="Source Sans Pro" w:eastAsiaTheme="minorHAnsi" w:hAnsi="Source Sans Pro" w:cstheme="minorBidi"/>
          <w:sz w:val="22"/>
          <w:szCs w:val="22"/>
        </w:rPr>
        <w:t>six</w:t>
      </w:r>
      <w:r w:rsidR="00386327" w:rsidRPr="004A65D6">
        <w:rPr>
          <w:rFonts w:ascii="Source Sans Pro" w:eastAsiaTheme="minorHAnsi" w:hAnsi="Source Sans Pro" w:cstheme="minorBidi"/>
          <w:sz w:val="22"/>
          <w:szCs w:val="22"/>
        </w:rPr>
        <w:t xml:space="preserve"> </w:t>
      </w:r>
      <w:r w:rsidRPr="004A65D6">
        <w:rPr>
          <w:rFonts w:ascii="Source Sans Pro" w:eastAsiaTheme="minorHAnsi" w:hAnsi="Source Sans Pro" w:cstheme="minorBidi"/>
          <w:sz w:val="22"/>
          <w:szCs w:val="22"/>
        </w:rPr>
        <w:t xml:space="preserve">months from date of first incapacity and is not working to their full capacity, new or other employment options </w:t>
      </w:r>
      <w:proofErr w:type="gramStart"/>
      <w:r w:rsidRPr="004A65D6">
        <w:rPr>
          <w:rFonts w:ascii="Source Sans Pro" w:eastAsiaTheme="minorHAnsi" w:hAnsi="Source Sans Pro" w:cstheme="minorBidi"/>
          <w:sz w:val="22"/>
          <w:szCs w:val="22"/>
        </w:rPr>
        <w:t>are considered</w:t>
      </w:r>
      <w:proofErr w:type="gramEnd"/>
      <w:r w:rsidRPr="004A65D6">
        <w:rPr>
          <w:rFonts w:ascii="Source Sans Pro" w:eastAsiaTheme="minorHAnsi" w:hAnsi="Source Sans Pro" w:cstheme="minorBidi"/>
          <w:sz w:val="22"/>
          <w:szCs w:val="22"/>
        </w:rPr>
        <w:t xml:space="preserve"> for the worker when reviewing the </w:t>
      </w:r>
      <w:r w:rsidR="00386327">
        <w:rPr>
          <w:rFonts w:ascii="Source Sans Pro" w:eastAsiaTheme="minorHAnsi" w:hAnsi="Source Sans Pro" w:cstheme="minorBidi"/>
          <w:sz w:val="22"/>
          <w:szCs w:val="22"/>
        </w:rPr>
        <w:t>P</w:t>
      </w:r>
      <w:r w:rsidRPr="004A65D6">
        <w:rPr>
          <w:rFonts w:ascii="Source Sans Pro" w:eastAsiaTheme="minorHAnsi" w:hAnsi="Source Sans Pro" w:cstheme="minorBidi"/>
          <w:sz w:val="22"/>
          <w:szCs w:val="22"/>
        </w:rPr>
        <w:t>lan.</w:t>
      </w:r>
    </w:p>
    <w:p w14:paraId="2AB824EF" w14:textId="77777777"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lastRenderedPageBreak/>
        <w:t>Where a self-insured employer does not provide suitable employment, the self-insured employer notifies ReturnToWorkSA.</w:t>
      </w:r>
    </w:p>
    <w:p w14:paraId="756DBDB0" w14:textId="77777777" w:rsidR="00397B21" w:rsidRPr="004A65D6" w:rsidRDefault="00397B21" w:rsidP="004B2BAF">
      <w:pPr>
        <w:pStyle w:val="H2"/>
        <w:numPr>
          <w:ilvl w:val="1"/>
          <w:numId w:val="17"/>
        </w:numPr>
        <w:ind w:left="1276" w:hanging="916"/>
        <w:rPr>
          <w:sz w:val="32"/>
          <w:szCs w:val="32"/>
        </w:rPr>
      </w:pPr>
      <w:r w:rsidRPr="004A65D6">
        <w:rPr>
          <w:sz w:val="32"/>
          <w:szCs w:val="32"/>
        </w:rPr>
        <w:t>Legal Compliance</w:t>
      </w:r>
    </w:p>
    <w:p w14:paraId="0E12F31D" w14:textId="1DB6EC9F"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Claims </w:t>
      </w:r>
      <w:proofErr w:type="gramStart"/>
      <w:r w:rsidRPr="004A65D6">
        <w:rPr>
          <w:rFonts w:ascii="Source Sans Pro" w:eastAsiaTheme="minorHAnsi" w:hAnsi="Source Sans Pro" w:cstheme="minorBidi"/>
          <w:sz w:val="22"/>
          <w:szCs w:val="22"/>
        </w:rPr>
        <w:t>are managed</w:t>
      </w:r>
      <w:proofErr w:type="gramEnd"/>
      <w:r w:rsidRPr="004A65D6">
        <w:rPr>
          <w:rFonts w:ascii="Source Sans Pro" w:eastAsiaTheme="minorHAnsi" w:hAnsi="Source Sans Pro" w:cstheme="minorBidi"/>
          <w:sz w:val="22"/>
          <w:szCs w:val="22"/>
        </w:rPr>
        <w:t xml:space="preserve"> and delegations administered in accordance with </w:t>
      </w:r>
      <w:r w:rsidRPr="00197713">
        <w:rPr>
          <w:rFonts w:ascii="Source Sans Pro" w:eastAsiaTheme="minorHAnsi" w:hAnsi="Source Sans Pro" w:cstheme="minorBidi"/>
          <w:i/>
          <w:sz w:val="22"/>
          <w:szCs w:val="22"/>
        </w:rPr>
        <w:t>Return to Work Act</w:t>
      </w:r>
      <w:r w:rsidRPr="004A65D6">
        <w:rPr>
          <w:rFonts w:ascii="Source Sans Pro" w:eastAsiaTheme="minorHAnsi" w:hAnsi="Source Sans Pro" w:cstheme="minorBidi"/>
          <w:sz w:val="22"/>
          <w:szCs w:val="22"/>
        </w:rPr>
        <w:t xml:space="preserve"> and Regulations.</w:t>
      </w:r>
    </w:p>
    <w:p w14:paraId="080561DA" w14:textId="77777777" w:rsidR="00397B21" w:rsidRPr="004A65D6" w:rsidRDefault="00397B21" w:rsidP="00DC021A">
      <w:pPr>
        <w:pStyle w:val="H1"/>
        <w:numPr>
          <w:ilvl w:val="0"/>
          <w:numId w:val="17"/>
        </w:numPr>
        <w:rPr>
          <w:sz w:val="44"/>
          <w:szCs w:val="44"/>
        </w:rPr>
      </w:pPr>
      <w:r w:rsidRPr="004A65D6">
        <w:rPr>
          <w:sz w:val="44"/>
          <w:szCs w:val="44"/>
        </w:rPr>
        <w:t>Dispute Resolution</w:t>
      </w:r>
    </w:p>
    <w:p w14:paraId="51879228" w14:textId="3B08FED7" w:rsidR="00397B21" w:rsidRPr="004A65D6" w:rsidRDefault="00397B21" w:rsidP="004B2BAF">
      <w:pPr>
        <w:pStyle w:val="H2"/>
        <w:numPr>
          <w:ilvl w:val="1"/>
          <w:numId w:val="17"/>
        </w:numPr>
        <w:rPr>
          <w:sz w:val="32"/>
          <w:szCs w:val="32"/>
        </w:rPr>
      </w:pPr>
      <w:r w:rsidRPr="004A65D6">
        <w:rPr>
          <w:sz w:val="32"/>
          <w:szCs w:val="32"/>
        </w:rPr>
        <w:t xml:space="preserve">Reconsideration </w:t>
      </w:r>
    </w:p>
    <w:p w14:paraId="58FED794" w14:textId="4893B5F2"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rPr>
        <w:t>A</w:t>
      </w:r>
      <w:r w:rsidRPr="004A65D6">
        <w:rPr>
          <w:rFonts w:ascii="Source Sans Pro" w:eastAsiaTheme="minorHAnsi" w:hAnsi="Source Sans Pro" w:cstheme="minorBidi"/>
          <w:sz w:val="22"/>
          <w:szCs w:val="22"/>
        </w:rPr>
        <w:t xml:space="preserve"> reconsideration officer is appointed and the Registrar </w:t>
      </w:r>
      <w:proofErr w:type="gramStart"/>
      <w:r w:rsidRPr="004A65D6">
        <w:rPr>
          <w:rFonts w:ascii="Source Sans Pro" w:eastAsiaTheme="minorHAnsi" w:hAnsi="Source Sans Pro" w:cstheme="minorBidi"/>
          <w:sz w:val="22"/>
          <w:szCs w:val="22"/>
        </w:rPr>
        <w:t>must be notified</w:t>
      </w:r>
      <w:proofErr w:type="gramEnd"/>
      <w:r w:rsidRPr="004A65D6">
        <w:rPr>
          <w:rFonts w:ascii="Source Sans Pro" w:eastAsiaTheme="minorHAnsi" w:hAnsi="Source Sans Pro" w:cstheme="minorBidi"/>
          <w:sz w:val="22"/>
          <w:szCs w:val="22"/>
        </w:rPr>
        <w:t xml:space="preserve"> as per the regulations of the details of the nominated officer.</w:t>
      </w:r>
    </w:p>
    <w:p w14:paraId="43A13ACE" w14:textId="75F32D7C" w:rsidR="00397B21" w:rsidRPr="004A65D6"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4A65D6">
        <w:rPr>
          <w:rFonts w:ascii="Source Sans Pro" w:eastAsiaTheme="minorHAnsi" w:hAnsi="Source Sans Pro" w:cstheme="minorBidi"/>
          <w:sz w:val="22"/>
          <w:szCs w:val="22"/>
        </w:rPr>
        <w:t xml:space="preserve">The reconsideration process must comply with Part 6, Division 4 of </w:t>
      </w:r>
      <w:r w:rsidRPr="0023471F">
        <w:rPr>
          <w:rFonts w:ascii="Source Sans Pro" w:eastAsiaTheme="minorHAnsi" w:hAnsi="Source Sans Pro" w:cstheme="minorBidi"/>
          <w:sz w:val="22"/>
          <w:szCs w:val="22"/>
        </w:rPr>
        <w:t>the Act</w:t>
      </w:r>
      <w:r w:rsidR="008B2AC3">
        <w:rPr>
          <w:rFonts w:ascii="Source Sans Pro" w:eastAsiaTheme="minorHAnsi" w:hAnsi="Source Sans Pro" w:cstheme="minorBidi"/>
          <w:sz w:val="22"/>
          <w:szCs w:val="22"/>
        </w:rPr>
        <w:t>.</w:t>
      </w:r>
      <w:bookmarkStart w:id="4" w:name="_GoBack"/>
      <w:bookmarkEnd w:id="4"/>
    </w:p>
    <w:p w14:paraId="20C8CC13" w14:textId="77777777" w:rsidR="00487057" w:rsidRPr="004A65D6" w:rsidRDefault="00487057" w:rsidP="00487057">
      <w:pPr>
        <w:pStyle w:val="ListParagraph"/>
        <w:tabs>
          <w:tab w:val="clear" w:pos="227"/>
          <w:tab w:val="clear" w:pos="454"/>
          <w:tab w:val="clear" w:pos="680"/>
          <w:tab w:val="clear" w:pos="907"/>
          <w:tab w:val="clear" w:pos="1134"/>
          <w:tab w:val="clear" w:pos="1361"/>
          <w:tab w:val="clear" w:pos="1588"/>
          <w:tab w:val="clear" w:pos="1814"/>
          <w:tab w:val="clear" w:pos="2041"/>
          <w:tab w:val="left" w:pos="1985"/>
        </w:tabs>
        <w:spacing w:before="240" w:after="240" w:line="240" w:lineRule="auto"/>
        <w:ind w:left="1985"/>
        <w:contextualSpacing w:val="0"/>
        <w:rPr>
          <w:rFonts w:ascii="Source Sans Pro" w:eastAsiaTheme="minorHAnsi" w:hAnsi="Source Sans Pro" w:cstheme="minorBidi"/>
        </w:rPr>
      </w:pPr>
    </w:p>
    <w:p w14:paraId="1B59DC36" w14:textId="77777777" w:rsidR="00397B21" w:rsidRPr="004A65D6" w:rsidRDefault="00397B21" w:rsidP="004B2BAF">
      <w:pPr>
        <w:pStyle w:val="H2"/>
        <w:numPr>
          <w:ilvl w:val="1"/>
          <w:numId w:val="17"/>
        </w:numPr>
        <w:rPr>
          <w:sz w:val="32"/>
          <w:szCs w:val="32"/>
        </w:rPr>
      </w:pPr>
      <w:r w:rsidRPr="004A65D6">
        <w:rPr>
          <w:sz w:val="32"/>
          <w:szCs w:val="32"/>
        </w:rPr>
        <w:t>SAET Orders</w:t>
      </w:r>
    </w:p>
    <w:p w14:paraId="6161C241" w14:textId="2FBCEFA1" w:rsidR="00397B21" w:rsidRPr="00511588" w:rsidRDefault="00397B21" w:rsidP="004B2BAF">
      <w:pPr>
        <w:pStyle w:val="ListParagraph"/>
        <w:numPr>
          <w:ilvl w:val="2"/>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240" w:after="240" w:line="360" w:lineRule="auto"/>
        <w:ind w:left="1701" w:hanging="850"/>
        <w:rPr>
          <w:rFonts w:ascii="Source Sans Pro" w:eastAsiaTheme="minorHAnsi" w:hAnsi="Source Sans Pro" w:cstheme="minorBidi"/>
          <w:sz w:val="22"/>
          <w:szCs w:val="22"/>
        </w:rPr>
      </w:pPr>
      <w:r w:rsidRPr="00511588">
        <w:rPr>
          <w:rFonts w:ascii="Source Sans Pro" w:eastAsiaTheme="minorHAnsi" w:hAnsi="Source Sans Pro" w:cstheme="minorBidi"/>
          <w:sz w:val="22"/>
          <w:szCs w:val="22"/>
        </w:rPr>
        <w:t xml:space="preserve">Where </w:t>
      </w:r>
      <w:proofErr w:type="gramStart"/>
      <w:r w:rsidRPr="00511588">
        <w:rPr>
          <w:rFonts w:ascii="Source Sans Pro" w:eastAsiaTheme="minorHAnsi" w:hAnsi="Source Sans Pro" w:cstheme="minorBidi"/>
          <w:sz w:val="22"/>
          <w:szCs w:val="22"/>
        </w:rPr>
        <w:t>a determination has been made by the South Australian Employer Tribunal (SAET)</w:t>
      </w:r>
      <w:proofErr w:type="gramEnd"/>
      <w:r w:rsidRPr="00511588">
        <w:rPr>
          <w:rFonts w:ascii="Source Sans Pro" w:eastAsiaTheme="minorHAnsi" w:hAnsi="Source Sans Pro" w:cstheme="minorBidi"/>
          <w:sz w:val="22"/>
          <w:szCs w:val="22"/>
        </w:rPr>
        <w:t xml:space="preserve"> and an Order or direction issued, </w:t>
      </w:r>
      <w:r w:rsidR="005105B7" w:rsidRPr="00511588">
        <w:rPr>
          <w:rFonts w:ascii="Source Sans Pro" w:eastAsiaTheme="minorHAnsi" w:hAnsi="Source Sans Pro" w:cstheme="minorBidi"/>
          <w:sz w:val="22"/>
          <w:szCs w:val="22"/>
        </w:rPr>
        <w:t>the self</w:t>
      </w:r>
      <w:r w:rsidRPr="00511588">
        <w:rPr>
          <w:rFonts w:ascii="Source Sans Pro" w:eastAsiaTheme="minorHAnsi" w:hAnsi="Source Sans Pro" w:cstheme="minorBidi"/>
          <w:sz w:val="22"/>
          <w:szCs w:val="22"/>
        </w:rPr>
        <w:t xml:space="preserve">-insured employer must comply with the Order within the timeframe specific by the SAET. </w:t>
      </w:r>
    </w:p>
    <w:p w14:paraId="68065D3B" w14:textId="3F9AEE2E" w:rsidR="00EC22FA" w:rsidRPr="004A65D6" w:rsidRDefault="00EC22FA">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p w14:paraId="7E66321E" w14:textId="77777777" w:rsidR="00397B21" w:rsidRPr="004A65D6" w:rsidRDefault="00397B21" w:rsidP="00DC021A">
      <w:pPr>
        <w:pStyle w:val="H1"/>
        <w:numPr>
          <w:ilvl w:val="0"/>
          <w:numId w:val="17"/>
        </w:numPr>
        <w:rPr>
          <w:sz w:val="44"/>
          <w:szCs w:val="44"/>
        </w:rPr>
      </w:pPr>
      <w:r w:rsidRPr="004A65D6">
        <w:rPr>
          <w:sz w:val="44"/>
          <w:szCs w:val="44"/>
        </w:rPr>
        <w:t>Measurement, Monitoring and Review</w:t>
      </w:r>
    </w:p>
    <w:p w14:paraId="319DA86D" w14:textId="58C232D1" w:rsidR="00397B21" w:rsidRPr="004A65D6" w:rsidRDefault="00397B21" w:rsidP="00DC021A">
      <w:pPr>
        <w:pStyle w:val="H2"/>
        <w:numPr>
          <w:ilvl w:val="1"/>
          <w:numId w:val="17"/>
        </w:numPr>
        <w:rPr>
          <w:sz w:val="32"/>
          <w:szCs w:val="32"/>
        </w:rPr>
      </w:pPr>
      <w:r w:rsidRPr="004A65D6">
        <w:rPr>
          <w:sz w:val="32"/>
          <w:szCs w:val="32"/>
        </w:rPr>
        <w:t>Delegated powers and discretions</w:t>
      </w:r>
    </w:p>
    <w:p w14:paraId="1F1C64A6" w14:textId="77777777" w:rsidR="00F55A75" w:rsidRPr="004A65D6" w:rsidRDefault="00F55A75" w:rsidP="00DC021A">
      <w:pPr>
        <w:pStyle w:val="H2"/>
        <w:numPr>
          <w:ilvl w:val="2"/>
          <w:numId w:val="17"/>
        </w:numPr>
        <w:ind w:left="1701" w:hanging="850"/>
        <w:rPr>
          <w:color w:val="auto"/>
          <w:sz w:val="22"/>
        </w:rPr>
      </w:pPr>
      <w:r w:rsidRPr="004A65D6">
        <w:rPr>
          <w:color w:val="auto"/>
          <w:sz w:val="22"/>
        </w:rPr>
        <w:t xml:space="preserve">Processes are in place that monitor, measure and review the effective implementation of delegated powers and discretions granted to a self-insured employer under </w:t>
      </w:r>
      <w:r w:rsidRPr="0023471F">
        <w:rPr>
          <w:color w:val="auto"/>
          <w:sz w:val="22"/>
        </w:rPr>
        <w:t>the Act</w:t>
      </w:r>
      <w:r w:rsidRPr="004A65D6">
        <w:rPr>
          <w:color w:val="auto"/>
          <w:sz w:val="22"/>
        </w:rPr>
        <w:t xml:space="preserve"> and where relevant, strategies to improve performance of the injury management system </w:t>
      </w:r>
      <w:proofErr w:type="gramStart"/>
      <w:r w:rsidRPr="004A65D6">
        <w:rPr>
          <w:color w:val="auto"/>
          <w:sz w:val="22"/>
        </w:rPr>
        <w:t>are identified</w:t>
      </w:r>
      <w:proofErr w:type="gramEnd"/>
      <w:r w:rsidRPr="004A65D6">
        <w:rPr>
          <w:color w:val="auto"/>
          <w:sz w:val="22"/>
        </w:rPr>
        <w:t>.</w:t>
      </w:r>
    </w:p>
    <w:p w14:paraId="1F4DF711" w14:textId="2472929A" w:rsidR="00F55A75" w:rsidRPr="004A65D6" w:rsidRDefault="00F55A75" w:rsidP="00DC021A">
      <w:pPr>
        <w:pStyle w:val="H2"/>
        <w:numPr>
          <w:ilvl w:val="2"/>
          <w:numId w:val="17"/>
        </w:numPr>
        <w:ind w:left="1701" w:hanging="850"/>
        <w:rPr>
          <w:color w:val="auto"/>
          <w:sz w:val="22"/>
        </w:rPr>
      </w:pPr>
      <w:r w:rsidRPr="004A65D6">
        <w:rPr>
          <w:color w:val="auto"/>
          <w:sz w:val="22"/>
        </w:rPr>
        <w:t xml:space="preserve">Processes are in place that monitor, measure and review the effective implementation fundamental principles, rights and obligations within section 13 of </w:t>
      </w:r>
      <w:r w:rsidRPr="0023471F">
        <w:rPr>
          <w:color w:val="auto"/>
          <w:sz w:val="22"/>
        </w:rPr>
        <w:t>the Act</w:t>
      </w:r>
      <w:r w:rsidRPr="004A65D6">
        <w:rPr>
          <w:color w:val="auto"/>
          <w:sz w:val="22"/>
        </w:rPr>
        <w:t xml:space="preserve"> and where relevant, strategies to improve performance of the injury management system </w:t>
      </w:r>
      <w:proofErr w:type="gramStart"/>
      <w:r w:rsidRPr="004A65D6">
        <w:rPr>
          <w:color w:val="auto"/>
          <w:sz w:val="22"/>
        </w:rPr>
        <w:t>are identified</w:t>
      </w:r>
      <w:proofErr w:type="gramEnd"/>
      <w:r w:rsidRPr="004A65D6">
        <w:rPr>
          <w:color w:val="auto"/>
          <w:sz w:val="22"/>
        </w:rPr>
        <w:t>.</w:t>
      </w:r>
    </w:p>
    <w:p w14:paraId="1FD8CE87" w14:textId="1C13B03B" w:rsidR="00397B21" w:rsidRPr="004A65D6" w:rsidRDefault="00F55A75" w:rsidP="00DC021A">
      <w:pPr>
        <w:pStyle w:val="H2"/>
        <w:numPr>
          <w:ilvl w:val="2"/>
          <w:numId w:val="17"/>
        </w:numPr>
        <w:ind w:left="1701" w:hanging="850"/>
        <w:rPr>
          <w:color w:val="auto"/>
          <w:sz w:val="22"/>
        </w:rPr>
      </w:pPr>
      <w:r w:rsidRPr="004A65D6">
        <w:rPr>
          <w:color w:val="auto"/>
          <w:sz w:val="22"/>
        </w:rPr>
        <w:lastRenderedPageBreak/>
        <w:t>Processes are in place that monitor, measure and review the effective implemen</w:t>
      </w:r>
      <w:r w:rsidR="00B42227">
        <w:rPr>
          <w:color w:val="auto"/>
          <w:sz w:val="22"/>
        </w:rPr>
        <w:t xml:space="preserve">tation of claims administration, </w:t>
      </w:r>
      <w:r w:rsidRPr="004A65D6">
        <w:rPr>
          <w:color w:val="auto"/>
          <w:sz w:val="22"/>
        </w:rPr>
        <w:t xml:space="preserve">recovery and return to work services in accordance with the Service Standards set out in Schedule 5, Part 2 of </w:t>
      </w:r>
      <w:r w:rsidRPr="0023471F">
        <w:rPr>
          <w:color w:val="auto"/>
          <w:sz w:val="22"/>
        </w:rPr>
        <w:t>the Act</w:t>
      </w:r>
      <w:r w:rsidRPr="004A65D6">
        <w:rPr>
          <w:color w:val="auto"/>
          <w:sz w:val="22"/>
        </w:rPr>
        <w:t xml:space="preserve"> and where relevant, strategies to improve performance of the injury management system </w:t>
      </w:r>
      <w:proofErr w:type="gramStart"/>
      <w:r w:rsidRPr="004A65D6">
        <w:rPr>
          <w:color w:val="auto"/>
          <w:sz w:val="22"/>
        </w:rPr>
        <w:t>are identified</w:t>
      </w:r>
      <w:proofErr w:type="gramEnd"/>
      <w:r w:rsidRPr="004A65D6">
        <w:rPr>
          <w:color w:val="auto"/>
          <w:sz w:val="22"/>
        </w:rPr>
        <w:t>.</w:t>
      </w:r>
    </w:p>
    <w:p w14:paraId="4A1C56E0" w14:textId="77777777" w:rsidR="00EC6572" w:rsidRPr="004A65D6" w:rsidRDefault="00EC6572" w:rsidP="00AF3DD0">
      <w:pPr>
        <w:rPr>
          <w:rFonts w:ascii="Source Sans Pro" w:hAnsi="Source Sans Pro"/>
        </w:rPr>
      </w:pPr>
    </w:p>
    <w:p w14:paraId="3C3D9DFA" w14:textId="77777777" w:rsidR="00EC6572" w:rsidRPr="004A65D6" w:rsidRDefault="00EC6572" w:rsidP="00AF3DD0">
      <w:pPr>
        <w:rPr>
          <w:rFonts w:ascii="Source Sans Pro" w:hAnsi="Source Sans Pro"/>
        </w:rPr>
        <w:sectPr w:rsidR="00EC6572" w:rsidRPr="004A65D6" w:rsidSect="00CB2D90">
          <w:headerReference w:type="default" r:id="rId15"/>
          <w:pgSz w:w="11907" w:h="16840" w:code="9"/>
          <w:pgMar w:top="1100" w:right="1418" w:bottom="1276" w:left="1418" w:header="567" w:footer="482" w:gutter="0"/>
          <w:cols w:space="720"/>
        </w:sectPr>
      </w:pPr>
    </w:p>
    <w:p w14:paraId="22E2480E" w14:textId="22E1FDE5" w:rsidR="00AF7407" w:rsidRDefault="00AF7407" w:rsidP="007219C2">
      <w:pPr>
        <w:spacing w:before="240"/>
        <w:rPr>
          <w:rFonts w:ascii="Source Sans Pro" w:hAnsi="Source Sans Pro"/>
        </w:rPr>
      </w:pPr>
    </w:p>
    <w:p w14:paraId="63773D26" w14:textId="77777777" w:rsidR="00AF7407" w:rsidRPr="00AF7407" w:rsidRDefault="00AF7407" w:rsidP="00AF7407">
      <w:pPr>
        <w:rPr>
          <w:rFonts w:ascii="Source Sans Pro" w:hAnsi="Source Sans Pro"/>
        </w:rPr>
      </w:pPr>
    </w:p>
    <w:p w14:paraId="57C111DE" w14:textId="77777777" w:rsidR="00AF7407" w:rsidRPr="00AF7407" w:rsidRDefault="00AF7407" w:rsidP="00AF7407">
      <w:pPr>
        <w:rPr>
          <w:rFonts w:ascii="Source Sans Pro" w:hAnsi="Source Sans Pro"/>
        </w:rPr>
      </w:pPr>
    </w:p>
    <w:p w14:paraId="7415B975" w14:textId="77777777" w:rsidR="00AF7407" w:rsidRPr="00AF7407" w:rsidRDefault="00AF7407" w:rsidP="00AF7407">
      <w:pPr>
        <w:rPr>
          <w:rFonts w:ascii="Source Sans Pro" w:hAnsi="Source Sans Pro"/>
        </w:rPr>
      </w:pPr>
    </w:p>
    <w:p w14:paraId="304F7A51" w14:textId="77777777" w:rsidR="00AF7407" w:rsidRPr="00AF7407" w:rsidRDefault="00AF7407" w:rsidP="00AF7407">
      <w:pPr>
        <w:rPr>
          <w:rFonts w:ascii="Source Sans Pro" w:hAnsi="Source Sans Pro"/>
        </w:rPr>
      </w:pPr>
    </w:p>
    <w:p w14:paraId="47DEBBA6" w14:textId="77777777" w:rsidR="00AF7407" w:rsidRPr="00AF7407" w:rsidRDefault="00AF7407" w:rsidP="00AF7407">
      <w:pPr>
        <w:rPr>
          <w:rFonts w:ascii="Source Sans Pro" w:hAnsi="Source Sans Pro"/>
        </w:rPr>
      </w:pPr>
    </w:p>
    <w:p w14:paraId="7213DBFA" w14:textId="77777777" w:rsidR="00AF7407" w:rsidRPr="00AF7407" w:rsidRDefault="00AF7407" w:rsidP="00AF7407">
      <w:pPr>
        <w:rPr>
          <w:rFonts w:ascii="Source Sans Pro" w:hAnsi="Source Sans Pro"/>
        </w:rPr>
      </w:pPr>
    </w:p>
    <w:p w14:paraId="164AC8D9" w14:textId="77777777" w:rsidR="00AF7407" w:rsidRPr="00AF7407" w:rsidRDefault="00AF7407" w:rsidP="00AF7407">
      <w:pPr>
        <w:rPr>
          <w:rFonts w:ascii="Source Sans Pro" w:hAnsi="Source Sans Pro"/>
        </w:rPr>
      </w:pPr>
    </w:p>
    <w:p w14:paraId="2037BCBC" w14:textId="77777777" w:rsidR="00AF7407" w:rsidRPr="00AF7407" w:rsidRDefault="00AF7407" w:rsidP="00AF7407">
      <w:pPr>
        <w:rPr>
          <w:rFonts w:ascii="Source Sans Pro" w:hAnsi="Source Sans Pro"/>
        </w:rPr>
      </w:pPr>
    </w:p>
    <w:p w14:paraId="41838764" w14:textId="77777777" w:rsidR="00AF7407" w:rsidRPr="00AF7407" w:rsidRDefault="00AF7407" w:rsidP="00AF7407">
      <w:pPr>
        <w:rPr>
          <w:rFonts w:ascii="Source Sans Pro" w:hAnsi="Source Sans Pro"/>
        </w:rPr>
      </w:pPr>
    </w:p>
    <w:p w14:paraId="5C0627B8" w14:textId="77777777" w:rsidR="00AF7407" w:rsidRPr="00AF7407" w:rsidRDefault="00AF7407" w:rsidP="00AF7407">
      <w:pPr>
        <w:rPr>
          <w:rFonts w:ascii="Source Sans Pro" w:hAnsi="Source Sans Pro"/>
        </w:rPr>
      </w:pPr>
    </w:p>
    <w:p w14:paraId="52D60A70" w14:textId="732EADDC" w:rsidR="00AF7407" w:rsidRDefault="00AF7407" w:rsidP="00AF7407">
      <w:pPr>
        <w:rPr>
          <w:rFonts w:ascii="Source Sans Pro" w:hAnsi="Source Sans Pro"/>
        </w:rPr>
      </w:pPr>
    </w:p>
    <w:p w14:paraId="60D0BFF7" w14:textId="43614810" w:rsidR="00EC6572" w:rsidRPr="00AF7407" w:rsidRDefault="00AF7407" w:rsidP="00AF7407">
      <w:pPr>
        <w:tabs>
          <w:tab w:val="clear" w:pos="227"/>
          <w:tab w:val="clear" w:pos="454"/>
          <w:tab w:val="clear" w:pos="680"/>
          <w:tab w:val="clear" w:pos="907"/>
          <w:tab w:val="clear" w:pos="1134"/>
          <w:tab w:val="clear" w:pos="1361"/>
          <w:tab w:val="clear" w:pos="1588"/>
          <w:tab w:val="clear" w:pos="1814"/>
          <w:tab w:val="clear" w:pos="2041"/>
          <w:tab w:val="left" w:pos="7300"/>
        </w:tabs>
        <w:rPr>
          <w:rFonts w:ascii="Source Sans Pro" w:hAnsi="Source Sans Pro"/>
        </w:rPr>
      </w:pPr>
      <w:r>
        <w:rPr>
          <w:rFonts w:ascii="Source Sans Pro" w:hAnsi="Source Sans Pro"/>
        </w:rPr>
        <w:tab/>
      </w:r>
    </w:p>
    <w:sectPr w:rsidR="00EC6572" w:rsidRPr="00AF7407" w:rsidSect="00EC73D7">
      <w:headerReference w:type="default" r:id="rId16"/>
      <w:footerReference w:type="default" r:id="rId17"/>
      <w:pgSz w:w="11907" w:h="16840" w:code="9"/>
      <w:pgMar w:top="1100" w:right="1418" w:bottom="1276" w:left="1418" w:header="851"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5ADEB" w14:textId="77777777" w:rsidR="002E36BC" w:rsidRDefault="002E36BC">
      <w:r>
        <w:separator/>
      </w:r>
    </w:p>
  </w:endnote>
  <w:endnote w:type="continuationSeparator" w:id="0">
    <w:p w14:paraId="07AE13A4" w14:textId="77777777" w:rsidR="002E36BC" w:rsidRDefault="002E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Light">
    <w:panose1 w:val="020B0403030403020204"/>
    <w:charset w:val="00"/>
    <w:family w:val="swiss"/>
    <w:pitch w:val="variable"/>
    <w:sig w:usb0="20000007" w:usb1="00000001" w:usb2="00000000" w:usb3="00000000" w:csb0="00000193" w:csb1="00000000"/>
  </w:font>
  <w:font w:name="Source Sans Pro (OTF) 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88698" w14:textId="77777777" w:rsidR="002E36BC" w:rsidRPr="003E7473" w:rsidRDefault="002E36BC">
    <w:pPr>
      <w:pStyle w:val="Footer"/>
      <w:rPr>
        <w:rFonts w:ascii="Source Sans Pro" w:hAnsi="Source Sans Pro"/>
      </w:rPr>
    </w:pPr>
    <w:r w:rsidRPr="003E7473">
      <w:rPr>
        <w:rFonts w:ascii="Source Sans Pro" w:hAnsi="Source Sans Pro"/>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069092"/>
      <w:docPartObj>
        <w:docPartGallery w:val="Page Numbers (Bottom of Page)"/>
        <w:docPartUnique/>
      </w:docPartObj>
    </w:sdtPr>
    <w:sdtEndPr/>
    <w:sdtContent>
      <w:sdt>
        <w:sdtPr>
          <w:id w:val="-1769616900"/>
          <w:docPartObj>
            <w:docPartGallery w:val="Page Numbers (Top of Page)"/>
            <w:docPartUnique/>
          </w:docPartObj>
        </w:sdtPr>
        <w:sdtEndPr/>
        <w:sdtContent>
          <w:p w14:paraId="34DDB673" w14:textId="37F4BDDC" w:rsidR="00E870F4" w:rsidRDefault="00E870F4" w:rsidP="00F06243">
            <w:pPr>
              <w:pStyle w:val="Footer"/>
              <w:jc w:val="center"/>
            </w:pPr>
            <w:r w:rsidRPr="00F06243">
              <w:rPr>
                <w:color w:val="C00000"/>
              </w:rPr>
              <w:t xml:space="preserve">Page </w:t>
            </w:r>
            <w:r w:rsidRPr="00F06243">
              <w:rPr>
                <w:b/>
                <w:bCs w:val="0"/>
                <w:color w:val="C00000"/>
                <w:sz w:val="24"/>
                <w:szCs w:val="24"/>
              </w:rPr>
              <w:fldChar w:fldCharType="begin"/>
            </w:r>
            <w:r w:rsidRPr="00F06243">
              <w:rPr>
                <w:b/>
                <w:color w:val="C00000"/>
              </w:rPr>
              <w:instrText xml:space="preserve"> PAGE </w:instrText>
            </w:r>
            <w:r w:rsidRPr="00F06243">
              <w:rPr>
                <w:b/>
                <w:bCs w:val="0"/>
                <w:color w:val="C00000"/>
                <w:sz w:val="24"/>
                <w:szCs w:val="24"/>
              </w:rPr>
              <w:fldChar w:fldCharType="separate"/>
            </w:r>
            <w:r w:rsidR="008B2AC3">
              <w:rPr>
                <w:b/>
                <w:noProof/>
                <w:color w:val="C00000"/>
              </w:rPr>
              <w:t>10</w:t>
            </w:r>
            <w:r w:rsidRPr="00F06243">
              <w:rPr>
                <w:b/>
                <w:bCs w:val="0"/>
                <w:color w:val="C00000"/>
                <w:sz w:val="24"/>
                <w:szCs w:val="24"/>
              </w:rPr>
              <w:fldChar w:fldCharType="end"/>
            </w:r>
            <w:r w:rsidRPr="00F06243">
              <w:rPr>
                <w:color w:val="C00000"/>
              </w:rPr>
              <w:t xml:space="preserve"> of </w:t>
            </w:r>
            <w:r w:rsidRPr="00F06243">
              <w:rPr>
                <w:b/>
                <w:bCs w:val="0"/>
                <w:color w:val="C00000"/>
                <w:sz w:val="24"/>
                <w:szCs w:val="24"/>
              </w:rPr>
              <w:fldChar w:fldCharType="begin"/>
            </w:r>
            <w:r w:rsidRPr="00F06243">
              <w:rPr>
                <w:b/>
                <w:color w:val="C00000"/>
              </w:rPr>
              <w:instrText xml:space="preserve"> NUMPAGES  </w:instrText>
            </w:r>
            <w:r w:rsidRPr="00F06243">
              <w:rPr>
                <w:b/>
                <w:bCs w:val="0"/>
                <w:color w:val="C00000"/>
                <w:sz w:val="24"/>
                <w:szCs w:val="24"/>
              </w:rPr>
              <w:fldChar w:fldCharType="separate"/>
            </w:r>
            <w:r w:rsidR="008B2AC3">
              <w:rPr>
                <w:b/>
                <w:noProof/>
                <w:color w:val="C00000"/>
              </w:rPr>
              <w:t>12</w:t>
            </w:r>
            <w:r w:rsidRPr="00F06243">
              <w:rPr>
                <w:b/>
                <w:bCs w:val="0"/>
                <w:color w:val="C00000"/>
                <w:sz w:val="24"/>
                <w:szCs w:val="24"/>
              </w:rPr>
              <w:fldChar w:fldCharType="end"/>
            </w:r>
          </w:p>
        </w:sdtContent>
      </w:sdt>
    </w:sdtContent>
  </w:sdt>
  <w:p w14:paraId="1D46CD1F" w14:textId="77777777" w:rsidR="002E36BC" w:rsidRPr="007219C2" w:rsidRDefault="002E36BC" w:rsidP="00721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D8BFD" w14:textId="1799CA74" w:rsidR="00330CCE" w:rsidRPr="00B62D97" w:rsidRDefault="00330CCE" w:rsidP="00330CCE">
    <w:pPr>
      <w:pStyle w:val="Footer"/>
      <w:tabs>
        <w:tab w:val="left" w:pos="2717"/>
      </w:tabs>
      <w:spacing w:before="0" w:after="0" w:line="220" w:lineRule="exact"/>
      <w:rPr>
        <w:rFonts w:ascii="Source Sans Pro" w:hAnsi="Source Sans Pro"/>
        <w:b/>
        <w:color w:val="FFFFFF" w:themeColor="background1"/>
        <w:sz w:val="22"/>
        <w:szCs w:val="22"/>
      </w:rPr>
    </w:pPr>
    <w:r w:rsidRPr="00B62D97">
      <w:rPr>
        <w:rFonts w:ascii="Calibri Light" w:hAnsi="Calibri Light" w:cs="SourceSansPro-Light"/>
        <w:b/>
        <w:noProof/>
        <w:color w:val="000000"/>
        <w:sz w:val="22"/>
        <w:szCs w:val="22"/>
        <w:lang w:eastAsia="en-AU"/>
      </w:rPr>
      <mc:AlternateContent>
        <mc:Choice Requires="wps">
          <w:drawing>
            <wp:anchor distT="0" distB="0" distL="114300" distR="114300" simplePos="0" relativeHeight="251660288" behindDoc="0" locked="0" layoutInCell="1" allowOverlap="1" wp14:anchorId="397B8F28" wp14:editId="67DEF5F0">
              <wp:simplePos x="0" y="0"/>
              <wp:positionH relativeFrom="column">
                <wp:posOffset>-452838</wp:posOffset>
              </wp:positionH>
              <wp:positionV relativeFrom="paragraph">
                <wp:posOffset>-1846359</wp:posOffset>
              </wp:positionV>
              <wp:extent cx="6626225" cy="1568450"/>
              <wp:effectExtent l="0" t="0" r="222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568450"/>
                      </a:xfrm>
                      <a:prstGeom prst="rect">
                        <a:avLst/>
                      </a:prstGeom>
                      <a:noFill/>
                      <a:ln w="9525">
                        <a:solidFill>
                          <a:schemeClr val="bg1"/>
                        </a:solidFill>
                        <a:miter lim="800000"/>
                        <a:headEnd/>
                        <a:tailEnd/>
                      </a:ln>
                    </wps:spPr>
                    <wps:txbx>
                      <w:txbxContent>
                        <w:p w14:paraId="2A1A8BF3" w14:textId="77777777" w:rsidR="00330CCE" w:rsidRPr="00743FD6" w:rsidRDefault="00330CCE" w:rsidP="00330CCE">
                          <w:pPr>
                            <w:spacing w:after="120"/>
                            <w:rPr>
                              <w:rFonts w:ascii="Source Sans Pro" w:hAnsi="Source Sans Pro" w:cs="Arial"/>
                              <w:color w:val="FFFFFF" w:themeColor="background1"/>
                              <w:szCs w:val="22"/>
                            </w:rPr>
                          </w:pPr>
                          <w:r w:rsidRPr="00743FD6">
                            <w:rPr>
                              <w:rFonts w:ascii="Source Sans Pro" w:hAnsi="Source Sans Pro" w:cs="Arial"/>
                              <w:color w:val="FFFFFF" w:themeColor="background1"/>
                              <w:szCs w:val="22"/>
                            </w:rPr>
                            <w:t>The following free information support services are available:</w:t>
                          </w:r>
                        </w:p>
                        <w:p w14:paraId="5777AB96" w14:textId="77777777" w:rsidR="00330CCE" w:rsidRPr="00743FD6" w:rsidRDefault="00330CCE" w:rsidP="00330CCE">
                          <w:pPr>
                            <w:pStyle w:val="Body0"/>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If you are deaf or have a hearing or speech </w:t>
                          </w:r>
                          <w:proofErr w:type="gramStart"/>
                          <w:r w:rsidRPr="00743FD6">
                            <w:rPr>
                              <w:rFonts w:ascii="Source Sans Pro" w:hAnsi="Source Sans Pro" w:cs="Source Sans Pro"/>
                              <w:color w:val="FFFFFF" w:themeColor="background1"/>
                              <w:sz w:val="22"/>
                              <w:szCs w:val="22"/>
                            </w:rPr>
                            <w:t>impairment</w:t>
                          </w:r>
                          <w:proofErr w:type="gramEnd"/>
                          <w:r w:rsidRPr="00743FD6">
                            <w:rPr>
                              <w:rFonts w:ascii="Source Sans Pro" w:hAnsi="Source Sans Pro" w:cs="Source Sans Pro"/>
                              <w:color w:val="FFFFFF" w:themeColor="background1"/>
                              <w:sz w:val="22"/>
                              <w:szCs w:val="22"/>
                            </w:rPr>
                            <w:t xml:space="preserve"> you can call ReturnToWorkSA on </w:t>
                          </w:r>
                          <w:r w:rsidRPr="00743FD6">
                            <w:rPr>
                              <w:rStyle w:val="Bold"/>
                              <w:rFonts w:ascii="Source Sans Pro" w:hAnsi="Source Sans Pro" w:cs="Source Sans Pro"/>
                              <w:color w:val="FFFFFF" w:themeColor="background1"/>
                              <w:sz w:val="22"/>
                              <w:szCs w:val="22"/>
                            </w:rPr>
                            <w:t xml:space="preserve">13 18 55 </w:t>
                          </w:r>
                          <w:r w:rsidRPr="00743FD6">
                            <w:rPr>
                              <w:rFonts w:ascii="Source Sans Pro" w:hAnsi="Source Sans Pro" w:cs="Source Sans Pro"/>
                              <w:color w:val="FFFFFF" w:themeColor="background1"/>
                              <w:sz w:val="22"/>
                              <w:szCs w:val="22"/>
                            </w:rPr>
                            <w:t xml:space="preserve">through the National Relay Service (NRS) </w:t>
                          </w:r>
                          <w:r w:rsidRPr="00743FD6">
                            <w:rPr>
                              <w:rStyle w:val="Bold"/>
                              <w:rFonts w:ascii="Source Sans Pro" w:hAnsi="Source Sans Pro" w:cs="Source Sans Pro"/>
                              <w:color w:val="FFFFFF" w:themeColor="background1"/>
                              <w:sz w:val="22"/>
                              <w:szCs w:val="22"/>
                            </w:rPr>
                            <w:t>www.relayservice.gov.au</w:t>
                          </w:r>
                          <w:r w:rsidRPr="00743FD6">
                            <w:rPr>
                              <w:rFonts w:ascii="Source Sans Pro" w:hAnsi="Source Sans Pro" w:cs="Source Sans Pro"/>
                              <w:color w:val="FFFFFF" w:themeColor="background1"/>
                              <w:sz w:val="22"/>
                              <w:szCs w:val="22"/>
                            </w:rPr>
                            <w:t>.</w:t>
                          </w:r>
                        </w:p>
                        <w:p w14:paraId="24FE902E" w14:textId="77777777" w:rsidR="00330CCE" w:rsidRPr="00743FD6" w:rsidRDefault="00330CCE" w:rsidP="00330CCE">
                          <w:pPr>
                            <w:pStyle w:val="Body0"/>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For languages other than English call the Interpreting and Translating Centre on </w:t>
                          </w:r>
                          <w:r w:rsidRPr="00743FD6">
                            <w:rPr>
                              <w:rStyle w:val="Bold"/>
                              <w:rFonts w:ascii="Source Sans Pro" w:hAnsi="Source Sans Pro" w:cs="Source Sans Pro"/>
                              <w:color w:val="FFFFFF" w:themeColor="background1"/>
                              <w:sz w:val="22"/>
                              <w:szCs w:val="22"/>
                            </w:rPr>
                            <w:t>1800 280 203</w:t>
                          </w:r>
                          <w:r w:rsidRPr="00743FD6">
                            <w:rPr>
                              <w:rFonts w:ascii="Source Sans Pro" w:hAnsi="Source Sans Pro" w:cs="Source Sans Pro"/>
                              <w:color w:val="FFFFFF" w:themeColor="background1"/>
                              <w:sz w:val="22"/>
                              <w:szCs w:val="22"/>
                            </w:rPr>
                            <w:t xml:space="preserve"> and ask </w:t>
                          </w:r>
                          <w:proofErr w:type="gramStart"/>
                          <w:r w:rsidRPr="00743FD6">
                            <w:rPr>
                              <w:rFonts w:ascii="Source Sans Pro" w:hAnsi="Source Sans Pro" w:cs="Source Sans Pro"/>
                              <w:color w:val="FFFFFF" w:themeColor="background1"/>
                              <w:sz w:val="22"/>
                              <w:szCs w:val="22"/>
                            </w:rPr>
                            <w:t>for an</w:t>
                          </w:r>
                          <w:proofErr w:type="gramEnd"/>
                          <w:r w:rsidRPr="00743FD6">
                            <w:rPr>
                              <w:rFonts w:ascii="Source Sans Pro" w:hAnsi="Source Sans Pro" w:cs="Source Sans Pro"/>
                              <w:color w:val="FFFFFF" w:themeColor="background1"/>
                              <w:sz w:val="22"/>
                              <w:szCs w:val="22"/>
                            </w:rPr>
                            <w:t xml:space="preserve"> interpreter to call ReturnToWorkSA on </w:t>
                          </w:r>
                          <w:r w:rsidRPr="00743FD6">
                            <w:rPr>
                              <w:rStyle w:val="Bold"/>
                              <w:rFonts w:ascii="Source Sans Pro" w:hAnsi="Source Sans Pro" w:cs="Source Sans Pro"/>
                              <w:color w:val="FFFFFF" w:themeColor="background1"/>
                              <w:sz w:val="22"/>
                              <w:szCs w:val="22"/>
                            </w:rPr>
                            <w:t>13 18 55</w:t>
                          </w:r>
                          <w:r w:rsidRPr="00743FD6">
                            <w:rPr>
                              <w:rFonts w:ascii="Source Sans Pro" w:hAnsi="Source Sans Pro" w:cs="Source Sans Pro"/>
                              <w:color w:val="FFFFFF" w:themeColor="background1"/>
                              <w:sz w:val="22"/>
                              <w:szCs w:val="22"/>
                            </w:rPr>
                            <w:t xml:space="preserve">. </w:t>
                          </w:r>
                        </w:p>
                        <w:p w14:paraId="54EE03C2" w14:textId="77777777" w:rsidR="00330CCE" w:rsidRPr="00743FD6" w:rsidRDefault="00330CCE" w:rsidP="00330CCE">
                          <w:pPr>
                            <w:pStyle w:val="Body0"/>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For braille, audio or e-text of the information in this brochure call </w:t>
                          </w:r>
                          <w:r w:rsidRPr="00743FD6">
                            <w:rPr>
                              <w:rStyle w:val="Bold"/>
                              <w:rFonts w:ascii="Source Sans Pro" w:hAnsi="Source Sans Pro" w:cs="Source Sans Pro"/>
                              <w:color w:val="FFFFFF" w:themeColor="background1"/>
                              <w:sz w:val="22"/>
                              <w:szCs w:val="22"/>
                            </w:rPr>
                            <w:t>13 18 55</w:t>
                          </w:r>
                          <w:r w:rsidRPr="00743FD6">
                            <w:rPr>
                              <w:rFonts w:ascii="Source Sans Pro" w:hAnsi="Source Sans Pro" w:cs="Source Sans Pro"/>
                              <w:color w:val="FFFFFF" w:themeColor="background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B8F28" id="_x0000_t202" coordsize="21600,21600" o:spt="202" path="m,l,21600r21600,l21600,xe">
              <v:stroke joinstyle="miter"/>
              <v:path gradientshapeok="t" o:connecttype="rect"/>
            </v:shapetype>
            <v:shape id="_x0000_s1028" type="#_x0000_t202" style="position:absolute;margin-left:-35.65pt;margin-top:-145.4pt;width:521.75pt;height: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" filled="f" strokecolor="white [3212]">
              <v:textbox>
                <w:txbxContent>
                  <w:p w14:paraId="2A1A8BF3" w14:textId="77777777" w:rsidR="00330CCE" w:rsidRPr="00743FD6" w:rsidRDefault="00330CCE" w:rsidP="00330CCE">
                    <w:pPr>
                      <w:spacing w:after="120"/>
                      <w:rPr>
                        <w:rFonts w:ascii="Source Sans Pro" w:hAnsi="Source Sans Pro" w:cs="Arial"/>
                        <w:color w:val="FFFFFF" w:themeColor="background1"/>
                        <w:szCs w:val="22"/>
                      </w:rPr>
                    </w:pPr>
                    <w:r w:rsidRPr="00743FD6">
                      <w:rPr>
                        <w:rFonts w:ascii="Source Sans Pro" w:hAnsi="Source Sans Pro" w:cs="Arial"/>
                        <w:color w:val="FFFFFF" w:themeColor="background1"/>
                        <w:szCs w:val="22"/>
                      </w:rPr>
                      <w:t>The following free information support services are available:</w:t>
                    </w:r>
                  </w:p>
                  <w:p w14:paraId="5777AB96" w14:textId="77777777" w:rsidR="00330CCE" w:rsidRPr="00743FD6" w:rsidRDefault="00330CCE" w:rsidP="00330CCE">
                    <w:pPr>
                      <w:pStyle w:val="Body0"/>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If you are deaf or have a hearing or speech </w:t>
                    </w:r>
                    <w:proofErr w:type="gramStart"/>
                    <w:r w:rsidRPr="00743FD6">
                      <w:rPr>
                        <w:rFonts w:ascii="Source Sans Pro" w:hAnsi="Source Sans Pro" w:cs="Source Sans Pro"/>
                        <w:color w:val="FFFFFF" w:themeColor="background1"/>
                        <w:sz w:val="22"/>
                        <w:szCs w:val="22"/>
                      </w:rPr>
                      <w:t>impairment</w:t>
                    </w:r>
                    <w:proofErr w:type="gramEnd"/>
                    <w:r w:rsidRPr="00743FD6">
                      <w:rPr>
                        <w:rFonts w:ascii="Source Sans Pro" w:hAnsi="Source Sans Pro" w:cs="Source Sans Pro"/>
                        <w:color w:val="FFFFFF" w:themeColor="background1"/>
                        <w:sz w:val="22"/>
                        <w:szCs w:val="22"/>
                      </w:rPr>
                      <w:t xml:space="preserve"> you can call ReturnToWorkSA on </w:t>
                    </w:r>
                    <w:r w:rsidRPr="00743FD6">
                      <w:rPr>
                        <w:rStyle w:val="Bold"/>
                        <w:rFonts w:ascii="Source Sans Pro" w:hAnsi="Source Sans Pro" w:cs="Source Sans Pro"/>
                        <w:color w:val="FFFFFF" w:themeColor="background1"/>
                        <w:sz w:val="22"/>
                        <w:szCs w:val="22"/>
                      </w:rPr>
                      <w:t xml:space="preserve">13 18 55 </w:t>
                    </w:r>
                    <w:r w:rsidRPr="00743FD6">
                      <w:rPr>
                        <w:rFonts w:ascii="Source Sans Pro" w:hAnsi="Source Sans Pro" w:cs="Source Sans Pro"/>
                        <w:color w:val="FFFFFF" w:themeColor="background1"/>
                        <w:sz w:val="22"/>
                        <w:szCs w:val="22"/>
                      </w:rPr>
                      <w:t xml:space="preserve">through the National Relay Service (NRS) </w:t>
                    </w:r>
                    <w:r w:rsidRPr="00743FD6">
                      <w:rPr>
                        <w:rStyle w:val="Bold"/>
                        <w:rFonts w:ascii="Source Sans Pro" w:hAnsi="Source Sans Pro" w:cs="Source Sans Pro"/>
                        <w:color w:val="FFFFFF" w:themeColor="background1"/>
                        <w:sz w:val="22"/>
                        <w:szCs w:val="22"/>
                      </w:rPr>
                      <w:t>www.relayservice.gov.au</w:t>
                    </w:r>
                    <w:r w:rsidRPr="00743FD6">
                      <w:rPr>
                        <w:rFonts w:ascii="Source Sans Pro" w:hAnsi="Source Sans Pro" w:cs="Source Sans Pro"/>
                        <w:color w:val="FFFFFF" w:themeColor="background1"/>
                        <w:sz w:val="22"/>
                        <w:szCs w:val="22"/>
                      </w:rPr>
                      <w:t>.</w:t>
                    </w:r>
                  </w:p>
                  <w:p w14:paraId="24FE902E" w14:textId="77777777" w:rsidR="00330CCE" w:rsidRPr="00743FD6" w:rsidRDefault="00330CCE" w:rsidP="00330CCE">
                    <w:pPr>
                      <w:pStyle w:val="Body0"/>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For languages other than English call the Interpreting and Translating Centre on </w:t>
                    </w:r>
                    <w:r w:rsidRPr="00743FD6">
                      <w:rPr>
                        <w:rStyle w:val="Bold"/>
                        <w:rFonts w:ascii="Source Sans Pro" w:hAnsi="Source Sans Pro" w:cs="Source Sans Pro"/>
                        <w:color w:val="FFFFFF" w:themeColor="background1"/>
                        <w:sz w:val="22"/>
                        <w:szCs w:val="22"/>
                      </w:rPr>
                      <w:t>1800 280 203</w:t>
                    </w:r>
                    <w:r w:rsidRPr="00743FD6">
                      <w:rPr>
                        <w:rFonts w:ascii="Source Sans Pro" w:hAnsi="Source Sans Pro" w:cs="Source Sans Pro"/>
                        <w:color w:val="FFFFFF" w:themeColor="background1"/>
                        <w:sz w:val="22"/>
                        <w:szCs w:val="22"/>
                      </w:rPr>
                      <w:t xml:space="preserve"> and ask </w:t>
                    </w:r>
                    <w:proofErr w:type="gramStart"/>
                    <w:r w:rsidRPr="00743FD6">
                      <w:rPr>
                        <w:rFonts w:ascii="Source Sans Pro" w:hAnsi="Source Sans Pro" w:cs="Source Sans Pro"/>
                        <w:color w:val="FFFFFF" w:themeColor="background1"/>
                        <w:sz w:val="22"/>
                        <w:szCs w:val="22"/>
                      </w:rPr>
                      <w:t>for an</w:t>
                    </w:r>
                    <w:proofErr w:type="gramEnd"/>
                    <w:r w:rsidRPr="00743FD6">
                      <w:rPr>
                        <w:rFonts w:ascii="Source Sans Pro" w:hAnsi="Source Sans Pro" w:cs="Source Sans Pro"/>
                        <w:color w:val="FFFFFF" w:themeColor="background1"/>
                        <w:sz w:val="22"/>
                        <w:szCs w:val="22"/>
                      </w:rPr>
                      <w:t xml:space="preserve"> interpreter to call ReturnToWorkSA on </w:t>
                    </w:r>
                    <w:r w:rsidRPr="00743FD6">
                      <w:rPr>
                        <w:rStyle w:val="Bold"/>
                        <w:rFonts w:ascii="Source Sans Pro" w:hAnsi="Source Sans Pro" w:cs="Source Sans Pro"/>
                        <w:color w:val="FFFFFF" w:themeColor="background1"/>
                        <w:sz w:val="22"/>
                        <w:szCs w:val="22"/>
                      </w:rPr>
                      <w:t>13 18 55</w:t>
                    </w:r>
                    <w:r w:rsidRPr="00743FD6">
                      <w:rPr>
                        <w:rFonts w:ascii="Source Sans Pro" w:hAnsi="Source Sans Pro" w:cs="Source Sans Pro"/>
                        <w:color w:val="FFFFFF" w:themeColor="background1"/>
                        <w:sz w:val="22"/>
                        <w:szCs w:val="22"/>
                      </w:rPr>
                      <w:t xml:space="preserve">. </w:t>
                    </w:r>
                  </w:p>
                  <w:p w14:paraId="54EE03C2" w14:textId="77777777" w:rsidR="00330CCE" w:rsidRPr="00743FD6" w:rsidRDefault="00330CCE" w:rsidP="00330CCE">
                    <w:pPr>
                      <w:pStyle w:val="Body0"/>
                      <w:spacing w:after="170"/>
                      <w:rPr>
                        <w:rFonts w:ascii="Source Sans Pro" w:hAnsi="Source Sans Pro" w:cs="Source Sans Pro"/>
                        <w:color w:val="FFFFFF" w:themeColor="background1"/>
                        <w:sz w:val="22"/>
                        <w:szCs w:val="22"/>
                      </w:rPr>
                    </w:pPr>
                    <w:r w:rsidRPr="00743FD6">
                      <w:rPr>
                        <w:rFonts w:ascii="Source Sans Pro" w:hAnsi="Source Sans Pro" w:cs="Source Sans Pro"/>
                        <w:color w:val="FFFFFF" w:themeColor="background1"/>
                        <w:sz w:val="22"/>
                        <w:szCs w:val="22"/>
                      </w:rPr>
                      <w:t xml:space="preserve">For braille, audio or e-text of the information in this brochure call </w:t>
                    </w:r>
                    <w:r w:rsidRPr="00743FD6">
                      <w:rPr>
                        <w:rStyle w:val="Bold"/>
                        <w:rFonts w:ascii="Source Sans Pro" w:hAnsi="Source Sans Pro" w:cs="Source Sans Pro"/>
                        <w:color w:val="FFFFFF" w:themeColor="background1"/>
                        <w:sz w:val="22"/>
                        <w:szCs w:val="22"/>
                      </w:rPr>
                      <w:t>13 18 55</w:t>
                    </w:r>
                    <w:r w:rsidRPr="00743FD6">
                      <w:rPr>
                        <w:rFonts w:ascii="Source Sans Pro" w:hAnsi="Source Sans Pro" w:cs="Source Sans Pro"/>
                        <w:color w:val="FFFFFF" w:themeColor="background1"/>
                        <w:sz w:val="22"/>
                        <w:szCs w:val="22"/>
                      </w:rPr>
                      <w:t>.</w:t>
                    </w:r>
                  </w:p>
                </w:txbxContent>
              </v:textbox>
            </v:shape>
          </w:pict>
        </mc:Fallback>
      </mc:AlternateContent>
    </w:r>
    <w:r w:rsidRPr="00B62D97">
      <w:rPr>
        <w:rFonts w:ascii="Source Sans Pro" w:hAnsi="Source Sans Pro"/>
        <w:b/>
        <w:color w:val="FFFFFF" w:themeColor="background1"/>
        <w:sz w:val="22"/>
        <w:szCs w:val="22"/>
      </w:rPr>
      <w:t>ReturnToWorkSA</w:t>
    </w:r>
  </w:p>
  <w:p w14:paraId="6C403BEE" w14:textId="77777777" w:rsidR="00330CCE" w:rsidRPr="00B62D97" w:rsidRDefault="00330CCE" w:rsidP="00B62D97">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rPr>
        <w:rFonts w:asciiTheme="minorHAnsi" w:eastAsiaTheme="minorEastAsia" w:hAnsiTheme="minorHAnsi" w:cstheme="minorBidi"/>
        <w:color w:val="FFFFFF" w:themeColor="background1"/>
        <w:sz w:val="22"/>
        <w:szCs w:val="22"/>
      </w:rPr>
    </w:pPr>
    <w:r w:rsidRPr="00B62D97">
      <w:rPr>
        <w:rFonts w:asciiTheme="minorHAnsi" w:eastAsiaTheme="minorEastAsia" w:hAnsiTheme="minorHAnsi" w:cstheme="minorBidi"/>
        <w:color w:val="FFFFFF" w:themeColor="background1"/>
        <w:sz w:val="22"/>
        <w:szCs w:val="22"/>
      </w:rPr>
      <w:t>13 18 55</w:t>
    </w:r>
  </w:p>
  <w:p w14:paraId="7747FD30" w14:textId="77777777" w:rsidR="00330CCE" w:rsidRPr="00B62D97" w:rsidRDefault="00330CCE" w:rsidP="00B62D97">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rPr>
        <w:rFonts w:asciiTheme="minorHAnsi" w:eastAsiaTheme="minorEastAsia" w:hAnsiTheme="minorHAnsi" w:cstheme="minorBidi"/>
        <w:color w:val="FFFFFF" w:themeColor="background1"/>
        <w:sz w:val="22"/>
        <w:szCs w:val="22"/>
      </w:rPr>
    </w:pPr>
    <w:r w:rsidRPr="00B62D97">
      <w:rPr>
        <w:rFonts w:asciiTheme="minorHAnsi" w:eastAsiaTheme="minorEastAsia" w:hAnsiTheme="minorHAnsi" w:cstheme="minorBidi"/>
        <w:color w:val="FFFFFF" w:themeColor="background1"/>
        <w:sz w:val="22"/>
        <w:szCs w:val="22"/>
      </w:rPr>
      <w:t>info@rtwsa.com</w:t>
    </w:r>
  </w:p>
  <w:p w14:paraId="226D85C3" w14:textId="73A838D9" w:rsidR="002E36BC" w:rsidRPr="000160FA" w:rsidRDefault="00330CCE" w:rsidP="00B62D97">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rPr>
        <w:rFonts w:ascii="Source Sans Pro" w:hAnsi="Source Sans Pro"/>
        <w:color w:val="FFFFFF" w:themeColor="background1"/>
        <w:sz w:val="16"/>
        <w:szCs w:val="16"/>
      </w:rPr>
    </w:pPr>
    <w:r w:rsidRPr="00B62D97">
      <w:rPr>
        <w:rFonts w:asciiTheme="minorHAnsi" w:eastAsiaTheme="minorEastAsia" w:hAnsiTheme="minorHAnsi" w:cstheme="minorBidi"/>
        <w:color w:val="FFFFFF" w:themeColor="background1"/>
        <w:sz w:val="22"/>
        <w:szCs w:val="22"/>
      </w:rPr>
      <w:t>© ReturnToWorkSA 2015</w:t>
    </w:r>
    <w:r>
      <w:rPr>
        <w:rFonts w:ascii="Source Sans Pro" w:hAnsi="Source Sans Pro"/>
        <w:color w:val="FFFFFF" w:themeColor="background1"/>
        <w:sz w:val="16"/>
        <w:szCs w:val="16"/>
      </w:rPr>
      <w:tab/>
    </w:r>
  </w:p>
  <w:p w14:paraId="70B6671C" w14:textId="47BF5703" w:rsidR="002E36BC" w:rsidRPr="000160FA" w:rsidRDefault="00330CCE" w:rsidP="00330CCE">
    <w:pPr>
      <w:pStyle w:val="Footer"/>
      <w:tabs>
        <w:tab w:val="clear" w:pos="9639"/>
        <w:tab w:val="left" w:pos="1941"/>
      </w:tabs>
      <w:spacing w:line="220" w:lineRule="exact"/>
      <w:rPr>
        <w:rFonts w:ascii="Source Sans Pro" w:hAnsi="Source Sans Pro"/>
        <w:color w:val="FFFFFF" w:themeColor="background1"/>
        <w:sz w:val="16"/>
        <w:szCs w:val="16"/>
      </w:rPr>
    </w:pPr>
    <w:r>
      <w:rPr>
        <w:rFonts w:ascii="Source Sans Pro" w:hAnsi="Source Sans Pro"/>
        <w:color w:val="FFFFFF" w:themeColor="background1"/>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B9F15" w14:textId="77777777" w:rsidR="002E36BC" w:rsidRDefault="002E36BC">
      <w:r>
        <w:separator/>
      </w:r>
    </w:p>
  </w:footnote>
  <w:footnote w:type="continuationSeparator" w:id="0">
    <w:p w14:paraId="30AF00B0" w14:textId="77777777" w:rsidR="002E36BC" w:rsidRDefault="002E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7E7B" w14:textId="77777777" w:rsidR="00DC021A" w:rsidRPr="009E6862" w:rsidRDefault="00DC021A" w:rsidP="00DC021A">
    <w:pPr>
      <w:tabs>
        <w:tab w:val="left" w:pos="3422"/>
        <w:tab w:val="center" w:pos="5950"/>
      </w:tabs>
      <w:ind w:right="-401"/>
      <w:jc w:val="center"/>
      <w:rPr>
        <w:rFonts w:cs="Arial"/>
        <w:b/>
      </w:rPr>
    </w:pPr>
    <w:r w:rsidRPr="00A232EC">
      <w:rPr>
        <w:rFonts w:cs="Arial"/>
        <w:b/>
      </w:rPr>
      <w:t>Public-I3-A2</w:t>
    </w:r>
  </w:p>
  <w:p w14:paraId="3BC2FF22" w14:textId="77777777" w:rsidR="002E36BC" w:rsidRDefault="002E36BC">
    <w:pPr>
      <w:pStyle w:val="Header"/>
    </w:pPr>
    <w:r>
      <w:rPr>
        <w:noProof/>
        <w:lang w:eastAsia="en-AU"/>
      </w:rPr>
      <w:drawing>
        <wp:anchor distT="0" distB="0" distL="114300" distR="114300" simplePos="0" relativeHeight="251657216" behindDoc="1" locked="0" layoutInCell="1" allowOverlap="1" wp14:anchorId="4697A75E" wp14:editId="2D3F9741">
          <wp:simplePos x="0" y="0"/>
          <wp:positionH relativeFrom="page">
            <wp:posOffset>4283</wp:posOffset>
          </wp:positionH>
          <wp:positionV relativeFrom="margin">
            <wp:posOffset>-733425</wp:posOffset>
          </wp:positionV>
          <wp:extent cx="7555865" cy="10688320"/>
          <wp:effectExtent l="0" t="0" r="698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CD3A4" w14:textId="77777777" w:rsidR="002E36BC" w:rsidRPr="003E7473" w:rsidRDefault="002E36BC">
    <w:pPr>
      <w:pStyle w:val="Header"/>
      <w:rPr>
        <w:rFonts w:ascii="Source Sans Pro" w:hAnsi="Source Sans Pr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E68F" w14:textId="77777777" w:rsidR="002E36BC" w:rsidRPr="003E7473" w:rsidRDefault="002E36BC">
    <w:pPr>
      <w:pStyle w:val="Header"/>
      <w:rPr>
        <w:rFonts w:ascii="Source Sans Pro" w:hAnsi="Source Sans Pro"/>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33BDD" w14:textId="77777777" w:rsidR="002E36BC" w:rsidRPr="003E7473" w:rsidRDefault="002E36BC">
    <w:pPr>
      <w:pStyle w:val="Header"/>
      <w:rPr>
        <w:rFonts w:ascii="Source Sans Pro" w:hAnsi="Source Sans Pro"/>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D41A3" w14:textId="77777777" w:rsidR="002E36BC" w:rsidRPr="003E7473" w:rsidRDefault="002E36BC" w:rsidP="0087774F">
    <w:pPr>
      <w:pStyle w:val="Header"/>
      <w:jc w:val="both"/>
      <w:rPr>
        <w:rFonts w:ascii="Source Sans Pro" w:hAnsi="Source Sans Pro"/>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33F7" w14:textId="77777777" w:rsidR="002E36BC" w:rsidRPr="00451024" w:rsidRDefault="002E36BC" w:rsidP="00451024">
    <w:pPr>
      <w:pStyle w:val="Header"/>
    </w:pPr>
    <w:r>
      <w:rPr>
        <w:noProof/>
        <w:lang w:eastAsia="en-AU"/>
      </w:rPr>
      <w:drawing>
        <wp:anchor distT="0" distB="0" distL="114300" distR="114300" simplePos="0" relativeHeight="251658240" behindDoc="1" locked="0" layoutInCell="1" allowOverlap="1" wp14:anchorId="7A95198B" wp14:editId="6A0C310B">
          <wp:simplePos x="0" y="0"/>
          <wp:positionH relativeFrom="margin">
            <wp:align>center</wp:align>
          </wp:positionH>
          <wp:positionV relativeFrom="paragraph">
            <wp:posOffset>-540385</wp:posOffset>
          </wp:positionV>
          <wp:extent cx="7656830" cy="10913110"/>
          <wp:effectExtent l="0" t="0" r="1270" b="254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10913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1AA"/>
    <w:multiLevelType w:val="multilevel"/>
    <w:tmpl w:val="1492A5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EA3F9E"/>
    <w:multiLevelType w:val="multilevel"/>
    <w:tmpl w:val="D0FA7FEC"/>
    <w:lvl w:ilvl="0">
      <w:start w:val="1"/>
      <w:numFmt w:val="decimal"/>
      <w:pStyle w:val="Level1"/>
      <w:lvlText w:val="%1."/>
      <w:lvlJc w:val="left"/>
      <w:pPr>
        <w:tabs>
          <w:tab w:val="num" w:pos="720"/>
        </w:tabs>
        <w:ind w:left="720" w:hanging="720"/>
      </w:pPr>
      <w:rPr>
        <w:rFonts w:ascii="Arial Bold" w:hAnsi="Arial Bold" w:cs="Times New Roman" w:hint="default"/>
        <w:b/>
        <w:i w:val="0"/>
        <w:sz w:val="22"/>
        <w:szCs w:val="22"/>
      </w:rPr>
    </w:lvl>
    <w:lvl w:ilvl="1">
      <w:start w:val="1"/>
      <w:numFmt w:val="decimal"/>
      <w:pStyle w:val="Level2"/>
      <w:lvlText w:val="%1.%2"/>
      <w:lvlJc w:val="left"/>
      <w:pPr>
        <w:tabs>
          <w:tab w:val="num" w:pos="720"/>
        </w:tabs>
        <w:ind w:left="720" w:hanging="720"/>
      </w:pPr>
      <w:rPr>
        <w:rFonts w:ascii="Arial" w:hAnsi="Arial" w:cs="Times New Roman" w:hint="default"/>
        <w:b w:val="0"/>
        <w:i w:val="0"/>
        <w:sz w:val="22"/>
        <w:szCs w:val="22"/>
      </w:rPr>
    </w:lvl>
    <w:lvl w:ilvl="2">
      <w:start w:val="1"/>
      <w:numFmt w:val="decimal"/>
      <w:pStyle w:val="Level3"/>
      <w:lvlText w:val="%1.%2.%3"/>
      <w:lvlJc w:val="left"/>
      <w:pPr>
        <w:tabs>
          <w:tab w:val="num" w:pos="1440"/>
        </w:tabs>
        <w:ind w:left="144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Level4"/>
      <w:lvlText w:val="(%4)"/>
      <w:lvlJc w:val="left"/>
      <w:pPr>
        <w:tabs>
          <w:tab w:val="num" w:pos="1996"/>
        </w:tabs>
        <w:ind w:left="1996"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pStyle w:val="Level5"/>
      <w:lvlText w:val="(%5)"/>
      <w:lvlJc w:val="left"/>
      <w:pPr>
        <w:tabs>
          <w:tab w:val="num" w:pos="2880"/>
        </w:tabs>
        <w:ind w:left="288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pStyle w:val="Level6"/>
      <w:lvlText w:val="(%6)"/>
      <w:lvlJc w:val="left"/>
      <w:pPr>
        <w:tabs>
          <w:tab w:val="num" w:pos="3600"/>
        </w:tabs>
        <w:ind w:left="3600" w:hanging="720"/>
      </w:pPr>
      <w:rPr>
        <w:rFonts w:cs="Times New Roman" w:hint="default"/>
      </w:rPr>
    </w:lvl>
    <w:lvl w:ilvl="6">
      <w:start w:val="1"/>
      <w:numFmt w:val="decimal"/>
      <w:pStyle w:val="Level7"/>
      <w:lvlText w:val="(%7)"/>
      <w:lvlJc w:val="left"/>
      <w:pPr>
        <w:tabs>
          <w:tab w:val="num" w:pos="4320"/>
        </w:tabs>
        <w:ind w:left="4321" w:hanging="721"/>
      </w:pPr>
      <w:rPr>
        <w:rFonts w:ascii="Arial" w:hAnsi="Arial" w:cs="Times New Roman" w:hint="default"/>
        <w:b w:val="0"/>
        <w:i w:val="0"/>
        <w:sz w:val="22"/>
        <w:szCs w:val="22"/>
      </w:rPr>
    </w:lvl>
    <w:lvl w:ilvl="7">
      <w:start w:val="1"/>
      <w:numFmt w:val="lowerLetter"/>
      <w:pStyle w:val="Level8"/>
      <w:lvlText w:val="%8."/>
      <w:lvlJc w:val="left"/>
      <w:pPr>
        <w:tabs>
          <w:tab w:val="num" w:pos="5040"/>
        </w:tabs>
        <w:ind w:left="5041" w:hanging="720"/>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 w15:restartNumberingAfterBreak="0">
    <w:nsid w:val="068001B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A6F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E5798"/>
    <w:multiLevelType w:val="hybridMultilevel"/>
    <w:tmpl w:val="BD166C28"/>
    <w:lvl w:ilvl="0" w:tplc="B1BAB3F2">
      <w:start w:val="1"/>
      <w:numFmt w:val="bullet"/>
      <w:pStyle w:val="largedotpoints"/>
      <w:lvlText w:val=""/>
      <w:lvlJc w:val="left"/>
      <w:pPr>
        <w:ind w:left="-360" w:hanging="360"/>
      </w:pPr>
      <w:rPr>
        <w:rFonts w:ascii="Wingdings" w:hAnsi="Wingdings"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5" w15:restartNumberingAfterBreak="0">
    <w:nsid w:val="192F4DB2"/>
    <w:multiLevelType w:val="hybridMultilevel"/>
    <w:tmpl w:val="C7B4D278"/>
    <w:lvl w:ilvl="0" w:tplc="E1D2E89A">
      <w:start w:val="1"/>
      <w:numFmt w:val="decimal"/>
      <w:pStyle w:val="Heading1"/>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1B3C07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4F1ED3"/>
    <w:multiLevelType w:val="hybridMultilevel"/>
    <w:tmpl w:val="F328F9CC"/>
    <w:lvl w:ilvl="0" w:tplc="BE2AE660">
      <w:start w:val="1"/>
      <w:numFmt w:val="bullet"/>
      <w:pStyle w:val="dotpoint"/>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F3627"/>
    <w:multiLevelType w:val="multilevel"/>
    <w:tmpl w:val="F74246CE"/>
    <w:lvl w:ilvl="0">
      <w:start w:val="1"/>
      <w:numFmt w:val="decimal"/>
      <w:pStyle w:val="NEW1HEADING"/>
      <w:lvlText w:val="%1."/>
      <w:lvlJc w:val="left"/>
      <w:pPr>
        <w:ind w:left="360" w:hanging="360"/>
      </w:pPr>
      <w:rPr>
        <w:rFonts w:hint="default"/>
      </w:rPr>
    </w:lvl>
    <w:lvl w:ilvl="1">
      <w:start w:val="1"/>
      <w:numFmt w:val="decimal"/>
      <w:pStyle w:val="NEW11HEAD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AC648D"/>
    <w:multiLevelType w:val="hybridMultilevel"/>
    <w:tmpl w:val="98685AAA"/>
    <w:lvl w:ilvl="0" w:tplc="B2A62ED6">
      <w:start w:val="1"/>
      <w:numFmt w:val="lowerLetter"/>
      <w:pStyle w:val="Heading2"/>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3D17651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303518"/>
    <w:multiLevelType w:val="hybridMultilevel"/>
    <w:tmpl w:val="E76833E0"/>
    <w:lvl w:ilvl="0" w:tplc="2306E7A6">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D7658"/>
    <w:multiLevelType w:val="hybridMultilevel"/>
    <w:tmpl w:val="90BAD9B2"/>
    <w:lvl w:ilvl="0" w:tplc="27A41854">
      <w:start w:val="1"/>
      <w:numFmt w:val="bullet"/>
      <w:pStyle w:val="DDSMALL"/>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C72E35"/>
    <w:multiLevelType w:val="hybridMultilevel"/>
    <w:tmpl w:val="7D9C6D16"/>
    <w:lvl w:ilvl="0" w:tplc="87F8CDEE">
      <w:start w:val="1"/>
      <w:numFmt w:val="bullet"/>
      <w:pStyle w:val="reddots"/>
      <w:lvlText w:val=""/>
      <w:lvlJc w:val="left"/>
      <w:pPr>
        <w:ind w:left="72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F7E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4E5599"/>
    <w:multiLevelType w:val="hybridMultilevel"/>
    <w:tmpl w:val="09D22FD4"/>
    <w:lvl w:ilvl="0" w:tplc="14AC828C">
      <w:start w:val="1"/>
      <w:numFmt w:val="lowerLetter"/>
      <w:pStyle w:val="Alphabulle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0130F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715455"/>
    <w:multiLevelType w:val="hybridMultilevel"/>
    <w:tmpl w:val="D562BDF0"/>
    <w:lvl w:ilvl="0" w:tplc="4FCEE3D6">
      <w:numFmt w:val="bullet"/>
      <w:pStyle w:val="Bullet2"/>
      <w:lvlText w:val="­"/>
      <w:lvlJc w:val="left"/>
      <w:pPr>
        <w:ind w:left="720" w:hanging="360"/>
      </w:pPr>
      <w:rPr>
        <w:rFonts w:ascii="Source Sans Pro" w:eastAsia="Times New Roman" w:hAnsi="Source Sans Pro"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502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79507A"/>
    <w:multiLevelType w:val="hybridMultilevel"/>
    <w:tmpl w:val="27100A88"/>
    <w:lvl w:ilvl="0" w:tplc="539630B6">
      <w:start w:val="1"/>
      <w:numFmt w:val="bullet"/>
      <w:pStyle w:val="dot3after"/>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2E548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2162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162A9D"/>
    <w:multiLevelType w:val="hybridMultilevel"/>
    <w:tmpl w:val="CD6888B4"/>
    <w:lvl w:ilvl="0" w:tplc="4AFAE4DE">
      <w:start w:val="1"/>
      <w:numFmt w:val="bullet"/>
      <w:pStyle w:val="Bullet4"/>
      <w:lvlText w:val=""/>
      <w:lvlJc w:val="left"/>
      <w:pPr>
        <w:ind w:left="1008"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04115"/>
    <w:multiLevelType w:val="hybridMultilevel"/>
    <w:tmpl w:val="E312CFD0"/>
    <w:lvl w:ilvl="0" w:tplc="1B166DB8">
      <w:start w:val="1"/>
      <w:numFmt w:val="bullet"/>
      <w:pStyle w:val="DASH"/>
      <w:lvlText w:val="-"/>
      <w:lvlJc w:val="left"/>
      <w:pPr>
        <w:tabs>
          <w:tab w:val="num" w:pos="360"/>
        </w:tabs>
        <w:ind w:left="360" w:hanging="360"/>
      </w:pPr>
      <w:rPr>
        <w:rFonts w:ascii="Arial" w:hAnsi="Arial" w:hint="default"/>
        <w:color w:val="auto"/>
        <w:sz w:val="16"/>
        <w:u w:color="0000FF"/>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2467B7"/>
    <w:multiLevelType w:val="hybridMultilevel"/>
    <w:tmpl w:val="21C26EBA"/>
    <w:lvl w:ilvl="0" w:tplc="DAF8EB44">
      <w:start w:val="1"/>
      <w:numFmt w:val="bullet"/>
      <w:pStyle w:val="dotpoints"/>
      <w:lvlText w:val=""/>
      <w:lvlJc w:val="left"/>
      <w:pPr>
        <w:tabs>
          <w:tab w:val="num" w:pos="426"/>
        </w:tabs>
        <w:ind w:left="426"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CB62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
  </w:num>
  <w:num w:numId="3">
    <w:abstractNumId w:val="7"/>
  </w:num>
  <w:num w:numId="4">
    <w:abstractNumId w:val="5"/>
  </w:num>
  <w:num w:numId="5">
    <w:abstractNumId w:val="9"/>
  </w:num>
  <w:num w:numId="6">
    <w:abstractNumId w:val="12"/>
  </w:num>
  <w:num w:numId="7">
    <w:abstractNumId w:val="23"/>
  </w:num>
  <w:num w:numId="8">
    <w:abstractNumId w:val="15"/>
  </w:num>
  <w:num w:numId="9">
    <w:abstractNumId w:val="17"/>
  </w:num>
  <w:num w:numId="10">
    <w:abstractNumId w:val="20"/>
  </w:num>
  <w:num w:numId="11">
    <w:abstractNumId w:val="11"/>
  </w:num>
  <w:num w:numId="12">
    <w:abstractNumId w:val="22"/>
  </w:num>
  <w:num w:numId="13">
    <w:abstractNumId w:val="19"/>
  </w:num>
  <w:num w:numId="14">
    <w:abstractNumId w:val="13"/>
  </w:num>
  <w:num w:numId="15">
    <w:abstractNumId w:val="4"/>
  </w:num>
  <w:num w:numId="16">
    <w:abstractNumId w:val="8"/>
  </w:num>
  <w:num w:numId="17">
    <w:abstractNumId w:val="14"/>
  </w:num>
  <w:num w:numId="18">
    <w:abstractNumId w:val="3"/>
  </w:num>
  <w:num w:numId="19">
    <w:abstractNumId w:val="2"/>
  </w:num>
  <w:num w:numId="20">
    <w:abstractNumId w:val="20"/>
  </w:num>
  <w:num w:numId="21">
    <w:abstractNumId w:val="20"/>
  </w:num>
  <w:num w:numId="22">
    <w:abstractNumId w:val="20"/>
  </w:num>
  <w:num w:numId="23">
    <w:abstractNumId w:val="16"/>
  </w:num>
  <w:num w:numId="24">
    <w:abstractNumId w:val="20"/>
  </w:num>
  <w:num w:numId="25">
    <w:abstractNumId w:val="25"/>
  </w:num>
  <w:num w:numId="26">
    <w:abstractNumId w:val="0"/>
  </w:num>
  <w:num w:numId="27">
    <w:abstractNumId w:val="10"/>
  </w:num>
  <w:num w:numId="28">
    <w:abstractNumId w:val="6"/>
  </w:num>
  <w:num w:numId="29">
    <w:abstractNumId w:val="18"/>
  </w:num>
  <w:num w:numId="3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C0"/>
    <w:rsid w:val="0000120C"/>
    <w:rsid w:val="00001C77"/>
    <w:rsid w:val="00002A9B"/>
    <w:rsid w:val="00002DE9"/>
    <w:rsid w:val="00003F52"/>
    <w:rsid w:val="00004EF8"/>
    <w:rsid w:val="00005D87"/>
    <w:rsid w:val="00006147"/>
    <w:rsid w:val="000067C9"/>
    <w:rsid w:val="00007366"/>
    <w:rsid w:val="00007ACC"/>
    <w:rsid w:val="000104BE"/>
    <w:rsid w:val="000105E1"/>
    <w:rsid w:val="00010DEE"/>
    <w:rsid w:val="000120D1"/>
    <w:rsid w:val="00012232"/>
    <w:rsid w:val="0001224D"/>
    <w:rsid w:val="000122CA"/>
    <w:rsid w:val="00012562"/>
    <w:rsid w:val="0001298D"/>
    <w:rsid w:val="00013FB7"/>
    <w:rsid w:val="0001419A"/>
    <w:rsid w:val="00014951"/>
    <w:rsid w:val="000149C8"/>
    <w:rsid w:val="000149F7"/>
    <w:rsid w:val="0001554D"/>
    <w:rsid w:val="000160FA"/>
    <w:rsid w:val="00017909"/>
    <w:rsid w:val="00020B10"/>
    <w:rsid w:val="00020E6C"/>
    <w:rsid w:val="00021232"/>
    <w:rsid w:val="0002300D"/>
    <w:rsid w:val="0002377D"/>
    <w:rsid w:val="000238B9"/>
    <w:rsid w:val="00023CFE"/>
    <w:rsid w:val="0002540C"/>
    <w:rsid w:val="00025B65"/>
    <w:rsid w:val="00026553"/>
    <w:rsid w:val="000305C2"/>
    <w:rsid w:val="0003138F"/>
    <w:rsid w:val="00031D09"/>
    <w:rsid w:val="000326B5"/>
    <w:rsid w:val="00034182"/>
    <w:rsid w:val="000360FA"/>
    <w:rsid w:val="000363C1"/>
    <w:rsid w:val="00036A0B"/>
    <w:rsid w:val="00036BFC"/>
    <w:rsid w:val="0003727B"/>
    <w:rsid w:val="0003730B"/>
    <w:rsid w:val="0003746B"/>
    <w:rsid w:val="00042AAD"/>
    <w:rsid w:val="00043187"/>
    <w:rsid w:val="00043945"/>
    <w:rsid w:val="0004493E"/>
    <w:rsid w:val="00045AE4"/>
    <w:rsid w:val="00046438"/>
    <w:rsid w:val="00046C20"/>
    <w:rsid w:val="000507F8"/>
    <w:rsid w:val="00050D49"/>
    <w:rsid w:val="00052290"/>
    <w:rsid w:val="0005335F"/>
    <w:rsid w:val="000539F9"/>
    <w:rsid w:val="0005485B"/>
    <w:rsid w:val="00055ADF"/>
    <w:rsid w:val="00055B27"/>
    <w:rsid w:val="00055D98"/>
    <w:rsid w:val="00056081"/>
    <w:rsid w:val="000560B4"/>
    <w:rsid w:val="00060963"/>
    <w:rsid w:val="00062834"/>
    <w:rsid w:val="00063248"/>
    <w:rsid w:val="000647BB"/>
    <w:rsid w:val="00064F5F"/>
    <w:rsid w:val="0006569E"/>
    <w:rsid w:val="00065BB8"/>
    <w:rsid w:val="00067ED1"/>
    <w:rsid w:val="0007237A"/>
    <w:rsid w:val="00072442"/>
    <w:rsid w:val="00072523"/>
    <w:rsid w:val="000726FF"/>
    <w:rsid w:val="0007287D"/>
    <w:rsid w:val="00076621"/>
    <w:rsid w:val="00076E37"/>
    <w:rsid w:val="00077249"/>
    <w:rsid w:val="00077C84"/>
    <w:rsid w:val="000808E5"/>
    <w:rsid w:val="00081B97"/>
    <w:rsid w:val="00082BE7"/>
    <w:rsid w:val="00082F14"/>
    <w:rsid w:val="0008345D"/>
    <w:rsid w:val="00083F0C"/>
    <w:rsid w:val="00084020"/>
    <w:rsid w:val="0008577C"/>
    <w:rsid w:val="00086F38"/>
    <w:rsid w:val="0008709B"/>
    <w:rsid w:val="00087EEB"/>
    <w:rsid w:val="000901A6"/>
    <w:rsid w:val="00090289"/>
    <w:rsid w:val="00090E08"/>
    <w:rsid w:val="00091ADC"/>
    <w:rsid w:val="00093EF1"/>
    <w:rsid w:val="000940FF"/>
    <w:rsid w:val="00094697"/>
    <w:rsid w:val="000946C3"/>
    <w:rsid w:val="00095BC8"/>
    <w:rsid w:val="00096657"/>
    <w:rsid w:val="00096D3C"/>
    <w:rsid w:val="000A06B1"/>
    <w:rsid w:val="000A0AE0"/>
    <w:rsid w:val="000A0D07"/>
    <w:rsid w:val="000A1152"/>
    <w:rsid w:val="000A13A3"/>
    <w:rsid w:val="000A1F81"/>
    <w:rsid w:val="000A209D"/>
    <w:rsid w:val="000A223C"/>
    <w:rsid w:val="000A2C97"/>
    <w:rsid w:val="000A6FEE"/>
    <w:rsid w:val="000A73AB"/>
    <w:rsid w:val="000A73F6"/>
    <w:rsid w:val="000B069B"/>
    <w:rsid w:val="000B0FDE"/>
    <w:rsid w:val="000B105C"/>
    <w:rsid w:val="000B153F"/>
    <w:rsid w:val="000B379D"/>
    <w:rsid w:val="000B3A88"/>
    <w:rsid w:val="000B4099"/>
    <w:rsid w:val="000B479E"/>
    <w:rsid w:val="000B48D1"/>
    <w:rsid w:val="000B5579"/>
    <w:rsid w:val="000B5CDE"/>
    <w:rsid w:val="000B6224"/>
    <w:rsid w:val="000B6896"/>
    <w:rsid w:val="000C10EF"/>
    <w:rsid w:val="000C152C"/>
    <w:rsid w:val="000C2711"/>
    <w:rsid w:val="000C32F8"/>
    <w:rsid w:val="000C3879"/>
    <w:rsid w:val="000C3DDC"/>
    <w:rsid w:val="000C4037"/>
    <w:rsid w:val="000C4306"/>
    <w:rsid w:val="000C4D6A"/>
    <w:rsid w:val="000C6B3F"/>
    <w:rsid w:val="000C72F1"/>
    <w:rsid w:val="000C7AF1"/>
    <w:rsid w:val="000C7E5E"/>
    <w:rsid w:val="000D061A"/>
    <w:rsid w:val="000D1442"/>
    <w:rsid w:val="000D200D"/>
    <w:rsid w:val="000D2831"/>
    <w:rsid w:val="000D28EB"/>
    <w:rsid w:val="000D2EDC"/>
    <w:rsid w:val="000D2F57"/>
    <w:rsid w:val="000D3107"/>
    <w:rsid w:val="000D3736"/>
    <w:rsid w:val="000D38FE"/>
    <w:rsid w:val="000D3B0B"/>
    <w:rsid w:val="000D3CBB"/>
    <w:rsid w:val="000D4347"/>
    <w:rsid w:val="000D47A2"/>
    <w:rsid w:val="000D524A"/>
    <w:rsid w:val="000D5F0F"/>
    <w:rsid w:val="000D7030"/>
    <w:rsid w:val="000D762C"/>
    <w:rsid w:val="000E0701"/>
    <w:rsid w:val="000E2A64"/>
    <w:rsid w:val="000E479D"/>
    <w:rsid w:val="000E4BFA"/>
    <w:rsid w:val="000E4D12"/>
    <w:rsid w:val="000E6D52"/>
    <w:rsid w:val="000F056E"/>
    <w:rsid w:val="000F33F6"/>
    <w:rsid w:val="000F3483"/>
    <w:rsid w:val="000F5424"/>
    <w:rsid w:val="000F56CC"/>
    <w:rsid w:val="000F6BE7"/>
    <w:rsid w:val="000F6DDB"/>
    <w:rsid w:val="000F726F"/>
    <w:rsid w:val="001001BC"/>
    <w:rsid w:val="0010027C"/>
    <w:rsid w:val="001002D3"/>
    <w:rsid w:val="001003F5"/>
    <w:rsid w:val="00100ACB"/>
    <w:rsid w:val="001011B8"/>
    <w:rsid w:val="00102ABA"/>
    <w:rsid w:val="00103074"/>
    <w:rsid w:val="00103C9F"/>
    <w:rsid w:val="00104195"/>
    <w:rsid w:val="001042FE"/>
    <w:rsid w:val="00105290"/>
    <w:rsid w:val="0010543E"/>
    <w:rsid w:val="001060A6"/>
    <w:rsid w:val="001064DE"/>
    <w:rsid w:val="00106710"/>
    <w:rsid w:val="00106AB3"/>
    <w:rsid w:val="00112D27"/>
    <w:rsid w:val="00112E3B"/>
    <w:rsid w:val="00114DB9"/>
    <w:rsid w:val="001163BD"/>
    <w:rsid w:val="0011651E"/>
    <w:rsid w:val="001170AE"/>
    <w:rsid w:val="0011780A"/>
    <w:rsid w:val="0012029D"/>
    <w:rsid w:val="00120E3D"/>
    <w:rsid w:val="00122E76"/>
    <w:rsid w:val="00124AB6"/>
    <w:rsid w:val="00124AB9"/>
    <w:rsid w:val="00124C6A"/>
    <w:rsid w:val="00125A52"/>
    <w:rsid w:val="001263A2"/>
    <w:rsid w:val="00126B57"/>
    <w:rsid w:val="00127AED"/>
    <w:rsid w:val="00127ED3"/>
    <w:rsid w:val="00130033"/>
    <w:rsid w:val="00131770"/>
    <w:rsid w:val="00132331"/>
    <w:rsid w:val="00133D2A"/>
    <w:rsid w:val="0013453C"/>
    <w:rsid w:val="0013468B"/>
    <w:rsid w:val="00134C02"/>
    <w:rsid w:val="0013724C"/>
    <w:rsid w:val="00140083"/>
    <w:rsid w:val="001401A6"/>
    <w:rsid w:val="001402A8"/>
    <w:rsid w:val="001409C1"/>
    <w:rsid w:val="0014217B"/>
    <w:rsid w:val="00144D9E"/>
    <w:rsid w:val="00146247"/>
    <w:rsid w:val="001465E5"/>
    <w:rsid w:val="001468C5"/>
    <w:rsid w:val="0014702B"/>
    <w:rsid w:val="00147A76"/>
    <w:rsid w:val="001503D0"/>
    <w:rsid w:val="00152068"/>
    <w:rsid w:val="00152C4A"/>
    <w:rsid w:val="001533C0"/>
    <w:rsid w:val="001556C6"/>
    <w:rsid w:val="00157F09"/>
    <w:rsid w:val="0016010D"/>
    <w:rsid w:val="0016061B"/>
    <w:rsid w:val="00162AD4"/>
    <w:rsid w:val="00164F4D"/>
    <w:rsid w:val="001656B2"/>
    <w:rsid w:val="001656F4"/>
    <w:rsid w:val="00166336"/>
    <w:rsid w:val="00167244"/>
    <w:rsid w:val="00167DA8"/>
    <w:rsid w:val="00172F11"/>
    <w:rsid w:val="00173981"/>
    <w:rsid w:val="00174928"/>
    <w:rsid w:val="00175773"/>
    <w:rsid w:val="00176B31"/>
    <w:rsid w:val="00180CC6"/>
    <w:rsid w:val="00181229"/>
    <w:rsid w:val="001818BE"/>
    <w:rsid w:val="00182412"/>
    <w:rsid w:val="00182CAD"/>
    <w:rsid w:val="001835AA"/>
    <w:rsid w:val="00183D16"/>
    <w:rsid w:val="00184158"/>
    <w:rsid w:val="00185838"/>
    <w:rsid w:val="00185E4D"/>
    <w:rsid w:val="00186306"/>
    <w:rsid w:val="00187637"/>
    <w:rsid w:val="00187B88"/>
    <w:rsid w:val="00191D86"/>
    <w:rsid w:val="001946D1"/>
    <w:rsid w:val="00195227"/>
    <w:rsid w:val="00197261"/>
    <w:rsid w:val="00197713"/>
    <w:rsid w:val="00197CF2"/>
    <w:rsid w:val="001A08E7"/>
    <w:rsid w:val="001A0C9E"/>
    <w:rsid w:val="001A0FC9"/>
    <w:rsid w:val="001A1ADE"/>
    <w:rsid w:val="001A31F9"/>
    <w:rsid w:val="001A3457"/>
    <w:rsid w:val="001A3881"/>
    <w:rsid w:val="001A408A"/>
    <w:rsid w:val="001A4D21"/>
    <w:rsid w:val="001A51A8"/>
    <w:rsid w:val="001A6426"/>
    <w:rsid w:val="001B0B96"/>
    <w:rsid w:val="001B1B61"/>
    <w:rsid w:val="001B2F29"/>
    <w:rsid w:val="001B50B3"/>
    <w:rsid w:val="001B5CEB"/>
    <w:rsid w:val="001C2E52"/>
    <w:rsid w:val="001C400F"/>
    <w:rsid w:val="001C5396"/>
    <w:rsid w:val="001C556A"/>
    <w:rsid w:val="001C58EF"/>
    <w:rsid w:val="001C5DF1"/>
    <w:rsid w:val="001C7EA2"/>
    <w:rsid w:val="001D03AE"/>
    <w:rsid w:val="001D0E72"/>
    <w:rsid w:val="001D2E08"/>
    <w:rsid w:val="001D383C"/>
    <w:rsid w:val="001D4EDD"/>
    <w:rsid w:val="001D4F65"/>
    <w:rsid w:val="001D751F"/>
    <w:rsid w:val="001E08D0"/>
    <w:rsid w:val="001E2E7B"/>
    <w:rsid w:val="001E3827"/>
    <w:rsid w:val="001E3864"/>
    <w:rsid w:val="001E449B"/>
    <w:rsid w:val="001E4698"/>
    <w:rsid w:val="001E487B"/>
    <w:rsid w:val="001E53BB"/>
    <w:rsid w:val="001E652F"/>
    <w:rsid w:val="001E6DCA"/>
    <w:rsid w:val="001F2758"/>
    <w:rsid w:val="001F3E00"/>
    <w:rsid w:val="001F4EBA"/>
    <w:rsid w:val="001F6B4F"/>
    <w:rsid w:val="001F79D6"/>
    <w:rsid w:val="00200C34"/>
    <w:rsid w:val="002012E7"/>
    <w:rsid w:val="00201477"/>
    <w:rsid w:val="002024B1"/>
    <w:rsid w:val="00202D92"/>
    <w:rsid w:val="00203B0E"/>
    <w:rsid w:val="00204126"/>
    <w:rsid w:val="0020591A"/>
    <w:rsid w:val="00205BF2"/>
    <w:rsid w:val="002074AC"/>
    <w:rsid w:val="002076BB"/>
    <w:rsid w:val="00207E8A"/>
    <w:rsid w:val="00210D12"/>
    <w:rsid w:val="00211B85"/>
    <w:rsid w:val="00211D67"/>
    <w:rsid w:val="00211ED9"/>
    <w:rsid w:val="00211F55"/>
    <w:rsid w:val="00213390"/>
    <w:rsid w:val="00215117"/>
    <w:rsid w:val="00215D67"/>
    <w:rsid w:val="002161D0"/>
    <w:rsid w:val="002176FC"/>
    <w:rsid w:val="00220D50"/>
    <w:rsid w:val="00221026"/>
    <w:rsid w:val="00221467"/>
    <w:rsid w:val="00221B5F"/>
    <w:rsid w:val="00221F37"/>
    <w:rsid w:val="002222C4"/>
    <w:rsid w:val="0022258D"/>
    <w:rsid w:val="002225BC"/>
    <w:rsid w:val="00222934"/>
    <w:rsid w:val="002245F6"/>
    <w:rsid w:val="00224F34"/>
    <w:rsid w:val="00225277"/>
    <w:rsid w:val="00225FBB"/>
    <w:rsid w:val="0022634B"/>
    <w:rsid w:val="00226D3E"/>
    <w:rsid w:val="002319A5"/>
    <w:rsid w:val="00232036"/>
    <w:rsid w:val="00232224"/>
    <w:rsid w:val="00232534"/>
    <w:rsid w:val="00232F13"/>
    <w:rsid w:val="00233B1C"/>
    <w:rsid w:val="00233EB3"/>
    <w:rsid w:val="0023471F"/>
    <w:rsid w:val="00235386"/>
    <w:rsid w:val="002355BD"/>
    <w:rsid w:val="0023657F"/>
    <w:rsid w:val="00236835"/>
    <w:rsid w:val="002374F4"/>
    <w:rsid w:val="00237E1C"/>
    <w:rsid w:val="00237E5F"/>
    <w:rsid w:val="0024017F"/>
    <w:rsid w:val="002401B3"/>
    <w:rsid w:val="00240585"/>
    <w:rsid w:val="00240590"/>
    <w:rsid w:val="002417A3"/>
    <w:rsid w:val="002454A9"/>
    <w:rsid w:val="00245826"/>
    <w:rsid w:val="002460E3"/>
    <w:rsid w:val="002465D6"/>
    <w:rsid w:val="002503B1"/>
    <w:rsid w:val="00251222"/>
    <w:rsid w:val="00251CA3"/>
    <w:rsid w:val="00253A13"/>
    <w:rsid w:val="002570DD"/>
    <w:rsid w:val="002576D7"/>
    <w:rsid w:val="00260FBF"/>
    <w:rsid w:val="00261A8F"/>
    <w:rsid w:val="00262A89"/>
    <w:rsid w:val="002641A8"/>
    <w:rsid w:val="002647F5"/>
    <w:rsid w:val="0026506E"/>
    <w:rsid w:val="00265EBF"/>
    <w:rsid w:val="0026692F"/>
    <w:rsid w:val="0026758E"/>
    <w:rsid w:val="002708AC"/>
    <w:rsid w:val="00272244"/>
    <w:rsid w:val="002733C0"/>
    <w:rsid w:val="00274D68"/>
    <w:rsid w:val="002759B0"/>
    <w:rsid w:val="00275D87"/>
    <w:rsid w:val="0028018F"/>
    <w:rsid w:val="002814C5"/>
    <w:rsid w:val="00281A20"/>
    <w:rsid w:val="00283AA1"/>
    <w:rsid w:val="00283F4C"/>
    <w:rsid w:val="00284076"/>
    <w:rsid w:val="00285031"/>
    <w:rsid w:val="0028689D"/>
    <w:rsid w:val="00286FD8"/>
    <w:rsid w:val="00287E7E"/>
    <w:rsid w:val="00290218"/>
    <w:rsid w:val="00290C3A"/>
    <w:rsid w:val="00291301"/>
    <w:rsid w:val="00292608"/>
    <w:rsid w:val="00293389"/>
    <w:rsid w:val="00293692"/>
    <w:rsid w:val="00293DCD"/>
    <w:rsid w:val="00295A2E"/>
    <w:rsid w:val="002978F4"/>
    <w:rsid w:val="002A0565"/>
    <w:rsid w:val="002A167B"/>
    <w:rsid w:val="002A4C48"/>
    <w:rsid w:val="002A4D2D"/>
    <w:rsid w:val="002A5BC4"/>
    <w:rsid w:val="002A6834"/>
    <w:rsid w:val="002A771F"/>
    <w:rsid w:val="002B43BD"/>
    <w:rsid w:val="002B4DB9"/>
    <w:rsid w:val="002B51FA"/>
    <w:rsid w:val="002B5582"/>
    <w:rsid w:val="002B5E5C"/>
    <w:rsid w:val="002B774E"/>
    <w:rsid w:val="002C1265"/>
    <w:rsid w:val="002C170C"/>
    <w:rsid w:val="002C26E2"/>
    <w:rsid w:val="002C2E36"/>
    <w:rsid w:val="002C327D"/>
    <w:rsid w:val="002C436C"/>
    <w:rsid w:val="002C5918"/>
    <w:rsid w:val="002C5F83"/>
    <w:rsid w:val="002D014E"/>
    <w:rsid w:val="002D122C"/>
    <w:rsid w:val="002D1736"/>
    <w:rsid w:val="002D190D"/>
    <w:rsid w:val="002D1D58"/>
    <w:rsid w:val="002D2242"/>
    <w:rsid w:val="002D2539"/>
    <w:rsid w:val="002D2ACA"/>
    <w:rsid w:val="002D2B6D"/>
    <w:rsid w:val="002D2ED4"/>
    <w:rsid w:val="002D3EEF"/>
    <w:rsid w:val="002D4C01"/>
    <w:rsid w:val="002D57F1"/>
    <w:rsid w:val="002D7412"/>
    <w:rsid w:val="002D7C4E"/>
    <w:rsid w:val="002E113F"/>
    <w:rsid w:val="002E11DA"/>
    <w:rsid w:val="002E1C8E"/>
    <w:rsid w:val="002E2172"/>
    <w:rsid w:val="002E21C0"/>
    <w:rsid w:val="002E2DB7"/>
    <w:rsid w:val="002E3097"/>
    <w:rsid w:val="002E36BC"/>
    <w:rsid w:val="002E37CA"/>
    <w:rsid w:val="002E5055"/>
    <w:rsid w:val="002E6038"/>
    <w:rsid w:val="002E6458"/>
    <w:rsid w:val="002E6F23"/>
    <w:rsid w:val="002E7323"/>
    <w:rsid w:val="002F10A2"/>
    <w:rsid w:val="002F314B"/>
    <w:rsid w:val="002F3D0D"/>
    <w:rsid w:val="002F47CE"/>
    <w:rsid w:val="002F5EBC"/>
    <w:rsid w:val="002F5FC6"/>
    <w:rsid w:val="002F6AD8"/>
    <w:rsid w:val="0030055B"/>
    <w:rsid w:val="003011A5"/>
    <w:rsid w:val="00301A02"/>
    <w:rsid w:val="003022D9"/>
    <w:rsid w:val="003027BA"/>
    <w:rsid w:val="003040BF"/>
    <w:rsid w:val="00307533"/>
    <w:rsid w:val="0031102C"/>
    <w:rsid w:val="0031111D"/>
    <w:rsid w:val="00314F5E"/>
    <w:rsid w:val="0031589A"/>
    <w:rsid w:val="00316856"/>
    <w:rsid w:val="0031726D"/>
    <w:rsid w:val="00317745"/>
    <w:rsid w:val="0032072C"/>
    <w:rsid w:val="00325148"/>
    <w:rsid w:val="00325247"/>
    <w:rsid w:val="00326D51"/>
    <w:rsid w:val="00330CCE"/>
    <w:rsid w:val="0033139E"/>
    <w:rsid w:val="00332AFB"/>
    <w:rsid w:val="00332E98"/>
    <w:rsid w:val="00333F5A"/>
    <w:rsid w:val="00334FEB"/>
    <w:rsid w:val="00335003"/>
    <w:rsid w:val="0033584C"/>
    <w:rsid w:val="003368F6"/>
    <w:rsid w:val="00337597"/>
    <w:rsid w:val="003375C8"/>
    <w:rsid w:val="00340EF4"/>
    <w:rsid w:val="00340FA5"/>
    <w:rsid w:val="003415BC"/>
    <w:rsid w:val="00341E7E"/>
    <w:rsid w:val="00342325"/>
    <w:rsid w:val="00343200"/>
    <w:rsid w:val="00343C9E"/>
    <w:rsid w:val="0034554A"/>
    <w:rsid w:val="0034564E"/>
    <w:rsid w:val="00345C69"/>
    <w:rsid w:val="00350C8A"/>
    <w:rsid w:val="00351364"/>
    <w:rsid w:val="003517E9"/>
    <w:rsid w:val="00353414"/>
    <w:rsid w:val="00353514"/>
    <w:rsid w:val="00354EB0"/>
    <w:rsid w:val="0035542A"/>
    <w:rsid w:val="00355C6E"/>
    <w:rsid w:val="00356424"/>
    <w:rsid w:val="0035753C"/>
    <w:rsid w:val="00357B50"/>
    <w:rsid w:val="0036084F"/>
    <w:rsid w:val="0036100F"/>
    <w:rsid w:val="00361623"/>
    <w:rsid w:val="00362F14"/>
    <w:rsid w:val="003632B9"/>
    <w:rsid w:val="00364C7E"/>
    <w:rsid w:val="00364CED"/>
    <w:rsid w:val="00365247"/>
    <w:rsid w:val="003656E2"/>
    <w:rsid w:val="00365A9C"/>
    <w:rsid w:val="00365CA5"/>
    <w:rsid w:val="00366195"/>
    <w:rsid w:val="00366337"/>
    <w:rsid w:val="003706A6"/>
    <w:rsid w:val="0037119A"/>
    <w:rsid w:val="00372ABD"/>
    <w:rsid w:val="00375977"/>
    <w:rsid w:val="00375C50"/>
    <w:rsid w:val="003763F8"/>
    <w:rsid w:val="003765A6"/>
    <w:rsid w:val="00380A39"/>
    <w:rsid w:val="00380D68"/>
    <w:rsid w:val="0038192B"/>
    <w:rsid w:val="0038212C"/>
    <w:rsid w:val="00382574"/>
    <w:rsid w:val="00383067"/>
    <w:rsid w:val="0038308C"/>
    <w:rsid w:val="0038396C"/>
    <w:rsid w:val="00384BEA"/>
    <w:rsid w:val="003862D3"/>
    <w:rsid w:val="00386327"/>
    <w:rsid w:val="003877CB"/>
    <w:rsid w:val="00387BF8"/>
    <w:rsid w:val="00387F1E"/>
    <w:rsid w:val="00390015"/>
    <w:rsid w:val="003912E3"/>
    <w:rsid w:val="003917E1"/>
    <w:rsid w:val="003931B9"/>
    <w:rsid w:val="003932C6"/>
    <w:rsid w:val="00393C23"/>
    <w:rsid w:val="003957A8"/>
    <w:rsid w:val="00395FF4"/>
    <w:rsid w:val="00397B21"/>
    <w:rsid w:val="003A01DE"/>
    <w:rsid w:val="003A03C5"/>
    <w:rsid w:val="003A1489"/>
    <w:rsid w:val="003A1A33"/>
    <w:rsid w:val="003A22EC"/>
    <w:rsid w:val="003A2D54"/>
    <w:rsid w:val="003A3559"/>
    <w:rsid w:val="003A4ADB"/>
    <w:rsid w:val="003A4F2F"/>
    <w:rsid w:val="003A54AB"/>
    <w:rsid w:val="003A55C4"/>
    <w:rsid w:val="003B13CF"/>
    <w:rsid w:val="003B2799"/>
    <w:rsid w:val="003B3101"/>
    <w:rsid w:val="003B312A"/>
    <w:rsid w:val="003B4A9B"/>
    <w:rsid w:val="003B6E06"/>
    <w:rsid w:val="003B7748"/>
    <w:rsid w:val="003B7FEF"/>
    <w:rsid w:val="003C113D"/>
    <w:rsid w:val="003C12C1"/>
    <w:rsid w:val="003C1B2D"/>
    <w:rsid w:val="003C1C3C"/>
    <w:rsid w:val="003C1F4D"/>
    <w:rsid w:val="003C4ADC"/>
    <w:rsid w:val="003C5CF4"/>
    <w:rsid w:val="003C6C98"/>
    <w:rsid w:val="003C706E"/>
    <w:rsid w:val="003C7FC2"/>
    <w:rsid w:val="003D08D5"/>
    <w:rsid w:val="003D118E"/>
    <w:rsid w:val="003D135C"/>
    <w:rsid w:val="003D1447"/>
    <w:rsid w:val="003D1DDE"/>
    <w:rsid w:val="003D29A3"/>
    <w:rsid w:val="003D3386"/>
    <w:rsid w:val="003D56F7"/>
    <w:rsid w:val="003D6FEA"/>
    <w:rsid w:val="003D7166"/>
    <w:rsid w:val="003D75C8"/>
    <w:rsid w:val="003E01C9"/>
    <w:rsid w:val="003E0A8F"/>
    <w:rsid w:val="003E0FD4"/>
    <w:rsid w:val="003E1A99"/>
    <w:rsid w:val="003E203C"/>
    <w:rsid w:val="003E20AA"/>
    <w:rsid w:val="003E362F"/>
    <w:rsid w:val="003E391B"/>
    <w:rsid w:val="003E4D56"/>
    <w:rsid w:val="003E7473"/>
    <w:rsid w:val="003F0405"/>
    <w:rsid w:val="003F111B"/>
    <w:rsid w:val="003F191A"/>
    <w:rsid w:val="003F1DBC"/>
    <w:rsid w:val="003F2E69"/>
    <w:rsid w:val="003F2F1D"/>
    <w:rsid w:val="003F36D2"/>
    <w:rsid w:val="003F3E22"/>
    <w:rsid w:val="003F49B5"/>
    <w:rsid w:val="003F5471"/>
    <w:rsid w:val="003F5A04"/>
    <w:rsid w:val="003F6525"/>
    <w:rsid w:val="003F6558"/>
    <w:rsid w:val="003F6D66"/>
    <w:rsid w:val="003F79D1"/>
    <w:rsid w:val="004011F1"/>
    <w:rsid w:val="00401F41"/>
    <w:rsid w:val="0040215C"/>
    <w:rsid w:val="004034A8"/>
    <w:rsid w:val="00403DC7"/>
    <w:rsid w:val="004051C4"/>
    <w:rsid w:val="00405D48"/>
    <w:rsid w:val="00406FDF"/>
    <w:rsid w:val="00407E76"/>
    <w:rsid w:val="0041036B"/>
    <w:rsid w:val="0041046C"/>
    <w:rsid w:val="00411B94"/>
    <w:rsid w:val="00412BBD"/>
    <w:rsid w:val="00412DAD"/>
    <w:rsid w:val="00413189"/>
    <w:rsid w:val="0041324D"/>
    <w:rsid w:val="004136A2"/>
    <w:rsid w:val="00414FC4"/>
    <w:rsid w:val="00415404"/>
    <w:rsid w:val="00415554"/>
    <w:rsid w:val="004155ED"/>
    <w:rsid w:val="00416A12"/>
    <w:rsid w:val="00420463"/>
    <w:rsid w:val="0042174D"/>
    <w:rsid w:val="00421944"/>
    <w:rsid w:val="00423960"/>
    <w:rsid w:val="00424953"/>
    <w:rsid w:val="00424C22"/>
    <w:rsid w:val="004254C2"/>
    <w:rsid w:val="00430EB3"/>
    <w:rsid w:val="00431FDD"/>
    <w:rsid w:val="004326C8"/>
    <w:rsid w:val="004328AA"/>
    <w:rsid w:val="00432CE4"/>
    <w:rsid w:val="00434328"/>
    <w:rsid w:val="00434E89"/>
    <w:rsid w:val="00435D8D"/>
    <w:rsid w:val="00435E14"/>
    <w:rsid w:val="004366D8"/>
    <w:rsid w:val="00441E8B"/>
    <w:rsid w:val="00442734"/>
    <w:rsid w:val="00442B67"/>
    <w:rsid w:val="00443BF9"/>
    <w:rsid w:val="00445D47"/>
    <w:rsid w:val="0044616D"/>
    <w:rsid w:val="0044641D"/>
    <w:rsid w:val="00447243"/>
    <w:rsid w:val="00447AA8"/>
    <w:rsid w:val="004505BB"/>
    <w:rsid w:val="00450A7B"/>
    <w:rsid w:val="00451024"/>
    <w:rsid w:val="004516E3"/>
    <w:rsid w:val="004519D9"/>
    <w:rsid w:val="00451C51"/>
    <w:rsid w:val="00453A1F"/>
    <w:rsid w:val="00454BEB"/>
    <w:rsid w:val="00455F13"/>
    <w:rsid w:val="00460B62"/>
    <w:rsid w:val="00460F14"/>
    <w:rsid w:val="00462278"/>
    <w:rsid w:val="004623AC"/>
    <w:rsid w:val="004634E8"/>
    <w:rsid w:val="00463C25"/>
    <w:rsid w:val="0046429A"/>
    <w:rsid w:val="00465E2C"/>
    <w:rsid w:val="0046665D"/>
    <w:rsid w:val="00467865"/>
    <w:rsid w:val="0047011F"/>
    <w:rsid w:val="00470301"/>
    <w:rsid w:val="00470D3D"/>
    <w:rsid w:val="004735B3"/>
    <w:rsid w:val="004737F3"/>
    <w:rsid w:val="00475729"/>
    <w:rsid w:val="00475FE6"/>
    <w:rsid w:val="00476031"/>
    <w:rsid w:val="004760C5"/>
    <w:rsid w:val="004768B6"/>
    <w:rsid w:val="004776A5"/>
    <w:rsid w:val="00480920"/>
    <w:rsid w:val="00481DC7"/>
    <w:rsid w:val="00481E9D"/>
    <w:rsid w:val="004826F9"/>
    <w:rsid w:val="00482AAA"/>
    <w:rsid w:val="00482C24"/>
    <w:rsid w:val="004830F1"/>
    <w:rsid w:val="0048344B"/>
    <w:rsid w:val="004839E5"/>
    <w:rsid w:val="00483A43"/>
    <w:rsid w:val="00487057"/>
    <w:rsid w:val="00487F17"/>
    <w:rsid w:val="004904FD"/>
    <w:rsid w:val="00490502"/>
    <w:rsid w:val="00490AD7"/>
    <w:rsid w:val="00490FD5"/>
    <w:rsid w:val="00492074"/>
    <w:rsid w:val="0049275D"/>
    <w:rsid w:val="004941BD"/>
    <w:rsid w:val="00494E1B"/>
    <w:rsid w:val="00495C8A"/>
    <w:rsid w:val="004964DA"/>
    <w:rsid w:val="00496E3C"/>
    <w:rsid w:val="004A2C00"/>
    <w:rsid w:val="004A31B3"/>
    <w:rsid w:val="004A3CC5"/>
    <w:rsid w:val="004A4584"/>
    <w:rsid w:val="004A4832"/>
    <w:rsid w:val="004A63A4"/>
    <w:rsid w:val="004A65D6"/>
    <w:rsid w:val="004A6EDE"/>
    <w:rsid w:val="004A77A9"/>
    <w:rsid w:val="004A7B6D"/>
    <w:rsid w:val="004A7DFF"/>
    <w:rsid w:val="004B0171"/>
    <w:rsid w:val="004B04CD"/>
    <w:rsid w:val="004B13E1"/>
    <w:rsid w:val="004B2BAF"/>
    <w:rsid w:val="004B30FE"/>
    <w:rsid w:val="004B72B5"/>
    <w:rsid w:val="004C0C0B"/>
    <w:rsid w:val="004C1722"/>
    <w:rsid w:val="004C2374"/>
    <w:rsid w:val="004C3218"/>
    <w:rsid w:val="004C3D11"/>
    <w:rsid w:val="004C52E4"/>
    <w:rsid w:val="004C586A"/>
    <w:rsid w:val="004C5905"/>
    <w:rsid w:val="004C638E"/>
    <w:rsid w:val="004D2CD8"/>
    <w:rsid w:val="004D3139"/>
    <w:rsid w:val="004D3D57"/>
    <w:rsid w:val="004D76B9"/>
    <w:rsid w:val="004E0168"/>
    <w:rsid w:val="004E0605"/>
    <w:rsid w:val="004E39AE"/>
    <w:rsid w:val="004E3F70"/>
    <w:rsid w:val="004E48DE"/>
    <w:rsid w:val="004E4B08"/>
    <w:rsid w:val="004E4C18"/>
    <w:rsid w:val="004E5304"/>
    <w:rsid w:val="004E5DAC"/>
    <w:rsid w:val="004E5F0A"/>
    <w:rsid w:val="004E6951"/>
    <w:rsid w:val="004E7772"/>
    <w:rsid w:val="004E77DD"/>
    <w:rsid w:val="004E79FF"/>
    <w:rsid w:val="004F09F2"/>
    <w:rsid w:val="004F0C6E"/>
    <w:rsid w:val="004F1C12"/>
    <w:rsid w:val="004F2170"/>
    <w:rsid w:val="004F3022"/>
    <w:rsid w:val="004F3523"/>
    <w:rsid w:val="004F3F2A"/>
    <w:rsid w:val="004F41C7"/>
    <w:rsid w:val="004F6E6E"/>
    <w:rsid w:val="004F7B0E"/>
    <w:rsid w:val="00500917"/>
    <w:rsid w:val="00500C9C"/>
    <w:rsid w:val="00502481"/>
    <w:rsid w:val="00503050"/>
    <w:rsid w:val="00503293"/>
    <w:rsid w:val="00503A2A"/>
    <w:rsid w:val="00504520"/>
    <w:rsid w:val="0050489C"/>
    <w:rsid w:val="00505673"/>
    <w:rsid w:val="00506349"/>
    <w:rsid w:val="005066B9"/>
    <w:rsid w:val="005067D7"/>
    <w:rsid w:val="00506974"/>
    <w:rsid w:val="00506E1D"/>
    <w:rsid w:val="00507754"/>
    <w:rsid w:val="00507A1E"/>
    <w:rsid w:val="005105B7"/>
    <w:rsid w:val="00511588"/>
    <w:rsid w:val="00511B89"/>
    <w:rsid w:val="00513566"/>
    <w:rsid w:val="005141B8"/>
    <w:rsid w:val="00514A2B"/>
    <w:rsid w:val="00514F70"/>
    <w:rsid w:val="005150CF"/>
    <w:rsid w:val="00516FAE"/>
    <w:rsid w:val="0051735E"/>
    <w:rsid w:val="00520653"/>
    <w:rsid w:val="005217AD"/>
    <w:rsid w:val="00521DB7"/>
    <w:rsid w:val="00521FD1"/>
    <w:rsid w:val="0052337E"/>
    <w:rsid w:val="00524E15"/>
    <w:rsid w:val="005277BF"/>
    <w:rsid w:val="00530EA3"/>
    <w:rsid w:val="00531E0A"/>
    <w:rsid w:val="00531F02"/>
    <w:rsid w:val="00533CDC"/>
    <w:rsid w:val="00533D41"/>
    <w:rsid w:val="00535E96"/>
    <w:rsid w:val="005366D9"/>
    <w:rsid w:val="005369C1"/>
    <w:rsid w:val="00540156"/>
    <w:rsid w:val="00541723"/>
    <w:rsid w:val="00543887"/>
    <w:rsid w:val="00543A08"/>
    <w:rsid w:val="00544401"/>
    <w:rsid w:val="00544744"/>
    <w:rsid w:val="00546C85"/>
    <w:rsid w:val="005515D1"/>
    <w:rsid w:val="0055241F"/>
    <w:rsid w:val="00552AE6"/>
    <w:rsid w:val="00553A7F"/>
    <w:rsid w:val="0055530E"/>
    <w:rsid w:val="0055596D"/>
    <w:rsid w:val="005559AF"/>
    <w:rsid w:val="00556A77"/>
    <w:rsid w:val="0055757B"/>
    <w:rsid w:val="005611A9"/>
    <w:rsid w:val="00561782"/>
    <w:rsid w:val="005637F6"/>
    <w:rsid w:val="00563B87"/>
    <w:rsid w:val="00563C89"/>
    <w:rsid w:val="00564F7B"/>
    <w:rsid w:val="0056556F"/>
    <w:rsid w:val="005657D5"/>
    <w:rsid w:val="00565A18"/>
    <w:rsid w:val="00566870"/>
    <w:rsid w:val="005674C9"/>
    <w:rsid w:val="00567E63"/>
    <w:rsid w:val="005700A1"/>
    <w:rsid w:val="0057121B"/>
    <w:rsid w:val="00573047"/>
    <w:rsid w:val="005741CC"/>
    <w:rsid w:val="0057491B"/>
    <w:rsid w:val="005749C5"/>
    <w:rsid w:val="005761BF"/>
    <w:rsid w:val="005773AC"/>
    <w:rsid w:val="00580B39"/>
    <w:rsid w:val="005811C9"/>
    <w:rsid w:val="005829A2"/>
    <w:rsid w:val="00584C15"/>
    <w:rsid w:val="00584CC4"/>
    <w:rsid w:val="005859F8"/>
    <w:rsid w:val="00586973"/>
    <w:rsid w:val="0058780D"/>
    <w:rsid w:val="0059113C"/>
    <w:rsid w:val="0059314D"/>
    <w:rsid w:val="00593B2F"/>
    <w:rsid w:val="00593EC0"/>
    <w:rsid w:val="005940B5"/>
    <w:rsid w:val="00595B1B"/>
    <w:rsid w:val="005A0F48"/>
    <w:rsid w:val="005A0FFA"/>
    <w:rsid w:val="005A195D"/>
    <w:rsid w:val="005A21DE"/>
    <w:rsid w:val="005A4693"/>
    <w:rsid w:val="005A4A68"/>
    <w:rsid w:val="005A78B7"/>
    <w:rsid w:val="005B020F"/>
    <w:rsid w:val="005B088A"/>
    <w:rsid w:val="005B0D65"/>
    <w:rsid w:val="005B0EFE"/>
    <w:rsid w:val="005B1186"/>
    <w:rsid w:val="005B16E5"/>
    <w:rsid w:val="005B189A"/>
    <w:rsid w:val="005B3479"/>
    <w:rsid w:val="005B5265"/>
    <w:rsid w:val="005B5656"/>
    <w:rsid w:val="005B567B"/>
    <w:rsid w:val="005B586E"/>
    <w:rsid w:val="005B67F1"/>
    <w:rsid w:val="005B70D2"/>
    <w:rsid w:val="005B72F2"/>
    <w:rsid w:val="005C1529"/>
    <w:rsid w:val="005C2072"/>
    <w:rsid w:val="005C2D53"/>
    <w:rsid w:val="005C3548"/>
    <w:rsid w:val="005C41C0"/>
    <w:rsid w:val="005C46C1"/>
    <w:rsid w:val="005C7751"/>
    <w:rsid w:val="005D252C"/>
    <w:rsid w:val="005D598E"/>
    <w:rsid w:val="005D6C1A"/>
    <w:rsid w:val="005D72A0"/>
    <w:rsid w:val="005E17D9"/>
    <w:rsid w:val="005E1E77"/>
    <w:rsid w:val="005E340C"/>
    <w:rsid w:val="005E357D"/>
    <w:rsid w:val="005E5233"/>
    <w:rsid w:val="005E5665"/>
    <w:rsid w:val="005E718B"/>
    <w:rsid w:val="005F0C0E"/>
    <w:rsid w:val="005F14B4"/>
    <w:rsid w:val="005F1581"/>
    <w:rsid w:val="005F2F8E"/>
    <w:rsid w:val="005F3C9D"/>
    <w:rsid w:val="005F5680"/>
    <w:rsid w:val="005F5796"/>
    <w:rsid w:val="005F5E2B"/>
    <w:rsid w:val="005F6B45"/>
    <w:rsid w:val="005F7E4E"/>
    <w:rsid w:val="00600DAC"/>
    <w:rsid w:val="006018F8"/>
    <w:rsid w:val="00602A14"/>
    <w:rsid w:val="00603C6D"/>
    <w:rsid w:val="00603FF2"/>
    <w:rsid w:val="00605239"/>
    <w:rsid w:val="00605C38"/>
    <w:rsid w:val="00605E87"/>
    <w:rsid w:val="006065B3"/>
    <w:rsid w:val="00610BA4"/>
    <w:rsid w:val="00610FAE"/>
    <w:rsid w:val="0061212F"/>
    <w:rsid w:val="0061249F"/>
    <w:rsid w:val="00612B7A"/>
    <w:rsid w:val="00612F32"/>
    <w:rsid w:val="00613085"/>
    <w:rsid w:val="00614C2F"/>
    <w:rsid w:val="00615E11"/>
    <w:rsid w:val="00616AE2"/>
    <w:rsid w:val="006177CF"/>
    <w:rsid w:val="00620AFB"/>
    <w:rsid w:val="00620BBC"/>
    <w:rsid w:val="006218B9"/>
    <w:rsid w:val="006222D8"/>
    <w:rsid w:val="00622EF6"/>
    <w:rsid w:val="00623061"/>
    <w:rsid w:val="00623A47"/>
    <w:rsid w:val="00623C8A"/>
    <w:rsid w:val="00624A91"/>
    <w:rsid w:val="006252E8"/>
    <w:rsid w:val="006263DD"/>
    <w:rsid w:val="00626606"/>
    <w:rsid w:val="00626D5B"/>
    <w:rsid w:val="0062728F"/>
    <w:rsid w:val="006279D7"/>
    <w:rsid w:val="00627E1B"/>
    <w:rsid w:val="00630013"/>
    <w:rsid w:val="0063024B"/>
    <w:rsid w:val="006307A8"/>
    <w:rsid w:val="006313C0"/>
    <w:rsid w:val="00634C6C"/>
    <w:rsid w:val="00634DE9"/>
    <w:rsid w:val="00635458"/>
    <w:rsid w:val="00635491"/>
    <w:rsid w:val="00635B65"/>
    <w:rsid w:val="00636147"/>
    <w:rsid w:val="0063711A"/>
    <w:rsid w:val="0063726D"/>
    <w:rsid w:val="006373AF"/>
    <w:rsid w:val="00637D99"/>
    <w:rsid w:val="006403DA"/>
    <w:rsid w:val="00642B39"/>
    <w:rsid w:val="00643A20"/>
    <w:rsid w:val="00644729"/>
    <w:rsid w:val="006458F0"/>
    <w:rsid w:val="006470AC"/>
    <w:rsid w:val="0064731A"/>
    <w:rsid w:val="00647528"/>
    <w:rsid w:val="00647707"/>
    <w:rsid w:val="00647F03"/>
    <w:rsid w:val="00650FC4"/>
    <w:rsid w:val="0065254A"/>
    <w:rsid w:val="006534BA"/>
    <w:rsid w:val="00654285"/>
    <w:rsid w:val="00654AAE"/>
    <w:rsid w:val="00654D43"/>
    <w:rsid w:val="00655293"/>
    <w:rsid w:val="006557F5"/>
    <w:rsid w:val="00656404"/>
    <w:rsid w:val="00660FA7"/>
    <w:rsid w:val="00661971"/>
    <w:rsid w:val="00662306"/>
    <w:rsid w:val="00662F5F"/>
    <w:rsid w:val="00665262"/>
    <w:rsid w:val="00666543"/>
    <w:rsid w:val="006674BC"/>
    <w:rsid w:val="0066794D"/>
    <w:rsid w:val="00667A65"/>
    <w:rsid w:val="00667DF4"/>
    <w:rsid w:val="00670112"/>
    <w:rsid w:val="00670A17"/>
    <w:rsid w:val="00670E53"/>
    <w:rsid w:val="0067153E"/>
    <w:rsid w:val="00671D51"/>
    <w:rsid w:val="006730F2"/>
    <w:rsid w:val="0067377F"/>
    <w:rsid w:val="00673F00"/>
    <w:rsid w:val="00677E99"/>
    <w:rsid w:val="00683E9F"/>
    <w:rsid w:val="00684B70"/>
    <w:rsid w:val="0068504F"/>
    <w:rsid w:val="00686CEB"/>
    <w:rsid w:val="00687A56"/>
    <w:rsid w:val="006903A4"/>
    <w:rsid w:val="00690559"/>
    <w:rsid w:val="0069201A"/>
    <w:rsid w:val="006934CB"/>
    <w:rsid w:val="00693CCD"/>
    <w:rsid w:val="0069484C"/>
    <w:rsid w:val="00694A15"/>
    <w:rsid w:val="00694B99"/>
    <w:rsid w:val="006958C5"/>
    <w:rsid w:val="0069629D"/>
    <w:rsid w:val="00696950"/>
    <w:rsid w:val="00697FEE"/>
    <w:rsid w:val="006A07C9"/>
    <w:rsid w:val="006A1D74"/>
    <w:rsid w:val="006A2BC5"/>
    <w:rsid w:val="006A2E44"/>
    <w:rsid w:val="006A55C5"/>
    <w:rsid w:val="006A5BD3"/>
    <w:rsid w:val="006A5F9F"/>
    <w:rsid w:val="006A7FE8"/>
    <w:rsid w:val="006B01D8"/>
    <w:rsid w:val="006B1075"/>
    <w:rsid w:val="006B227A"/>
    <w:rsid w:val="006B4B69"/>
    <w:rsid w:val="006B58FA"/>
    <w:rsid w:val="006B611A"/>
    <w:rsid w:val="006B763C"/>
    <w:rsid w:val="006C00C2"/>
    <w:rsid w:val="006C04F8"/>
    <w:rsid w:val="006C12FD"/>
    <w:rsid w:val="006C185F"/>
    <w:rsid w:val="006C1A80"/>
    <w:rsid w:val="006C1ECE"/>
    <w:rsid w:val="006C4001"/>
    <w:rsid w:val="006C4B13"/>
    <w:rsid w:val="006C4D29"/>
    <w:rsid w:val="006C5370"/>
    <w:rsid w:val="006C56EC"/>
    <w:rsid w:val="006C59E1"/>
    <w:rsid w:val="006C63FB"/>
    <w:rsid w:val="006C76B5"/>
    <w:rsid w:val="006C7B69"/>
    <w:rsid w:val="006D204B"/>
    <w:rsid w:val="006D3527"/>
    <w:rsid w:val="006D467F"/>
    <w:rsid w:val="006D67F1"/>
    <w:rsid w:val="006D6D11"/>
    <w:rsid w:val="006D742C"/>
    <w:rsid w:val="006E28EF"/>
    <w:rsid w:val="006E36BE"/>
    <w:rsid w:val="006E377A"/>
    <w:rsid w:val="006E65E4"/>
    <w:rsid w:val="006E66B8"/>
    <w:rsid w:val="006E7E37"/>
    <w:rsid w:val="006E7F51"/>
    <w:rsid w:val="006F0901"/>
    <w:rsid w:val="006F0C35"/>
    <w:rsid w:val="006F2763"/>
    <w:rsid w:val="006F3096"/>
    <w:rsid w:val="006F3A4E"/>
    <w:rsid w:val="006F3C02"/>
    <w:rsid w:val="006F46FE"/>
    <w:rsid w:val="006F4D49"/>
    <w:rsid w:val="006F657A"/>
    <w:rsid w:val="006F6AF5"/>
    <w:rsid w:val="006F7268"/>
    <w:rsid w:val="006F7633"/>
    <w:rsid w:val="006F7AF7"/>
    <w:rsid w:val="006F7CCB"/>
    <w:rsid w:val="00700BAB"/>
    <w:rsid w:val="00700CB5"/>
    <w:rsid w:val="00700D02"/>
    <w:rsid w:val="00701153"/>
    <w:rsid w:val="007011C4"/>
    <w:rsid w:val="007047F9"/>
    <w:rsid w:val="007052D6"/>
    <w:rsid w:val="00705DED"/>
    <w:rsid w:val="0071046E"/>
    <w:rsid w:val="007110CC"/>
    <w:rsid w:val="00711557"/>
    <w:rsid w:val="007127BD"/>
    <w:rsid w:val="00713564"/>
    <w:rsid w:val="00713582"/>
    <w:rsid w:val="00714732"/>
    <w:rsid w:val="00715311"/>
    <w:rsid w:val="0071697A"/>
    <w:rsid w:val="00720E51"/>
    <w:rsid w:val="007219C2"/>
    <w:rsid w:val="0072213C"/>
    <w:rsid w:val="00722FD2"/>
    <w:rsid w:val="00723E8C"/>
    <w:rsid w:val="00724621"/>
    <w:rsid w:val="0072473B"/>
    <w:rsid w:val="00724FD7"/>
    <w:rsid w:val="007255D0"/>
    <w:rsid w:val="00725AC9"/>
    <w:rsid w:val="007260CC"/>
    <w:rsid w:val="007275E2"/>
    <w:rsid w:val="00727ADE"/>
    <w:rsid w:val="00730381"/>
    <w:rsid w:val="00730833"/>
    <w:rsid w:val="007319C9"/>
    <w:rsid w:val="00731FFD"/>
    <w:rsid w:val="007349F8"/>
    <w:rsid w:val="007360BD"/>
    <w:rsid w:val="00736CA7"/>
    <w:rsid w:val="00736E89"/>
    <w:rsid w:val="00743B26"/>
    <w:rsid w:val="00743CB1"/>
    <w:rsid w:val="0074413E"/>
    <w:rsid w:val="00744EAC"/>
    <w:rsid w:val="00745D6B"/>
    <w:rsid w:val="00746AE5"/>
    <w:rsid w:val="0074720B"/>
    <w:rsid w:val="00750A7C"/>
    <w:rsid w:val="00750FBF"/>
    <w:rsid w:val="00752AC5"/>
    <w:rsid w:val="00753EFD"/>
    <w:rsid w:val="007557D6"/>
    <w:rsid w:val="00755AD5"/>
    <w:rsid w:val="00755C27"/>
    <w:rsid w:val="007568C9"/>
    <w:rsid w:val="00756EBE"/>
    <w:rsid w:val="00756F97"/>
    <w:rsid w:val="00757168"/>
    <w:rsid w:val="00757C70"/>
    <w:rsid w:val="007608E8"/>
    <w:rsid w:val="007613BB"/>
    <w:rsid w:val="007615D7"/>
    <w:rsid w:val="007616D9"/>
    <w:rsid w:val="00762DB7"/>
    <w:rsid w:val="00763332"/>
    <w:rsid w:val="00765FBC"/>
    <w:rsid w:val="00766D18"/>
    <w:rsid w:val="00767617"/>
    <w:rsid w:val="007678A1"/>
    <w:rsid w:val="007678DC"/>
    <w:rsid w:val="00767A29"/>
    <w:rsid w:val="00767E43"/>
    <w:rsid w:val="00770364"/>
    <w:rsid w:val="00771220"/>
    <w:rsid w:val="007728E9"/>
    <w:rsid w:val="007737F7"/>
    <w:rsid w:val="00774299"/>
    <w:rsid w:val="00775A44"/>
    <w:rsid w:val="0077611C"/>
    <w:rsid w:val="00780AF0"/>
    <w:rsid w:val="00781B6C"/>
    <w:rsid w:val="007822B1"/>
    <w:rsid w:val="00783CB2"/>
    <w:rsid w:val="007842C7"/>
    <w:rsid w:val="00784715"/>
    <w:rsid w:val="00785946"/>
    <w:rsid w:val="00787CC3"/>
    <w:rsid w:val="00787E05"/>
    <w:rsid w:val="00790BD2"/>
    <w:rsid w:val="00791787"/>
    <w:rsid w:val="00793029"/>
    <w:rsid w:val="00793D4F"/>
    <w:rsid w:val="007941D8"/>
    <w:rsid w:val="00794473"/>
    <w:rsid w:val="007947BA"/>
    <w:rsid w:val="0079554C"/>
    <w:rsid w:val="00796272"/>
    <w:rsid w:val="00797004"/>
    <w:rsid w:val="007A040D"/>
    <w:rsid w:val="007A0C94"/>
    <w:rsid w:val="007A1025"/>
    <w:rsid w:val="007A1FAF"/>
    <w:rsid w:val="007A352B"/>
    <w:rsid w:val="007A42BA"/>
    <w:rsid w:val="007A4453"/>
    <w:rsid w:val="007A5939"/>
    <w:rsid w:val="007A67BA"/>
    <w:rsid w:val="007A6952"/>
    <w:rsid w:val="007A7A11"/>
    <w:rsid w:val="007B17B5"/>
    <w:rsid w:val="007B1F6C"/>
    <w:rsid w:val="007B7118"/>
    <w:rsid w:val="007B7657"/>
    <w:rsid w:val="007B7DC4"/>
    <w:rsid w:val="007C0093"/>
    <w:rsid w:val="007C068A"/>
    <w:rsid w:val="007C075D"/>
    <w:rsid w:val="007C22EB"/>
    <w:rsid w:val="007C29B4"/>
    <w:rsid w:val="007C341A"/>
    <w:rsid w:val="007C542C"/>
    <w:rsid w:val="007C6050"/>
    <w:rsid w:val="007C6100"/>
    <w:rsid w:val="007C7960"/>
    <w:rsid w:val="007D0990"/>
    <w:rsid w:val="007D2767"/>
    <w:rsid w:val="007D3336"/>
    <w:rsid w:val="007D37DA"/>
    <w:rsid w:val="007D4FC0"/>
    <w:rsid w:val="007D6D7B"/>
    <w:rsid w:val="007E001D"/>
    <w:rsid w:val="007E086A"/>
    <w:rsid w:val="007E0B68"/>
    <w:rsid w:val="007E1318"/>
    <w:rsid w:val="007E28E9"/>
    <w:rsid w:val="007E43A8"/>
    <w:rsid w:val="007E4C16"/>
    <w:rsid w:val="007E52ED"/>
    <w:rsid w:val="007E5BB1"/>
    <w:rsid w:val="007E6A9E"/>
    <w:rsid w:val="007E6B99"/>
    <w:rsid w:val="007E735C"/>
    <w:rsid w:val="007E7493"/>
    <w:rsid w:val="007E7F0B"/>
    <w:rsid w:val="007F0A4F"/>
    <w:rsid w:val="007F0C2D"/>
    <w:rsid w:val="007F17ED"/>
    <w:rsid w:val="007F2488"/>
    <w:rsid w:val="007F357F"/>
    <w:rsid w:val="007F43EF"/>
    <w:rsid w:val="007F5221"/>
    <w:rsid w:val="007F5C99"/>
    <w:rsid w:val="007F70CA"/>
    <w:rsid w:val="007F79C4"/>
    <w:rsid w:val="00800219"/>
    <w:rsid w:val="00800B95"/>
    <w:rsid w:val="00801F32"/>
    <w:rsid w:val="00802A5C"/>
    <w:rsid w:val="00803B15"/>
    <w:rsid w:val="0080415D"/>
    <w:rsid w:val="00804673"/>
    <w:rsid w:val="00806D6F"/>
    <w:rsid w:val="00810285"/>
    <w:rsid w:val="00814258"/>
    <w:rsid w:val="008158A0"/>
    <w:rsid w:val="008159CB"/>
    <w:rsid w:val="008161BC"/>
    <w:rsid w:val="008162B8"/>
    <w:rsid w:val="00816E39"/>
    <w:rsid w:val="0081701B"/>
    <w:rsid w:val="00817286"/>
    <w:rsid w:val="00821E5B"/>
    <w:rsid w:val="00823356"/>
    <w:rsid w:val="00825077"/>
    <w:rsid w:val="00825E1D"/>
    <w:rsid w:val="00826114"/>
    <w:rsid w:val="00830715"/>
    <w:rsid w:val="00832950"/>
    <w:rsid w:val="00832F64"/>
    <w:rsid w:val="008333F9"/>
    <w:rsid w:val="00833F92"/>
    <w:rsid w:val="00834738"/>
    <w:rsid w:val="008348DE"/>
    <w:rsid w:val="00834C4A"/>
    <w:rsid w:val="00837814"/>
    <w:rsid w:val="00842D4F"/>
    <w:rsid w:val="00843ECB"/>
    <w:rsid w:val="008450FA"/>
    <w:rsid w:val="008475E5"/>
    <w:rsid w:val="0084764F"/>
    <w:rsid w:val="008508CC"/>
    <w:rsid w:val="00851269"/>
    <w:rsid w:val="0085183F"/>
    <w:rsid w:val="00852D4C"/>
    <w:rsid w:val="00852F08"/>
    <w:rsid w:val="008538C5"/>
    <w:rsid w:val="008568FF"/>
    <w:rsid w:val="00857F5D"/>
    <w:rsid w:val="00860C94"/>
    <w:rsid w:val="00860CFF"/>
    <w:rsid w:val="00861710"/>
    <w:rsid w:val="00863508"/>
    <w:rsid w:val="008656E2"/>
    <w:rsid w:val="00865859"/>
    <w:rsid w:val="00867C57"/>
    <w:rsid w:val="008703E9"/>
    <w:rsid w:val="00871250"/>
    <w:rsid w:val="00871A1D"/>
    <w:rsid w:val="00871FF7"/>
    <w:rsid w:val="00875EBB"/>
    <w:rsid w:val="00876D1B"/>
    <w:rsid w:val="0087774F"/>
    <w:rsid w:val="0088170B"/>
    <w:rsid w:val="00881745"/>
    <w:rsid w:val="008818F3"/>
    <w:rsid w:val="00882202"/>
    <w:rsid w:val="00882243"/>
    <w:rsid w:val="008844AF"/>
    <w:rsid w:val="008867F3"/>
    <w:rsid w:val="00887930"/>
    <w:rsid w:val="00893AC2"/>
    <w:rsid w:val="00895236"/>
    <w:rsid w:val="00896148"/>
    <w:rsid w:val="008962B6"/>
    <w:rsid w:val="00897F12"/>
    <w:rsid w:val="008A1BF2"/>
    <w:rsid w:val="008A24FC"/>
    <w:rsid w:val="008A260D"/>
    <w:rsid w:val="008A26AC"/>
    <w:rsid w:val="008A2EE1"/>
    <w:rsid w:val="008A319E"/>
    <w:rsid w:val="008A34B5"/>
    <w:rsid w:val="008A38A5"/>
    <w:rsid w:val="008A3EEB"/>
    <w:rsid w:val="008A456C"/>
    <w:rsid w:val="008A47AC"/>
    <w:rsid w:val="008A5076"/>
    <w:rsid w:val="008A760D"/>
    <w:rsid w:val="008B2AC3"/>
    <w:rsid w:val="008B5B88"/>
    <w:rsid w:val="008B613D"/>
    <w:rsid w:val="008B77A2"/>
    <w:rsid w:val="008B7C08"/>
    <w:rsid w:val="008C0652"/>
    <w:rsid w:val="008C0ED1"/>
    <w:rsid w:val="008C0EDC"/>
    <w:rsid w:val="008C2ED4"/>
    <w:rsid w:val="008C3A98"/>
    <w:rsid w:val="008C4DB6"/>
    <w:rsid w:val="008C7501"/>
    <w:rsid w:val="008D0DAA"/>
    <w:rsid w:val="008D2EB0"/>
    <w:rsid w:val="008D3395"/>
    <w:rsid w:val="008D4951"/>
    <w:rsid w:val="008D4BF4"/>
    <w:rsid w:val="008D4D7C"/>
    <w:rsid w:val="008D5980"/>
    <w:rsid w:val="008D6B24"/>
    <w:rsid w:val="008D7271"/>
    <w:rsid w:val="008E05D3"/>
    <w:rsid w:val="008E26E1"/>
    <w:rsid w:val="008E3082"/>
    <w:rsid w:val="008E427B"/>
    <w:rsid w:val="008E6BC4"/>
    <w:rsid w:val="008F0B9D"/>
    <w:rsid w:val="008F0E5C"/>
    <w:rsid w:val="008F1A1A"/>
    <w:rsid w:val="008F213F"/>
    <w:rsid w:val="008F26BD"/>
    <w:rsid w:val="008F3508"/>
    <w:rsid w:val="008F3C62"/>
    <w:rsid w:val="008F40D6"/>
    <w:rsid w:val="008F493F"/>
    <w:rsid w:val="008F63E1"/>
    <w:rsid w:val="00900141"/>
    <w:rsid w:val="00900F08"/>
    <w:rsid w:val="0090108D"/>
    <w:rsid w:val="009014AC"/>
    <w:rsid w:val="0090153A"/>
    <w:rsid w:val="00903A09"/>
    <w:rsid w:val="00903D10"/>
    <w:rsid w:val="00905562"/>
    <w:rsid w:val="00906ABF"/>
    <w:rsid w:val="00907CB7"/>
    <w:rsid w:val="00911177"/>
    <w:rsid w:val="009119AF"/>
    <w:rsid w:val="00913D5F"/>
    <w:rsid w:val="00914D41"/>
    <w:rsid w:val="00914E03"/>
    <w:rsid w:val="0091551F"/>
    <w:rsid w:val="00916BB4"/>
    <w:rsid w:val="00917143"/>
    <w:rsid w:val="00920707"/>
    <w:rsid w:val="00921EDC"/>
    <w:rsid w:val="00922CBB"/>
    <w:rsid w:val="009238D9"/>
    <w:rsid w:val="00924D44"/>
    <w:rsid w:val="0092543F"/>
    <w:rsid w:val="009260B9"/>
    <w:rsid w:val="00927967"/>
    <w:rsid w:val="00932C6D"/>
    <w:rsid w:val="00932F46"/>
    <w:rsid w:val="00936506"/>
    <w:rsid w:val="0094023C"/>
    <w:rsid w:val="009432E4"/>
    <w:rsid w:val="00943F7A"/>
    <w:rsid w:val="00944D0B"/>
    <w:rsid w:val="00947595"/>
    <w:rsid w:val="009477EF"/>
    <w:rsid w:val="009477F4"/>
    <w:rsid w:val="009512B9"/>
    <w:rsid w:val="00951DB5"/>
    <w:rsid w:val="009531E2"/>
    <w:rsid w:val="00954D1E"/>
    <w:rsid w:val="00956363"/>
    <w:rsid w:val="0095705C"/>
    <w:rsid w:val="00960DA0"/>
    <w:rsid w:val="00961616"/>
    <w:rsid w:val="00961735"/>
    <w:rsid w:val="0096175D"/>
    <w:rsid w:val="00961853"/>
    <w:rsid w:val="0096261B"/>
    <w:rsid w:val="00962855"/>
    <w:rsid w:val="00962927"/>
    <w:rsid w:val="00962F1F"/>
    <w:rsid w:val="00963249"/>
    <w:rsid w:val="00963CC0"/>
    <w:rsid w:val="00964337"/>
    <w:rsid w:val="009656FB"/>
    <w:rsid w:val="00965872"/>
    <w:rsid w:val="00965931"/>
    <w:rsid w:val="00965C8E"/>
    <w:rsid w:val="009660D9"/>
    <w:rsid w:val="009726D2"/>
    <w:rsid w:val="00972819"/>
    <w:rsid w:val="00972AF0"/>
    <w:rsid w:val="0097315D"/>
    <w:rsid w:val="0097533C"/>
    <w:rsid w:val="00976A95"/>
    <w:rsid w:val="009805BB"/>
    <w:rsid w:val="00980DAE"/>
    <w:rsid w:val="00982638"/>
    <w:rsid w:val="00982DCA"/>
    <w:rsid w:val="00985606"/>
    <w:rsid w:val="009858FD"/>
    <w:rsid w:val="00986A86"/>
    <w:rsid w:val="009876E2"/>
    <w:rsid w:val="0099101A"/>
    <w:rsid w:val="0099277C"/>
    <w:rsid w:val="0099661F"/>
    <w:rsid w:val="00997250"/>
    <w:rsid w:val="009972BD"/>
    <w:rsid w:val="00997B6E"/>
    <w:rsid w:val="009A1B4E"/>
    <w:rsid w:val="009A1FA6"/>
    <w:rsid w:val="009A25E7"/>
    <w:rsid w:val="009A2EB3"/>
    <w:rsid w:val="009A4C7D"/>
    <w:rsid w:val="009A604D"/>
    <w:rsid w:val="009A695A"/>
    <w:rsid w:val="009A6A32"/>
    <w:rsid w:val="009A74EB"/>
    <w:rsid w:val="009A7B9E"/>
    <w:rsid w:val="009A7DA3"/>
    <w:rsid w:val="009A7DF6"/>
    <w:rsid w:val="009B1C3A"/>
    <w:rsid w:val="009B419B"/>
    <w:rsid w:val="009B46E2"/>
    <w:rsid w:val="009B6C7D"/>
    <w:rsid w:val="009C1132"/>
    <w:rsid w:val="009C1D3D"/>
    <w:rsid w:val="009C217B"/>
    <w:rsid w:val="009C2438"/>
    <w:rsid w:val="009C3000"/>
    <w:rsid w:val="009C30A1"/>
    <w:rsid w:val="009C3435"/>
    <w:rsid w:val="009C4D80"/>
    <w:rsid w:val="009C4E51"/>
    <w:rsid w:val="009C509F"/>
    <w:rsid w:val="009C56ED"/>
    <w:rsid w:val="009C57F4"/>
    <w:rsid w:val="009C6759"/>
    <w:rsid w:val="009C74D9"/>
    <w:rsid w:val="009C7BDA"/>
    <w:rsid w:val="009D0104"/>
    <w:rsid w:val="009D0652"/>
    <w:rsid w:val="009D07B1"/>
    <w:rsid w:val="009D1C73"/>
    <w:rsid w:val="009D1D48"/>
    <w:rsid w:val="009D2FB4"/>
    <w:rsid w:val="009D3E5E"/>
    <w:rsid w:val="009D478F"/>
    <w:rsid w:val="009D5643"/>
    <w:rsid w:val="009D5CC2"/>
    <w:rsid w:val="009D6135"/>
    <w:rsid w:val="009D6458"/>
    <w:rsid w:val="009D6FA4"/>
    <w:rsid w:val="009E02CB"/>
    <w:rsid w:val="009E051C"/>
    <w:rsid w:val="009E35FA"/>
    <w:rsid w:val="009E3CDA"/>
    <w:rsid w:val="009E45C2"/>
    <w:rsid w:val="009E495A"/>
    <w:rsid w:val="009E507F"/>
    <w:rsid w:val="009E6181"/>
    <w:rsid w:val="009E6C28"/>
    <w:rsid w:val="009E6C89"/>
    <w:rsid w:val="009E6E82"/>
    <w:rsid w:val="009E7450"/>
    <w:rsid w:val="009E754B"/>
    <w:rsid w:val="009E7B8E"/>
    <w:rsid w:val="009F00E6"/>
    <w:rsid w:val="009F0492"/>
    <w:rsid w:val="009F116A"/>
    <w:rsid w:val="009F14FA"/>
    <w:rsid w:val="009F1972"/>
    <w:rsid w:val="009F2BE5"/>
    <w:rsid w:val="009F2C26"/>
    <w:rsid w:val="009F35F6"/>
    <w:rsid w:val="009F3EC3"/>
    <w:rsid w:val="009F5080"/>
    <w:rsid w:val="009F5557"/>
    <w:rsid w:val="009F6772"/>
    <w:rsid w:val="009F6FEF"/>
    <w:rsid w:val="009F70A1"/>
    <w:rsid w:val="009F7167"/>
    <w:rsid w:val="009F731A"/>
    <w:rsid w:val="009F756A"/>
    <w:rsid w:val="009F7FF8"/>
    <w:rsid w:val="00A008B2"/>
    <w:rsid w:val="00A0153F"/>
    <w:rsid w:val="00A02445"/>
    <w:rsid w:val="00A04BF9"/>
    <w:rsid w:val="00A0600F"/>
    <w:rsid w:val="00A06D5E"/>
    <w:rsid w:val="00A07DC2"/>
    <w:rsid w:val="00A10031"/>
    <w:rsid w:val="00A10963"/>
    <w:rsid w:val="00A10DDB"/>
    <w:rsid w:val="00A11573"/>
    <w:rsid w:val="00A13F0B"/>
    <w:rsid w:val="00A158A7"/>
    <w:rsid w:val="00A20D1F"/>
    <w:rsid w:val="00A21563"/>
    <w:rsid w:val="00A2186B"/>
    <w:rsid w:val="00A21FFF"/>
    <w:rsid w:val="00A22567"/>
    <w:rsid w:val="00A238F6"/>
    <w:rsid w:val="00A24E31"/>
    <w:rsid w:val="00A26680"/>
    <w:rsid w:val="00A2710D"/>
    <w:rsid w:val="00A27A5F"/>
    <w:rsid w:val="00A306A9"/>
    <w:rsid w:val="00A3079E"/>
    <w:rsid w:val="00A31B34"/>
    <w:rsid w:val="00A3264E"/>
    <w:rsid w:val="00A329C6"/>
    <w:rsid w:val="00A32C79"/>
    <w:rsid w:val="00A35BD4"/>
    <w:rsid w:val="00A37546"/>
    <w:rsid w:val="00A37730"/>
    <w:rsid w:val="00A37782"/>
    <w:rsid w:val="00A40B04"/>
    <w:rsid w:val="00A40C22"/>
    <w:rsid w:val="00A40C2C"/>
    <w:rsid w:val="00A41622"/>
    <w:rsid w:val="00A41B68"/>
    <w:rsid w:val="00A42879"/>
    <w:rsid w:val="00A4434F"/>
    <w:rsid w:val="00A44745"/>
    <w:rsid w:val="00A456AC"/>
    <w:rsid w:val="00A45711"/>
    <w:rsid w:val="00A45DB0"/>
    <w:rsid w:val="00A46E41"/>
    <w:rsid w:val="00A470A7"/>
    <w:rsid w:val="00A50362"/>
    <w:rsid w:val="00A50CF7"/>
    <w:rsid w:val="00A51232"/>
    <w:rsid w:val="00A5130B"/>
    <w:rsid w:val="00A5250E"/>
    <w:rsid w:val="00A54AF9"/>
    <w:rsid w:val="00A5650B"/>
    <w:rsid w:val="00A565EB"/>
    <w:rsid w:val="00A5716C"/>
    <w:rsid w:val="00A62406"/>
    <w:rsid w:val="00A62DBA"/>
    <w:rsid w:val="00A6436F"/>
    <w:rsid w:val="00A64AE7"/>
    <w:rsid w:val="00A653E5"/>
    <w:rsid w:val="00A65C6D"/>
    <w:rsid w:val="00A6767F"/>
    <w:rsid w:val="00A702AB"/>
    <w:rsid w:val="00A71126"/>
    <w:rsid w:val="00A71A98"/>
    <w:rsid w:val="00A71B63"/>
    <w:rsid w:val="00A7212F"/>
    <w:rsid w:val="00A72657"/>
    <w:rsid w:val="00A7469F"/>
    <w:rsid w:val="00A746C7"/>
    <w:rsid w:val="00A76709"/>
    <w:rsid w:val="00A8004B"/>
    <w:rsid w:val="00A81C75"/>
    <w:rsid w:val="00A82185"/>
    <w:rsid w:val="00A825AF"/>
    <w:rsid w:val="00A82B07"/>
    <w:rsid w:val="00A832A2"/>
    <w:rsid w:val="00A84E3F"/>
    <w:rsid w:val="00A85561"/>
    <w:rsid w:val="00A8567F"/>
    <w:rsid w:val="00A8589C"/>
    <w:rsid w:val="00A87323"/>
    <w:rsid w:val="00A90527"/>
    <w:rsid w:val="00A90E6F"/>
    <w:rsid w:val="00A91105"/>
    <w:rsid w:val="00A91468"/>
    <w:rsid w:val="00A938FC"/>
    <w:rsid w:val="00A94E09"/>
    <w:rsid w:val="00A95F0E"/>
    <w:rsid w:val="00A97C39"/>
    <w:rsid w:val="00A97D61"/>
    <w:rsid w:val="00AA003B"/>
    <w:rsid w:val="00AA1219"/>
    <w:rsid w:val="00AA1DC0"/>
    <w:rsid w:val="00AA2FA3"/>
    <w:rsid w:val="00AA42D2"/>
    <w:rsid w:val="00AA470E"/>
    <w:rsid w:val="00AA538C"/>
    <w:rsid w:val="00AA599C"/>
    <w:rsid w:val="00AA5FEE"/>
    <w:rsid w:val="00AA7533"/>
    <w:rsid w:val="00AA7A3B"/>
    <w:rsid w:val="00AB10D7"/>
    <w:rsid w:val="00AB3791"/>
    <w:rsid w:val="00AB3AEE"/>
    <w:rsid w:val="00AB49AF"/>
    <w:rsid w:val="00AB4C00"/>
    <w:rsid w:val="00AB5113"/>
    <w:rsid w:val="00AB568D"/>
    <w:rsid w:val="00AB5768"/>
    <w:rsid w:val="00AB581D"/>
    <w:rsid w:val="00AB72F9"/>
    <w:rsid w:val="00AB74F4"/>
    <w:rsid w:val="00AC0BFD"/>
    <w:rsid w:val="00AC1D67"/>
    <w:rsid w:val="00AC611E"/>
    <w:rsid w:val="00AC6185"/>
    <w:rsid w:val="00AC630C"/>
    <w:rsid w:val="00AC64A4"/>
    <w:rsid w:val="00AC75AD"/>
    <w:rsid w:val="00AD020B"/>
    <w:rsid w:val="00AD06FE"/>
    <w:rsid w:val="00AD2968"/>
    <w:rsid w:val="00AD338A"/>
    <w:rsid w:val="00AD3460"/>
    <w:rsid w:val="00AD3606"/>
    <w:rsid w:val="00AD49B9"/>
    <w:rsid w:val="00AD4BCE"/>
    <w:rsid w:val="00AD6EE4"/>
    <w:rsid w:val="00AE1892"/>
    <w:rsid w:val="00AE32D5"/>
    <w:rsid w:val="00AE3802"/>
    <w:rsid w:val="00AE7716"/>
    <w:rsid w:val="00AE77AF"/>
    <w:rsid w:val="00AF1164"/>
    <w:rsid w:val="00AF18DF"/>
    <w:rsid w:val="00AF2A7C"/>
    <w:rsid w:val="00AF30E0"/>
    <w:rsid w:val="00AF3DD0"/>
    <w:rsid w:val="00AF41BC"/>
    <w:rsid w:val="00AF4C5E"/>
    <w:rsid w:val="00AF5B00"/>
    <w:rsid w:val="00AF5F0B"/>
    <w:rsid w:val="00AF7407"/>
    <w:rsid w:val="00AF7A98"/>
    <w:rsid w:val="00B00154"/>
    <w:rsid w:val="00B0041F"/>
    <w:rsid w:val="00B0098D"/>
    <w:rsid w:val="00B009D0"/>
    <w:rsid w:val="00B01F8C"/>
    <w:rsid w:val="00B037EA"/>
    <w:rsid w:val="00B03C0E"/>
    <w:rsid w:val="00B04A3B"/>
    <w:rsid w:val="00B05942"/>
    <w:rsid w:val="00B05D7C"/>
    <w:rsid w:val="00B0696A"/>
    <w:rsid w:val="00B078A3"/>
    <w:rsid w:val="00B07B43"/>
    <w:rsid w:val="00B11694"/>
    <w:rsid w:val="00B1374A"/>
    <w:rsid w:val="00B137FA"/>
    <w:rsid w:val="00B138BF"/>
    <w:rsid w:val="00B15153"/>
    <w:rsid w:val="00B15706"/>
    <w:rsid w:val="00B16E27"/>
    <w:rsid w:val="00B177F9"/>
    <w:rsid w:val="00B2010C"/>
    <w:rsid w:val="00B20B10"/>
    <w:rsid w:val="00B225D1"/>
    <w:rsid w:val="00B226DA"/>
    <w:rsid w:val="00B239B0"/>
    <w:rsid w:val="00B23D3A"/>
    <w:rsid w:val="00B24EC5"/>
    <w:rsid w:val="00B26218"/>
    <w:rsid w:val="00B26D8F"/>
    <w:rsid w:val="00B276A0"/>
    <w:rsid w:val="00B27D11"/>
    <w:rsid w:val="00B27EB0"/>
    <w:rsid w:val="00B31573"/>
    <w:rsid w:val="00B32116"/>
    <w:rsid w:val="00B32A6C"/>
    <w:rsid w:val="00B3493A"/>
    <w:rsid w:val="00B351C1"/>
    <w:rsid w:val="00B356BF"/>
    <w:rsid w:val="00B36A07"/>
    <w:rsid w:val="00B37BF3"/>
    <w:rsid w:val="00B402F3"/>
    <w:rsid w:val="00B40743"/>
    <w:rsid w:val="00B409C7"/>
    <w:rsid w:val="00B40EB9"/>
    <w:rsid w:val="00B418FA"/>
    <w:rsid w:val="00B41B11"/>
    <w:rsid w:val="00B42227"/>
    <w:rsid w:val="00B4240B"/>
    <w:rsid w:val="00B42BFC"/>
    <w:rsid w:val="00B43300"/>
    <w:rsid w:val="00B43F83"/>
    <w:rsid w:val="00B45BFF"/>
    <w:rsid w:val="00B47DAE"/>
    <w:rsid w:val="00B51B8D"/>
    <w:rsid w:val="00B52F5D"/>
    <w:rsid w:val="00B54AC5"/>
    <w:rsid w:val="00B5501E"/>
    <w:rsid w:val="00B55B90"/>
    <w:rsid w:val="00B57D7E"/>
    <w:rsid w:val="00B609C0"/>
    <w:rsid w:val="00B60F9B"/>
    <w:rsid w:val="00B6145A"/>
    <w:rsid w:val="00B61CBD"/>
    <w:rsid w:val="00B62D97"/>
    <w:rsid w:val="00B63276"/>
    <w:rsid w:val="00B64EA5"/>
    <w:rsid w:val="00B660F6"/>
    <w:rsid w:val="00B66222"/>
    <w:rsid w:val="00B67EAC"/>
    <w:rsid w:val="00B67EB3"/>
    <w:rsid w:val="00B70275"/>
    <w:rsid w:val="00B70CCA"/>
    <w:rsid w:val="00B70F18"/>
    <w:rsid w:val="00B71F21"/>
    <w:rsid w:val="00B72E56"/>
    <w:rsid w:val="00B73442"/>
    <w:rsid w:val="00B75132"/>
    <w:rsid w:val="00B7516D"/>
    <w:rsid w:val="00B759D8"/>
    <w:rsid w:val="00B760DE"/>
    <w:rsid w:val="00B7689A"/>
    <w:rsid w:val="00B776FC"/>
    <w:rsid w:val="00B80AAB"/>
    <w:rsid w:val="00B8431C"/>
    <w:rsid w:val="00B85FEB"/>
    <w:rsid w:val="00B8656C"/>
    <w:rsid w:val="00B86A63"/>
    <w:rsid w:val="00B90808"/>
    <w:rsid w:val="00B90947"/>
    <w:rsid w:val="00B90A7C"/>
    <w:rsid w:val="00B9144A"/>
    <w:rsid w:val="00B94F9A"/>
    <w:rsid w:val="00B9561D"/>
    <w:rsid w:val="00B9635A"/>
    <w:rsid w:val="00B9704B"/>
    <w:rsid w:val="00BA0569"/>
    <w:rsid w:val="00BA17E2"/>
    <w:rsid w:val="00BA1B69"/>
    <w:rsid w:val="00BA2B56"/>
    <w:rsid w:val="00BA2E19"/>
    <w:rsid w:val="00BA4CA0"/>
    <w:rsid w:val="00BA6EC5"/>
    <w:rsid w:val="00BA75EB"/>
    <w:rsid w:val="00BA7963"/>
    <w:rsid w:val="00BA7CEE"/>
    <w:rsid w:val="00BB0B1C"/>
    <w:rsid w:val="00BB11FB"/>
    <w:rsid w:val="00BB2382"/>
    <w:rsid w:val="00BB30ED"/>
    <w:rsid w:val="00BB3961"/>
    <w:rsid w:val="00BB43B1"/>
    <w:rsid w:val="00BB5F52"/>
    <w:rsid w:val="00BB6FA2"/>
    <w:rsid w:val="00BC0374"/>
    <w:rsid w:val="00BC0431"/>
    <w:rsid w:val="00BC147B"/>
    <w:rsid w:val="00BC447B"/>
    <w:rsid w:val="00BC49FA"/>
    <w:rsid w:val="00BC6D04"/>
    <w:rsid w:val="00BC7258"/>
    <w:rsid w:val="00BC7FE9"/>
    <w:rsid w:val="00BD0EBE"/>
    <w:rsid w:val="00BD101E"/>
    <w:rsid w:val="00BD1928"/>
    <w:rsid w:val="00BD52D6"/>
    <w:rsid w:val="00BD58D8"/>
    <w:rsid w:val="00BD62AA"/>
    <w:rsid w:val="00BE052C"/>
    <w:rsid w:val="00BE0885"/>
    <w:rsid w:val="00BE0C9A"/>
    <w:rsid w:val="00BE12B8"/>
    <w:rsid w:val="00BE16A7"/>
    <w:rsid w:val="00BE296D"/>
    <w:rsid w:val="00BE2A37"/>
    <w:rsid w:val="00BE44C2"/>
    <w:rsid w:val="00BE58B6"/>
    <w:rsid w:val="00BE7932"/>
    <w:rsid w:val="00BF02CE"/>
    <w:rsid w:val="00BF0DCA"/>
    <w:rsid w:val="00BF44B8"/>
    <w:rsid w:val="00BF45A3"/>
    <w:rsid w:val="00BF49EB"/>
    <w:rsid w:val="00BF54F7"/>
    <w:rsid w:val="00BF666B"/>
    <w:rsid w:val="00C01D8C"/>
    <w:rsid w:val="00C0276C"/>
    <w:rsid w:val="00C04BB4"/>
    <w:rsid w:val="00C0767D"/>
    <w:rsid w:val="00C07B8C"/>
    <w:rsid w:val="00C07FD8"/>
    <w:rsid w:val="00C10786"/>
    <w:rsid w:val="00C118A3"/>
    <w:rsid w:val="00C12588"/>
    <w:rsid w:val="00C12F90"/>
    <w:rsid w:val="00C13458"/>
    <w:rsid w:val="00C1494C"/>
    <w:rsid w:val="00C15DBB"/>
    <w:rsid w:val="00C16D31"/>
    <w:rsid w:val="00C2240E"/>
    <w:rsid w:val="00C22DF2"/>
    <w:rsid w:val="00C241CD"/>
    <w:rsid w:val="00C27146"/>
    <w:rsid w:val="00C3116E"/>
    <w:rsid w:val="00C315E8"/>
    <w:rsid w:val="00C3164D"/>
    <w:rsid w:val="00C319C1"/>
    <w:rsid w:val="00C3245B"/>
    <w:rsid w:val="00C3250F"/>
    <w:rsid w:val="00C328DE"/>
    <w:rsid w:val="00C33362"/>
    <w:rsid w:val="00C33802"/>
    <w:rsid w:val="00C35D46"/>
    <w:rsid w:val="00C36189"/>
    <w:rsid w:val="00C37C06"/>
    <w:rsid w:val="00C4072D"/>
    <w:rsid w:val="00C40835"/>
    <w:rsid w:val="00C40E46"/>
    <w:rsid w:val="00C42B84"/>
    <w:rsid w:val="00C44D60"/>
    <w:rsid w:val="00C4619F"/>
    <w:rsid w:val="00C464A7"/>
    <w:rsid w:val="00C46C16"/>
    <w:rsid w:val="00C502AF"/>
    <w:rsid w:val="00C512FB"/>
    <w:rsid w:val="00C523F9"/>
    <w:rsid w:val="00C536F5"/>
    <w:rsid w:val="00C53D34"/>
    <w:rsid w:val="00C55140"/>
    <w:rsid w:val="00C55590"/>
    <w:rsid w:val="00C57680"/>
    <w:rsid w:val="00C62952"/>
    <w:rsid w:val="00C62A80"/>
    <w:rsid w:val="00C63127"/>
    <w:rsid w:val="00C6315F"/>
    <w:rsid w:val="00C64E5A"/>
    <w:rsid w:val="00C65FC5"/>
    <w:rsid w:val="00C66671"/>
    <w:rsid w:val="00C667D6"/>
    <w:rsid w:val="00C671DD"/>
    <w:rsid w:val="00C71486"/>
    <w:rsid w:val="00C721B2"/>
    <w:rsid w:val="00C72489"/>
    <w:rsid w:val="00C728E3"/>
    <w:rsid w:val="00C72F09"/>
    <w:rsid w:val="00C735F3"/>
    <w:rsid w:val="00C73E87"/>
    <w:rsid w:val="00C74F05"/>
    <w:rsid w:val="00C75CAA"/>
    <w:rsid w:val="00C77AA8"/>
    <w:rsid w:val="00C80208"/>
    <w:rsid w:val="00C80617"/>
    <w:rsid w:val="00C8135B"/>
    <w:rsid w:val="00C825E0"/>
    <w:rsid w:val="00C837A7"/>
    <w:rsid w:val="00C83C8B"/>
    <w:rsid w:val="00C83D78"/>
    <w:rsid w:val="00C860B0"/>
    <w:rsid w:val="00C86862"/>
    <w:rsid w:val="00C90E47"/>
    <w:rsid w:val="00C90E78"/>
    <w:rsid w:val="00C91508"/>
    <w:rsid w:val="00C9219D"/>
    <w:rsid w:val="00C93F79"/>
    <w:rsid w:val="00C963BD"/>
    <w:rsid w:val="00C96EF6"/>
    <w:rsid w:val="00C96F22"/>
    <w:rsid w:val="00C975A8"/>
    <w:rsid w:val="00C97F8A"/>
    <w:rsid w:val="00CA04BC"/>
    <w:rsid w:val="00CA1464"/>
    <w:rsid w:val="00CA17E3"/>
    <w:rsid w:val="00CA1BB4"/>
    <w:rsid w:val="00CA1C4E"/>
    <w:rsid w:val="00CA2172"/>
    <w:rsid w:val="00CA3ED6"/>
    <w:rsid w:val="00CA5C79"/>
    <w:rsid w:val="00CA61FC"/>
    <w:rsid w:val="00CA6990"/>
    <w:rsid w:val="00CA6D4B"/>
    <w:rsid w:val="00CB072D"/>
    <w:rsid w:val="00CB2D90"/>
    <w:rsid w:val="00CB38E4"/>
    <w:rsid w:val="00CB45EE"/>
    <w:rsid w:val="00CB5802"/>
    <w:rsid w:val="00CB5952"/>
    <w:rsid w:val="00CB6824"/>
    <w:rsid w:val="00CB6DB2"/>
    <w:rsid w:val="00CB74BD"/>
    <w:rsid w:val="00CC03E7"/>
    <w:rsid w:val="00CC1641"/>
    <w:rsid w:val="00CC1CEF"/>
    <w:rsid w:val="00CC2701"/>
    <w:rsid w:val="00CC3442"/>
    <w:rsid w:val="00CC36A6"/>
    <w:rsid w:val="00CC3848"/>
    <w:rsid w:val="00CC39A8"/>
    <w:rsid w:val="00CC3A1D"/>
    <w:rsid w:val="00CC497C"/>
    <w:rsid w:val="00CC5677"/>
    <w:rsid w:val="00CC6B16"/>
    <w:rsid w:val="00CC7442"/>
    <w:rsid w:val="00CC7635"/>
    <w:rsid w:val="00CD0AEE"/>
    <w:rsid w:val="00CD1331"/>
    <w:rsid w:val="00CD1ACB"/>
    <w:rsid w:val="00CD1B19"/>
    <w:rsid w:val="00CD21E2"/>
    <w:rsid w:val="00CD2C4C"/>
    <w:rsid w:val="00CD3E29"/>
    <w:rsid w:val="00CD4ACF"/>
    <w:rsid w:val="00CD5734"/>
    <w:rsid w:val="00CD66EA"/>
    <w:rsid w:val="00CD7854"/>
    <w:rsid w:val="00CE09D3"/>
    <w:rsid w:val="00CE0AB0"/>
    <w:rsid w:val="00CE0ABC"/>
    <w:rsid w:val="00CE1096"/>
    <w:rsid w:val="00CE261E"/>
    <w:rsid w:val="00CE416B"/>
    <w:rsid w:val="00CE426E"/>
    <w:rsid w:val="00CE4A25"/>
    <w:rsid w:val="00CE58CF"/>
    <w:rsid w:val="00CE69C2"/>
    <w:rsid w:val="00CF12A2"/>
    <w:rsid w:val="00CF355C"/>
    <w:rsid w:val="00CF461A"/>
    <w:rsid w:val="00CF5013"/>
    <w:rsid w:val="00CF6FBB"/>
    <w:rsid w:val="00CF79E3"/>
    <w:rsid w:val="00D0035E"/>
    <w:rsid w:val="00D02E53"/>
    <w:rsid w:val="00D03491"/>
    <w:rsid w:val="00D05AFC"/>
    <w:rsid w:val="00D076CF"/>
    <w:rsid w:val="00D07DF7"/>
    <w:rsid w:val="00D1022A"/>
    <w:rsid w:val="00D110FA"/>
    <w:rsid w:val="00D12656"/>
    <w:rsid w:val="00D1311D"/>
    <w:rsid w:val="00D13A9D"/>
    <w:rsid w:val="00D1426C"/>
    <w:rsid w:val="00D14337"/>
    <w:rsid w:val="00D1717D"/>
    <w:rsid w:val="00D171EC"/>
    <w:rsid w:val="00D202E1"/>
    <w:rsid w:val="00D2088E"/>
    <w:rsid w:val="00D216DB"/>
    <w:rsid w:val="00D21D8E"/>
    <w:rsid w:val="00D226A4"/>
    <w:rsid w:val="00D22E20"/>
    <w:rsid w:val="00D230A6"/>
    <w:rsid w:val="00D23C51"/>
    <w:rsid w:val="00D261F5"/>
    <w:rsid w:val="00D27350"/>
    <w:rsid w:val="00D27705"/>
    <w:rsid w:val="00D277F5"/>
    <w:rsid w:val="00D33080"/>
    <w:rsid w:val="00D36AF3"/>
    <w:rsid w:val="00D37C92"/>
    <w:rsid w:val="00D37ECB"/>
    <w:rsid w:val="00D40932"/>
    <w:rsid w:val="00D40A64"/>
    <w:rsid w:val="00D40E80"/>
    <w:rsid w:val="00D4210B"/>
    <w:rsid w:val="00D42695"/>
    <w:rsid w:val="00D434DA"/>
    <w:rsid w:val="00D436E9"/>
    <w:rsid w:val="00D43C3C"/>
    <w:rsid w:val="00D43D09"/>
    <w:rsid w:val="00D43F43"/>
    <w:rsid w:val="00D44801"/>
    <w:rsid w:val="00D44F7C"/>
    <w:rsid w:val="00D44FE6"/>
    <w:rsid w:val="00D47089"/>
    <w:rsid w:val="00D52C20"/>
    <w:rsid w:val="00D52EE5"/>
    <w:rsid w:val="00D538F2"/>
    <w:rsid w:val="00D548A4"/>
    <w:rsid w:val="00D54C1B"/>
    <w:rsid w:val="00D562D3"/>
    <w:rsid w:val="00D57A0D"/>
    <w:rsid w:val="00D60617"/>
    <w:rsid w:val="00D61594"/>
    <w:rsid w:val="00D625A4"/>
    <w:rsid w:val="00D62A9E"/>
    <w:rsid w:val="00D645FF"/>
    <w:rsid w:val="00D654AD"/>
    <w:rsid w:val="00D66751"/>
    <w:rsid w:val="00D668F6"/>
    <w:rsid w:val="00D6783E"/>
    <w:rsid w:val="00D70FAA"/>
    <w:rsid w:val="00D70FB6"/>
    <w:rsid w:val="00D7156C"/>
    <w:rsid w:val="00D71A7E"/>
    <w:rsid w:val="00D72084"/>
    <w:rsid w:val="00D737DC"/>
    <w:rsid w:val="00D73FDD"/>
    <w:rsid w:val="00D75827"/>
    <w:rsid w:val="00D76C95"/>
    <w:rsid w:val="00D80660"/>
    <w:rsid w:val="00D8208E"/>
    <w:rsid w:val="00D833FF"/>
    <w:rsid w:val="00D83A8E"/>
    <w:rsid w:val="00D83FC7"/>
    <w:rsid w:val="00D84F43"/>
    <w:rsid w:val="00D8595B"/>
    <w:rsid w:val="00D85AB8"/>
    <w:rsid w:val="00D85AD2"/>
    <w:rsid w:val="00D86AB5"/>
    <w:rsid w:val="00D86AFD"/>
    <w:rsid w:val="00D90BA6"/>
    <w:rsid w:val="00D92210"/>
    <w:rsid w:val="00D941BB"/>
    <w:rsid w:val="00D9571E"/>
    <w:rsid w:val="00D969C5"/>
    <w:rsid w:val="00D96CBF"/>
    <w:rsid w:val="00D96E10"/>
    <w:rsid w:val="00DA03C2"/>
    <w:rsid w:val="00DA0D3B"/>
    <w:rsid w:val="00DA1EAB"/>
    <w:rsid w:val="00DA1ED0"/>
    <w:rsid w:val="00DA2FA0"/>
    <w:rsid w:val="00DA3D1E"/>
    <w:rsid w:val="00DA47AD"/>
    <w:rsid w:val="00DA50EE"/>
    <w:rsid w:val="00DA5258"/>
    <w:rsid w:val="00DB0C81"/>
    <w:rsid w:val="00DB12CE"/>
    <w:rsid w:val="00DB2B45"/>
    <w:rsid w:val="00DB33DF"/>
    <w:rsid w:val="00DB3614"/>
    <w:rsid w:val="00DB40D5"/>
    <w:rsid w:val="00DB4DB8"/>
    <w:rsid w:val="00DB60D7"/>
    <w:rsid w:val="00DC021A"/>
    <w:rsid w:val="00DC21F2"/>
    <w:rsid w:val="00DC3502"/>
    <w:rsid w:val="00DC363C"/>
    <w:rsid w:val="00DC40FD"/>
    <w:rsid w:val="00DC73F7"/>
    <w:rsid w:val="00DC7ABD"/>
    <w:rsid w:val="00DD02B8"/>
    <w:rsid w:val="00DD1B3F"/>
    <w:rsid w:val="00DD1F06"/>
    <w:rsid w:val="00DD39FB"/>
    <w:rsid w:val="00DD3D28"/>
    <w:rsid w:val="00DD572D"/>
    <w:rsid w:val="00DD6F70"/>
    <w:rsid w:val="00DD70C8"/>
    <w:rsid w:val="00DE0ED1"/>
    <w:rsid w:val="00DE25AD"/>
    <w:rsid w:val="00DE2603"/>
    <w:rsid w:val="00DE3936"/>
    <w:rsid w:val="00DE3ACC"/>
    <w:rsid w:val="00DE3CFC"/>
    <w:rsid w:val="00DE5A0F"/>
    <w:rsid w:val="00DE5FA3"/>
    <w:rsid w:val="00DE62A0"/>
    <w:rsid w:val="00DE68FE"/>
    <w:rsid w:val="00DE7D39"/>
    <w:rsid w:val="00DF035C"/>
    <w:rsid w:val="00DF0D8B"/>
    <w:rsid w:val="00DF1001"/>
    <w:rsid w:val="00DF2900"/>
    <w:rsid w:val="00DF3521"/>
    <w:rsid w:val="00DF5123"/>
    <w:rsid w:val="00DF5291"/>
    <w:rsid w:val="00DF5823"/>
    <w:rsid w:val="00DF636D"/>
    <w:rsid w:val="00DF66EB"/>
    <w:rsid w:val="00DF67CA"/>
    <w:rsid w:val="00DF77FB"/>
    <w:rsid w:val="00E001FA"/>
    <w:rsid w:val="00E003C3"/>
    <w:rsid w:val="00E00486"/>
    <w:rsid w:val="00E02A86"/>
    <w:rsid w:val="00E045CA"/>
    <w:rsid w:val="00E050D0"/>
    <w:rsid w:val="00E05846"/>
    <w:rsid w:val="00E05A8D"/>
    <w:rsid w:val="00E05EF8"/>
    <w:rsid w:val="00E06148"/>
    <w:rsid w:val="00E0625A"/>
    <w:rsid w:val="00E069D8"/>
    <w:rsid w:val="00E071A2"/>
    <w:rsid w:val="00E105BF"/>
    <w:rsid w:val="00E11B3F"/>
    <w:rsid w:val="00E12152"/>
    <w:rsid w:val="00E12DC2"/>
    <w:rsid w:val="00E13766"/>
    <w:rsid w:val="00E1393B"/>
    <w:rsid w:val="00E14643"/>
    <w:rsid w:val="00E15BA0"/>
    <w:rsid w:val="00E16D3A"/>
    <w:rsid w:val="00E172F2"/>
    <w:rsid w:val="00E174F4"/>
    <w:rsid w:val="00E20BF4"/>
    <w:rsid w:val="00E213C0"/>
    <w:rsid w:val="00E219AB"/>
    <w:rsid w:val="00E21D7B"/>
    <w:rsid w:val="00E26099"/>
    <w:rsid w:val="00E26832"/>
    <w:rsid w:val="00E2706C"/>
    <w:rsid w:val="00E27943"/>
    <w:rsid w:val="00E30BBE"/>
    <w:rsid w:val="00E30D9B"/>
    <w:rsid w:val="00E31ACB"/>
    <w:rsid w:val="00E32157"/>
    <w:rsid w:val="00E33071"/>
    <w:rsid w:val="00E34CEB"/>
    <w:rsid w:val="00E36218"/>
    <w:rsid w:val="00E3642D"/>
    <w:rsid w:val="00E372F2"/>
    <w:rsid w:val="00E418BF"/>
    <w:rsid w:val="00E41B4E"/>
    <w:rsid w:val="00E41E9D"/>
    <w:rsid w:val="00E468DF"/>
    <w:rsid w:val="00E469CA"/>
    <w:rsid w:val="00E47C87"/>
    <w:rsid w:val="00E509F8"/>
    <w:rsid w:val="00E50DF3"/>
    <w:rsid w:val="00E51A6D"/>
    <w:rsid w:val="00E5271A"/>
    <w:rsid w:val="00E52FD6"/>
    <w:rsid w:val="00E55610"/>
    <w:rsid w:val="00E574F2"/>
    <w:rsid w:val="00E57653"/>
    <w:rsid w:val="00E57F40"/>
    <w:rsid w:val="00E61345"/>
    <w:rsid w:val="00E61943"/>
    <w:rsid w:val="00E62FBE"/>
    <w:rsid w:val="00E63E59"/>
    <w:rsid w:val="00E6620B"/>
    <w:rsid w:val="00E66821"/>
    <w:rsid w:val="00E66E8D"/>
    <w:rsid w:val="00E67A6F"/>
    <w:rsid w:val="00E706E9"/>
    <w:rsid w:val="00E71729"/>
    <w:rsid w:val="00E71764"/>
    <w:rsid w:val="00E71F11"/>
    <w:rsid w:val="00E7276D"/>
    <w:rsid w:val="00E728CD"/>
    <w:rsid w:val="00E73306"/>
    <w:rsid w:val="00E747A9"/>
    <w:rsid w:val="00E754FD"/>
    <w:rsid w:val="00E7570F"/>
    <w:rsid w:val="00E76643"/>
    <w:rsid w:val="00E76E3A"/>
    <w:rsid w:val="00E77EEB"/>
    <w:rsid w:val="00E82FB1"/>
    <w:rsid w:val="00E84059"/>
    <w:rsid w:val="00E858F3"/>
    <w:rsid w:val="00E86F07"/>
    <w:rsid w:val="00E870F4"/>
    <w:rsid w:val="00E90276"/>
    <w:rsid w:val="00E90318"/>
    <w:rsid w:val="00E904CC"/>
    <w:rsid w:val="00E90F65"/>
    <w:rsid w:val="00E91780"/>
    <w:rsid w:val="00E920E8"/>
    <w:rsid w:val="00E92217"/>
    <w:rsid w:val="00E938E3"/>
    <w:rsid w:val="00E93A4D"/>
    <w:rsid w:val="00E9421E"/>
    <w:rsid w:val="00E9432E"/>
    <w:rsid w:val="00E9454E"/>
    <w:rsid w:val="00E94AB4"/>
    <w:rsid w:val="00E96044"/>
    <w:rsid w:val="00E96CFA"/>
    <w:rsid w:val="00E975E5"/>
    <w:rsid w:val="00E97C7A"/>
    <w:rsid w:val="00EA0DF1"/>
    <w:rsid w:val="00EA11BD"/>
    <w:rsid w:val="00EA2378"/>
    <w:rsid w:val="00EA37CA"/>
    <w:rsid w:val="00EA3843"/>
    <w:rsid w:val="00EA426E"/>
    <w:rsid w:val="00EA45EA"/>
    <w:rsid w:val="00EA53F2"/>
    <w:rsid w:val="00EA6751"/>
    <w:rsid w:val="00EA6B4F"/>
    <w:rsid w:val="00EB0492"/>
    <w:rsid w:val="00EB09A9"/>
    <w:rsid w:val="00EB153D"/>
    <w:rsid w:val="00EB1CEB"/>
    <w:rsid w:val="00EB1E3D"/>
    <w:rsid w:val="00EB24F1"/>
    <w:rsid w:val="00EB28FE"/>
    <w:rsid w:val="00EB3272"/>
    <w:rsid w:val="00EB3851"/>
    <w:rsid w:val="00EB47AB"/>
    <w:rsid w:val="00EB4E0A"/>
    <w:rsid w:val="00EB5EEF"/>
    <w:rsid w:val="00EB614A"/>
    <w:rsid w:val="00EB7435"/>
    <w:rsid w:val="00EB7E91"/>
    <w:rsid w:val="00EC22FA"/>
    <w:rsid w:val="00EC2467"/>
    <w:rsid w:val="00EC3A64"/>
    <w:rsid w:val="00EC3E04"/>
    <w:rsid w:val="00EC44B5"/>
    <w:rsid w:val="00EC5642"/>
    <w:rsid w:val="00EC634E"/>
    <w:rsid w:val="00EC6485"/>
    <w:rsid w:val="00EC6572"/>
    <w:rsid w:val="00EC6FF3"/>
    <w:rsid w:val="00EC73D7"/>
    <w:rsid w:val="00ED0C98"/>
    <w:rsid w:val="00ED1780"/>
    <w:rsid w:val="00ED1AFB"/>
    <w:rsid w:val="00ED2A5E"/>
    <w:rsid w:val="00ED2BA7"/>
    <w:rsid w:val="00ED3991"/>
    <w:rsid w:val="00ED497C"/>
    <w:rsid w:val="00ED4B98"/>
    <w:rsid w:val="00ED7C8D"/>
    <w:rsid w:val="00EE020E"/>
    <w:rsid w:val="00EE0DD5"/>
    <w:rsid w:val="00EE0F20"/>
    <w:rsid w:val="00EE1971"/>
    <w:rsid w:val="00EE2284"/>
    <w:rsid w:val="00EE244A"/>
    <w:rsid w:val="00EE2FD1"/>
    <w:rsid w:val="00EE474B"/>
    <w:rsid w:val="00EE479B"/>
    <w:rsid w:val="00EE51C6"/>
    <w:rsid w:val="00EE5252"/>
    <w:rsid w:val="00EE5430"/>
    <w:rsid w:val="00EE703E"/>
    <w:rsid w:val="00EE72D2"/>
    <w:rsid w:val="00EE7533"/>
    <w:rsid w:val="00EE7B26"/>
    <w:rsid w:val="00EF157B"/>
    <w:rsid w:val="00EF2CBA"/>
    <w:rsid w:val="00EF415B"/>
    <w:rsid w:val="00EF41DD"/>
    <w:rsid w:val="00EF52DB"/>
    <w:rsid w:val="00EF5530"/>
    <w:rsid w:val="00EF5B58"/>
    <w:rsid w:val="00EF6EC8"/>
    <w:rsid w:val="00F00474"/>
    <w:rsid w:val="00F009A4"/>
    <w:rsid w:val="00F014E3"/>
    <w:rsid w:val="00F020C2"/>
    <w:rsid w:val="00F029ED"/>
    <w:rsid w:val="00F02FA2"/>
    <w:rsid w:val="00F04953"/>
    <w:rsid w:val="00F054D2"/>
    <w:rsid w:val="00F05644"/>
    <w:rsid w:val="00F05932"/>
    <w:rsid w:val="00F06243"/>
    <w:rsid w:val="00F067BA"/>
    <w:rsid w:val="00F0727D"/>
    <w:rsid w:val="00F078A0"/>
    <w:rsid w:val="00F1082B"/>
    <w:rsid w:val="00F110C9"/>
    <w:rsid w:val="00F11793"/>
    <w:rsid w:val="00F12B99"/>
    <w:rsid w:val="00F13244"/>
    <w:rsid w:val="00F1387E"/>
    <w:rsid w:val="00F13E61"/>
    <w:rsid w:val="00F1494D"/>
    <w:rsid w:val="00F15C02"/>
    <w:rsid w:val="00F16F6D"/>
    <w:rsid w:val="00F172BD"/>
    <w:rsid w:val="00F17823"/>
    <w:rsid w:val="00F22BCF"/>
    <w:rsid w:val="00F23188"/>
    <w:rsid w:val="00F32375"/>
    <w:rsid w:val="00F32E14"/>
    <w:rsid w:val="00F3350F"/>
    <w:rsid w:val="00F34B95"/>
    <w:rsid w:val="00F34CBC"/>
    <w:rsid w:val="00F36558"/>
    <w:rsid w:val="00F3792A"/>
    <w:rsid w:val="00F41881"/>
    <w:rsid w:val="00F42BFB"/>
    <w:rsid w:val="00F43D4D"/>
    <w:rsid w:val="00F44039"/>
    <w:rsid w:val="00F44F6B"/>
    <w:rsid w:val="00F47289"/>
    <w:rsid w:val="00F5020B"/>
    <w:rsid w:val="00F50F61"/>
    <w:rsid w:val="00F515E2"/>
    <w:rsid w:val="00F51A95"/>
    <w:rsid w:val="00F526FC"/>
    <w:rsid w:val="00F530AB"/>
    <w:rsid w:val="00F53BEC"/>
    <w:rsid w:val="00F54A63"/>
    <w:rsid w:val="00F55A75"/>
    <w:rsid w:val="00F55FF8"/>
    <w:rsid w:val="00F5687C"/>
    <w:rsid w:val="00F56A99"/>
    <w:rsid w:val="00F57FF4"/>
    <w:rsid w:val="00F61B87"/>
    <w:rsid w:val="00F64978"/>
    <w:rsid w:val="00F654AC"/>
    <w:rsid w:val="00F664F3"/>
    <w:rsid w:val="00F6777D"/>
    <w:rsid w:val="00F70516"/>
    <w:rsid w:val="00F708E8"/>
    <w:rsid w:val="00F71558"/>
    <w:rsid w:val="00F71D8F"/>
    <w:rsid w:val="00F7289D"/>
    <w:rsid w:val="00F76E64"/>
    <w:rsid w:val="00F77D38"/>
    <w:rsid w:val="00F77D84"/>
    <w:rsid w:val="00F81C39"/>
    <w:rsid w:val="00F81FB9"/>
    <w:rsid w:val="00F823C7"/>
    <w:rsid w:val="00F82E62"/>
    <w:rsid w:val="00F8306E"/>
    <w:rsid w:val="00F84131"/>
    <w:rsid w:val="00F8430F"/>
    <w:rsid w:val="00F862EC"/>
    <w:rsid w:val="00F86473"/>
    <w:rsid w:val="00F868DB"/>
    <w:rsid w:val="00F8691E"/>
    <w:rsid w:val="00F86AE0"/>
    <w:rsid w:val="00F916F9"/>
    <w:rsid w:val="00F91844"/>
    <w:rsid w:val="00F921CB"/>
    <w:rsid w:val="00F93B0D"/>
    <w:rsid w:val="00F94648"/>
    <w:rsid w:val="00F965C1"/>
    <w:rsid w:val="00F96A31"/>
    <w:rsid w:val="00F9793D"/>
    <w:rsid w:val="00F97DD9"/>
    <w:rsid w:val="00FA01A9"/>
    <w:rsid w:val="00FA1AD8"/>
    <w:rsid w:val="00FA1C39"/>
    <w:rsid w:val="00FA22F2"/>
    <w:rsid w:val="00FA2916"/>
    <w:rsid w:val="00FA32F3"/>
    <w:rsid w:val="00FA3367"/>
    <w:rsid w:val="00FA3B2F"/>
    <w:rsid w:val="00FA3C71"/>
    <w:rsid w:val="00FA5D4C"/>
    <w:rsid w:val="00FA6CB2"/>
    <w:rsid w:val="00FA7A40"/>
    <w:rsid w:val="00FA7B14"/>
    <w:rsid w:val="00FA7E6D"/>
    <w:rsid w:val="00FB117C"/>
    <w:rsid w:val="00FB1E1B"/>
    <w:rsid w:val="00FB2129"/>
    <w:rsid w:val="00FB213C"/>
    <w:rsid w:val="00FB3839"/>
    <w:rsid w:val="00FB626A"/>
    <w:rsid w:val="00FB641E"/>
    <w:rsid w:val="00FB6B89"/>
    <w:rsid w:val="00FB6BF8"/>
    <w:rsid w:val="00FB72BE"/>
    <w:rsid w:val="00FB74B6"/>
    <w:rsid w:val="00FB74D7"/>
    <w:rsid w:val="00FC0196"/>
    <w:rsid w:val="00FC0819"/>
    <w:rsid w:val="00FC107F"/>
    <w:rsid w:val="00FC113C"/>
    <w:rsid w:val="00FC37B4"/>
    <w:rsid w:val="00FC3B9B"/>
    <w:rsid w:val="00FC3D8D"/>
    <w:rsid w:val="00FC474E"/>
    <w:rsid w:val="00FC6156"/>
    <w:rsid w:val="00FC697E"/>
    <w:rsid w:val="00FC6FBE"/>
    <w:rsid w:val="00FC7E88"/>
    <w:rsid w:val="00FD0DC7"/>
    <w:rsid w:val="00FD1010"/>
    <w:rsid w:val="00FD3BFC"/>
    <w:rsid w:val="00FD55B7"/>
    <w:rsid w:val="00FD5D61"/>
    <w:rsid w:val="00FD5E86"/>
    <w:rsid w:val="00FD6981"/>
    <w:rsid w:val="00FD6BAC"/>
    <w:rsid w:val="00FD7C5F"/>
    <w:rsid w:val="00FE0B5F"/>
    <w:rsid w:val="00FE1A6F"/>
    <w:rsid w:val="00FE3171"/>
    <w:rsid w:val="00FE32BF"/>
    <w:rsid w:val="00FE36DC"/>
    <w:rsid w:val="00FE3CAB"/>
    <w:rsid w:val="00FE450B"/>
    <w:rsid w:val="00FE5DD5"/>
    <w:rsid w:val="00FE6AA7"/>
    <w:rsid w:val="00FF089D"/>
    <w:rsid w:val="00FF10CD"/>
    <w:rsid w:val="00FF163E"/>
    <w:rsid w:val="00FF3081"/>
    <w:rsid w:val="00FF3A47"/>
    <w:rsid w:val="00FF3EF0"/>
    <w:rsid w:val="00FF551A"/>
    <w:rsid w:val="00FF5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80FC6DB"/>
  <w15:docId w15:val="{B7885BA0-C062-42D4-8A15-3C800E0C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4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uiPriority w:val="9"/>
    <w:qFormat/>
    <w:rsid w:val="00FC0196"/>
    <w:pPr>
      <w:numPr>
        <w:numId w:val="4"/>
      </w:numPr>
      <w:tabs>
        <w:tab w:val="clear" w:pos="227"/>
        <w:tab w:val="clear" w:pos="454"/>
        <w:tab w:val="clear" w:pos="680"/>
        <w:tab w:val="clear" w:pos="907"/>
        <w:tab w:val="clear" w:pos="1134"/>
        <w:tab w:val="clear" w:pos="1361"/>
        <w:tab w:val="clear" w:pos="1588"/>
        <w:tab w:val="clear" w:pos="1814"/>
        <w:tab w:val="clear" w:pos="2041"/>
      </w:tabs>
      <w:spacing w:before="240" w:after="180" w:line="240" w:lineRule="auto"/>
      <w:ind w:left="357" w:hanging="357"/>
      <w:outlineLvl w:val="0"/>
    </w:pPr>
    <w:rPr>
      <w:rFonts w:cs="Arial"/>
      <w:b/>
      <w:bCs/>
      <w:color w:val="17365D"/>
      <w:kern w:val="32"/>
      <w:sz w:val="32"/>
      <w:szCs w:val="28"/>
    </w:rPr>
  </w:style>
  <w:style w:type="paragraph" w:styleId="Heading2">
    <w:name w:val="heading 2"/>
    <w:basedOn w:val="Normal"/>
    <w:next w:val="Normal"/>
    <w:link w:val="Heading2Char"/>
    <w:uiPriority w:val="9"/>
    <w:qFormat/>
    <w:rsid w:val="007F2488"/>
    <w:pPr>
      <w:numPr>
        <w:numId w:val="5"/>
      </w:numPr>
      <w:tabs>
        <w:tab w:val="clear" w:pos="227"/>
        <w:tab w:val="clear" w:pos="454"/>
        <w:tab w:val="clear" w:pos="680"/>
        <w:tab w:val="clear" w:pos="907"/>
        <w:tab w:val="clear" w:pos="1134"/>
        <w:tab w:val="clear" w:pos="1361"/>
        <w:tab w:val="clear" w:pos="1588"/>
        <w:tab w:val="clear" w:pos="1814"/>
        <w:tab w:val="clear" w:pos="2041"/>
      </w:tabs>
      <w:spacing w:after="120"/>
      <w:outlineLvl w:val="1"/>
    </w:pPr>
    <w:rPr>
      <w:b/>
      <w:sz w:val="28"/>
      <w:szCs w:val="28"/>
    </w:rPr>
  </w:style>
  <w:style w:type="paragraph" w:styleId="Heading3">
    <w:name w:val="heading 3"/>
    <w:basedOn w:val="Normal"/>
    <w:next w:val="Normal"/>
    <w:link w:val="Heading3Char"/>
    <w:uiPriority w:val="9"/>
    <w:qFormat/>
    <w:rsid w:val="000326B5"/>
    <w:pPr>
      <w:spacing w:before="240"/>
      <w:outlineLvl w:val="2"/>
    </w:pPr>
    <w:rPr>
      <w:b/>
      <w:bCs/>
      <w:sz w:val="28"/>
    </w:rPr>
  </w:style>
  <w:style w:type="paragraph" w:styleId="Heading4">
    <w:name w:val="heading 4"/>
    <w:basedOn w:val="Heading3"/>
    <w:next w:val="Normal"/>
    <w:link w:val="Heading4Char"/>
    <w:uiPriority w:val="9"/>
    <w:qFormat/>
    <w:rsid w:val="00407E76"/>
    <w:pPr>
      <w:keepNext/>
      <w:outlineLvl w:val="3"/>
    </w:pPr>
    <w:rPr>
      <w:bCs w:val="0"/>
      <w:i/>
      <w:szCs w:val="28"/>
    </w:rPr>
  </w:style>
  <w:style w:type="paragraph" w:styleId="Heading5">
    <w:name w:val="heading 5"/>
    <w:basedOn w:val="Heading4"/>
    <w:next w:val="Normal"/>
    <w:link w:val="Heading5Char"/>
    <w:uiPriority w:val="9"/>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4C7"/>
    <w:rPr>
      <w:rFonts w:ascii="Arial" w:hAnsi="Arial" w:cs="Arial"/>
      <w:b/>
      <w:bCs/>
      <w:color w:val="17365D"/>
      <w:kern w:val="32"/>
      <w:sz w:val="32"/>
      <w:szCs w:val="28"/>
      <w:lang w:eastAsia="en-US"/>
    </w:rPr>
  </w:style>
  <w:style w:type="character" w:customStyle="1" w:styleId="Heading2Char">
    <w:name w:val="Heading 2 Char"/>
    <w:link w:val="Heading2"/>
    <w:uiPriority w:val="9"/>
    <w:locked/>
    <w:rsid w:val="007F2488"/>
    <w:rPr>
      <w:rFonts w:ascii="Arial" w:hAnsi="Arial"/>
      <w:b/>
      <w:sz w:val="28"/>
      <w:szCs w:val="28"/>
      <w:lang w:eastAsia="en-US"/>
    </w:rPr>
  </w:style>
  <w:style w:type="character" w:customStyle="1" w:styleId="Heading3Char">
    <w:name w:val="Heading 3 Char"/>
    <w:link w:val="Heading3"/>
    <w:uiPriority w:val="9"/>
    <w:locked/>
    <w:rsid w:val="000326B5"/>
    <w:rPr>
      <w:rFonts w:ascii="Arial" w:hAnsi="Arial"/>
      <w:b/>
      <w:sz w:val="28"/>
      <w:lang w:val="x-none" w:eastAsia="en-US"/>
    </w:rPr>
  </w:style>
  <w:style w:type="character" w:customStyle="1" w:styleId="Heading4Char">
    <w:name w:val="Heading 4 Char"/>
    <w:link w:val="Heading4"/>
    <w:uiPriority w:val="9"/>
    <w:semiHidden/>
    <w:rsid w:val="00D444C7"/>
    <w:rPr>
      <w:rFonts w:ascii="Calibri" w:eastAsia="MS Mincho" w:hAnsi="Calibri" w:cs="Times New Roman"/>
      <w:b/>
      <w:bCs/>
      <w:sz w:val="28"/>
      <w:szCs w:val="28"/>
      <w:lang w:eastAsia="en-US"/>
    </w:rPr>
  </w:style>
  <w:style w:type="character" w:customStyle="1" w:styleId="Heading5Char">
    <w:name w:val="Heading 5 Char"/>
    <w:link w:val="Heading5"/>
    <w:uiPriority w:val="9"/>
    <w:semiHidden/>
    <w:rsid w:val="00D444C7"/>
    <w:rPr>
      <w:rFonts w:ascii="Calibri" w:eastAsia="MS Mincho" w:hAnsi="Calibri" w:cs="Times New Roman"/>
      <w:b/>
      <w:bCs/>
      <w:i/>
      <w:iCs/>
      <w:sz w:val="26"/>
      <w:szCs w:val="26"/>
      <w:lang w:eastAsia="en-US"/>
    </w:rPr>
  </w:style>
  <w:style w:type="character" w:customStyle="1" w:styleId="Instruction">
    <w:name w:val="Instruction"/>
    <w:rsid w:val="004D3139"/>
    <w:rPr>
      <w:rFonts w:ascii="Times New Roman" w:hAnsi="Times New Roman"/>
      <w:i/>
      <w:sz w:val="22"/>
    </w:rPr>
  </w:style>
  <w:style w:type="character" w:styleId="LineNumber">
    <w:name w:val="line number"/>
    <w:uiPriority w:val="99"/>
    <w:rsid w:val="00FB1E1B"/>
    <w:rPr>
      <w:rFonts w:cs="Times New Roman"/>
    </w:rPr>
  </w:style>
  <w:style w:type="paragraph" w:styleId="Header">
    <w:name w:val="header"/>
    <w:basedOn w:val="Normal"/>
    <w:link w:val="HeaderChar"/>
    <w:uiPriority w:val="99"/>
    <w:rsid w:val="00FB1E1B"/>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customStyle="1" w:styleId="HeaderChar">
    <w:name w:val="Header Char"/>
    <w:link w:val="Header"/>
    <w:uiPriority w:val="99"/>
    <w:rsid w:val="00D444C7"/>
    <w:rPr>
      <w:rFonts w:ascii="Arial" w:hAnsi="Arial"/>
      <w:lang w:eastAsia="en-US"/>
    </w:rPr>
  </w:style>
  <w:style w:type="character" w:styleId="Hyperlink">
    <w:name w:val="Hyperlink"/>
    <w:uiPriority w:val="99"/>
    <w:rsid w:val="00FB1E1B"/>
    <w:rPr>
      <w:color w:val="000000"/>
      <w:u w:val="single"/>
    </w:rPr>
  </w:style>
  <w:style w:type="paragraph" w:styleId="ListBullet">
    <w:name w:val="List Bullet"/>
    <w:basedOn w:val="Normal"/>
    <w:uiPriority w:val="99"/>
    <w:rsid w:val="00FB1E1B"/>
    <w:pPr>
      <w:ind w:left="227" w:hanging="227"/>
    </w:pPr>
  </w:style>
  <w:style w:type="paragraph" w:styleId="ListBullet2">
    <w:name w:val="List Bullet 2"/>
    <w:basedOn w:val="Normal"/>
    <w:uiPriority w:val="99"/>
    <w:rsid w:val="00FB1E1B"/>
    <w:pPr>
      <w:ind w:left="227" w:hanging="227"/>
    </w:pPr>
  </w:style>
  <w:style w:type="character" w:styleId="FollowedHyperlink">
    <w:name w:val="FollowedHyperlink"/>
    <w:uiPriority w:val="99"/>
    <w:rsid w:val="00FB1E1B"/>
    <w:rPr>
      <w:color w:val="808080"/>
      <w:u w:val="single"/>
    </w:rPr>
  </w:style>
  <w:style w:type="paragraph" w:styleId="Footer">
    <w:name w:val="footer"/>
    <w:basedOn w:val="Normal"/>
    <w:link w:val="FooterChar"/>
    <w:uiPriority w:val="99"/>
    <w:qFormat/>
    <w:rsid w:val="00FB1E1B"/>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z w:val="12"/>
    </w:rPr>
  </w:style>
  <w:style w:type="character" w:customStyle="1" w:styleId="FooterChar">
    <w:name w:val="Footer Char"/>
    <w:link w:val="Footer"/>
    <w:uiPriority w:val="99"/>
    <w:locked/>
    <w:rsid w:val="009A695A"/>
    <w:rPr>
      <w:rFonts w:ascii="Arial" w:hAnsi="Arial" w:cs="Times New Roman"/>
      <w:bCs/>
      <w:snapToGrid w:val="0"/>
      <w:sz w:val="12"/>
      <w:lang w:val="x-none" w:eastAsia="en-US"/>
    </w:rPr>
  </w:style>
  <w:style w:type="character" w:styleId="PageNumber">
    <w:name w:val="page number"/>
    <w:basedOn w:val="DefaultParagraphFont"/>
    <w:uiPriority w:val="99"/>
    <w:rsid w:val="00FB1E1B"/>
  </w:style>
  <w:style w:type="paragraph" w:customStyle="1" w:styleId="TableRow">
    <w:name w:val="Table Row"/>
    <w:basedOn w:val="Normal"/>
    <w:rsid w:val="00FB1E1B"/>
  </w:style>
  <w:style w:type="paragraph" w:customStyle="1" w:styleId="TableHeader">
    <w:name w:val="Table Header"/>
    <w:basedOn w:val="Normal"/>
    <w:rsid w:val="00FB1E1B"/>
    <w:rPr>
      <w:b/>
    </w:rPr>
  </w:style>
  <w:style w:type="paragraph" w:styleId="ListNumber">
    <w:name w:val="List Number"/>
    <w:basedOn w:val="Normal"/>
    <w:uiPriority w:val="99"/>
    <w:rsid w:val="00FB1E1B"/>
    <w:pPr>
      <w:ind w:left="227" w:hanging="227"/>
    </w:pPr>
  </w:style>
  <w:style w:type="paragraph" w:styleId="TOC2">
    <w:name w:val="toc 2"/>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olor w:val="C10E02"/>
      <w:sz w:val="24"/>
    </w:rPr>
  </w:style>
  <w:style w:type="paragraph" w:styleId="TOC1">
    <w:name w:val="toc 1"/>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s>
      <w:spacing w:after="120" w:line="240" w:lineRule="auto"/>
      <w:ind w:left="432" w:hanging="432"/>
    </w:pPr>
    <w:rPr>
      <w:rFonts w:ascii="Source Sans Pro" w:hAnsi="Source Sans Pro"/>
      <w:color w:val="A21C26"/>
      <w:sz w:val="28"/>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styleId="BalloonText">
    <w:name w:val="Balloon Text"/>
    <w:basedOn w:val="Normal"/>
    <w:link w:val="Balloon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ahoma" w:hAnsi="Tahoma" w:cs="Tahoma"/>
      <w:sz w:val="16"/>
      <w:szCs w:val="16"/>
      <w:lang w:eastAsia="en-AU"/>
    </w:rPr>
  </w:style>
  <w:style w:type="character" w:customStyle="1" w:styleId="BalloonTextChar">
    <w:name w:val="Balloon Text Char"/>
    <w:link w:val="BalloonText"/>
    <w:uiPriority w:val="99"/>
    <w:semiHidden/>
    <w:rsid w:val="00D444C7"/>
    <w:rPr>
      <w:sz w:val="0"/>
      <w:szCs w:val="0"/>
      <w:lang w:eastAsia="en-US"/>
    </w:rPr>
  </w:style>
  <w:style w:type="paragraph" w:styleId="Title">
    <w:name w:val="Title"/>
    <w:basedOn w:val="Normal"/>
    <w:link w:val="TitleChar"/>
    <w:uiPriority w:val="10"/>
    <w:qFormat/>
    <w:rsid w:val="004904FD"/>
    <w:pPr>
      <w:tabs>
        <w:tab w:val="clear" w:pos="227"/>
        <w:tab w:val="clear" w:pos="454"/>
        <w:tab w:val="clear" w:pos="680"/>
        <w:tab w:val="clear" w:pos="907"/>
        <w:tab w:val="clear" w:pos="1134"/>
        <w:tab w:val="clear" w:pos="1361"/>
        <w:tab w:val="clear" w:pos="1588"/>
        <w:tab w:val="clear" w:pos="1814"/>
        <w:tab w:val="clear" w:pos="2041"/>
      </w:tabs>
      <w:spacing w:before="240" w:line="240" w:lineRule="auto"/>
      <w:jc w:val="center"/>
      <w:outlineLvl w:val="0"/>
    </w:pPr>
    <w:rPr>
      <w:rFonts w:cs="Arial"/>
      <w:b/>
      <w:bCs/>
      <w:kern w:val="28"/>
      <w:sz w:val="32"/>
      <w:szCs w:val="32"/>
      <w:lang w:eastAsia="en-AU"/>
    </w:rPr>
  </w:style>
  <w:style w:type="character" w:customStyle="1" w:styleId="TitleChar">
    <w:name w:val="Title Char"/>
    <w:link w:val="Title"/>
    <w:uiPriority w:val="10"/>
    <w:rsid w:val="00D444C7"/>
    <w:rPr>
      <w:rFonts w:ascii="Cambria" w:eastAsia="MS Gothic" w:hAnsi="Cambria" w:cs="Times New Roman"/>
      <w:b/>
      <w:bCs/>
      <w:kern w:val="28"/>
      <w:sz w:val="32"/>
      <w:szCs w:val="32"/>
      <w:lang w:eastAsia="en-US"/>
    </w:rPr>
  </w:style>
  <w:style w:type="table" w:styleId="TableGrid">
    <w:name w:val="Table Grid"/>
    <w:basedOn w:val="TableNormal"/>
    <w:uiPriority w:val="59"/>
    <w:rsid w:val="00490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32"/>
      <w:szCs w:val="32"/>
      <w:lang w:eastAsia="en-AU"/>
    </w:rPr>
  </w:style>
  <w:style w:type="paragraph" w:customStyle="1" w:styleId="Chap1">
    <w:name w:val="Chap1"/>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24"/>
      <w:szCs w:val="24"/>
      <w:lang w:eastAsia="en-AU"/>
    </w:rPr>
  </w:style>
  <w:style w:type="paragraph" w:customStyle="1" w:styleId="Chap2">
    <w:name w:val="Chap2"/>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sz w:val="24"/>
      <w:szCs w:val="24"/>
      <w:lang w:eastAsia="en-AU"/>
    </w:rPr>
  </w:style>
  <w:style w:type="paragraph" w:customStyle="1" w:styleId="WCbodycopy">
    <w:name w:val="WC body copy"/>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80" w:lineRule="exact"/>
    </w:pPr>
    <w:rPr>
      <w:sz w:val="18"/>
    </w:rPr>
  </w:style>
  <w:style w:type="paragraph" w:customStyle="1" w:styleId="CM38">
    <w:name w:val="CM38"/>
    <w:basedOn w:val="Normal"/>
    <w:next w:val="Normal"/>
    <w:rsid w:val="004904FD"/>
    <w:p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before="0" w:after="120" w:line="240" w:lineRule="auto"/>
    </w:pPr>
    <w:rPr>
      <w:sz w:val="24"/>
      <w:szCs w:val="24"/>
      <w:lang w:val="en-US"/>
    </w:rPr>
  </w:style>
  <w:style w:type="paragraph" w:customStyle="1" w:styleId="a">
    <w:name w:val="_"/>
    <w:basedOn w:val="Normal"/>
    <w:rsid w:val="004904FD"/>
    <w:pPr>
      <w:widowControl w:val="0"/>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hanging="720"/>
    </w:pPr>
    <w:rPr>
      <w:rFonts w:ascii="Times New Roman" w:hAnsi="Times New Roman"/>
      <w:sz w:val="24"/>
      <w:lang w:val="en-US"/>
    </w:rPr>
  </w:style>
  <w:style w:type="paragraph" w:styleId="BodyText">
    <w:name w:val="Body Text"/>
    <w:basedOn w:val="Normal"/>
    <w:link w:val="BodyTextChar"/>
    <w:uiPriority w:val="99"/>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sz w:val="24"/>
      <w:lang w:val="en-US" w:eastAsia="en-AU"/>
    </w:rPr>
  </w:style>
  <w:style w:type="character" w:customStyle="1" w:styleId="BodyTextChar">
    <w:name w:val="Body Text Char"/>
    <w:link w:val="BodyText"/>
    <w:uiPriority w:val="99"/>
    <w:semiHidden/>
    <w:rsid w:val="00D444C7"/>
    <w:rPr>
      <w:rFonts w:ascii="Arial" w:hAnsi="Arial"/>
      <w:lang w:eastAsia="en-US"/>
    </w:rPr>
  </w:style>
  <w:style w:type="paragraph" w:styleId="TOC3">
    <w:name w:val="toc 3"/>
    <w:basedOn w:val="Normal"/>
    <w:next w:val="Normal"/>
    <w:autoRedefine/>
    <w:uiPriority w:val="39"/>
    <w:rsid w:val="000160FA"/>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s="Arial"/>
      <w:noProof/>
      <w:color w:val="575756"/>
      <w:sz w:val="22"/>
      <w:szCs w:val="24"/>
      <w:lang w:eastAsia="en-AU"/>
    </w:rPr>
  </w:style>
  <w:style w:type="paragraph" w:customStyle="1" w:styleId="Style1">
    <w:name w:val="Style1"/>
    <w:basedOn w:val="Heading1"/>
    <w:rsid w:val="004904FD"/>
    <w:pPr>
      <w:spacing w:before="0" w:after="0"/>
      <w:jc w:val="both"/>
    </w:pPr>
    <w:rPr>
      <w:rFonts w:cs="Times New Roman"/>
      <w:b w:val="0"/>
      <w:kern w:val="0"/>
      <w:sz w:val="28"/>
      <w:szCs w:val="20"/>
      <w:lang w:val="en-US" w:eastAsia="en-AU"/>
    </w:rPr>
  </w:style>
  <w:style w:type="paragraph" w:styleId="TOC4">
    <w:name w:val="toc 4"/>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pPr>
    <w:rPr>
      <w:rFonts w:ascii="Times New Roman" w:hAnsi="Times New Roman"/>
      <w:sz w:val="24"/>
      <w:szCs w:val="24"/>
      <w:lang w:eastAsia="en-AU"/>
    </w:rPr>
  </w:style>
  <w:style w:type="paragraph" w:styleId="TOC5">
    <w:name w:val="toc 5"/>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960"/>
    </w:pPr>
    <w:rPr>
      <w:rFonts w:ascii="Times New Roman" w:hAnsi="Times New Roman"/>
      <w:sz w:val="24"/>
      <w:szCs w:val="24"/>
      <w:lang w:eastAsia="en-AU"/>
    </w:rPr>
  </w:style>
  <w:style w:type="paragraph" w:styleId="TOC6">
    <w:name w:val="toc 6"/>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200"/>
    </w:pPr>
    <w:rPr>
      <w:rFonts w:ascii="Times New Roman" w:hAnsi="Times New Roman"/>
      <w:sz w:val="24"/>
      <w:szCs w:val="24"/>
      <w:lang w:eastAsia="en-AU"/>
    </w:rPr>
  </w:style>
  <w:style w:type="paragraph" w:styleId="TOC7">
    <w:name w:val="toc 7"/>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440"/>
    </w:pPr>
    <w:rPr>
      <w:rFonts w:ascii="Times New Roman" w:hAnsi="Times New Roman"/>
      <w:sz w:val="24"/>
      <w:szCs w:val="24"/>
      <w:lang w:eastAsia="en-AU"/>
    </w:rPr>
  </w:style>
  <w:style w:type="paragraph" w:styleId="TOC8">
    <w:name w:val="toc 8"/>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680"/>
    </w:pPr>
    <w:rPr>
      <w:rFonts w:ascii="Times New Roman" w:hAnsi="Times New Roman"/>
      <w:sz w:val="24"/>
      <w:szCs w:val="24"/>
      <w:lang w:eastAsia="en-AU"/>
    </w:rPr>
  </w:style>
  <w:style w:type="paragraph" w:styleId="TOC9">
    <w:name w:val="toc 9"/>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920"/>
    </w:pPr>
    <w:rPr>
      <w:rFonts w:ascii="Times New Roman" w:hAnsi="Times New Roman"/>
      <w:sz w:val="24"/>
      <w:szCs w:val="24"/>
      <w:lang w:eastAsia="en-AU"/>
    </w:rPr>
  </w:style>
  <w:style w:type="character" w:styleId="CommentReference">
    <w:name w:val="annotation reference"/>
    <w:uiPriority w:val="99"/>
    <w:semiHidden/>
    <w:rsid w:val="004904FD"/>
    <w:rPr>
      <w:sz w:val="16"/>
    </w:rPr>
  </w:style>
  <w:style w:type="paragraph" w:styleId="CommentText">
    <w:name w:val="annotation text"/>
    <w:basedOn w:val="Normal"/>
    <w:link w:val="Comment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lang w:eastAsia="en-AU"/>
    </w:rPr>
  </w:style>
  <w:style w:type="character" w:customStyle="1" w:styleId="CommentTextChar">
    <w:name w:val="Comment Text Char"/>
    <w:link w:val="CommentText"/>
    <w:uiPriority w:val="99"/>
    <w:semiHidden/>
    <w:locked/>
    <w:rsid w:val="001656B2"/>
    <w:rPr>
      <w:rFonts w:eastAsia="Times New Roman"/>
    </w:rPr>
  </w:style>
  <w:style w:type="paragraph" w:styleId="CommentSubject">
    <w:name w:val="annotation subject"/>
    <w:basedOn w:val="CommentText"/>
    <w:next w:val="CommentText"/>
    <w:link w:val="CommentSubjectChar"/>
    <w:uiPriority w:val="99"/>
    <w:semiHidden/>
    <w:rsid w:val="004904FD"/>
    <w:rPr>
      <w:b/>
      <w:bCs/>
    </w:rPr>
  </w:style>
  <w:style w:type="character" w:customStyle="1" w:styleId="CommentSubjectChar">
    <w:name w:val="Comment Subject Char"/>
    <w:link w:val="CommentSubject"/>
    <w:uiPriority w:val="99"/>
    <w:semiHidden/>
    <w:rsid w:val="00D444C7"/>
    <w:rPr>
      <w:rFonts w:ascii="Arial" w:eastAsia="Times New Roman" w:hAnsi="Arial"/>
      <w:b/>
      <w:bCs/>
      <w:lang w:eastAsia="en-US"/>
    </w:rPr>
  </w:style>
  <w:style w:type="paragraph" w:customStyle="1" w:styleId="dotpoints">
    <w:name w:val="dot points"/>
    <w:basedOn w:val="Normal"/>
    <w:rsid w:val="005F1581"/>
    <w:pPr>
      <w:numPr>
        <w:numId w:val="1"/>
      </w:numPr>
    </w:pPr>
  </w:style>
  <w:style w:type="paragraph" w:styleId="NormalWeb">
    <w:name w:val="Normal (Web)"/>
    <w:basedOn w:val="Normal"/>
    <w:uiPriority w:val="99"/>
    <w:rsid w:val="00F86473"/>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336" w:lineRule="atLeast"/>
    </w:pPr>
    <w:rPr>
      <w:rFonts w:ascii="Times New Roman" w:hAnsi="Times New Roman"/>
      <w:sz w:val="24"/>
      <w:szCs w:val="24"/>
      <w:lang w:eastAsia="en-AU"/>
    </w:rPr>
  </w:style>
  <w:style w:type="paragraph" w:customStyle="1" w:styleId="Noparagraphstyle">
    <w:name w:val="[No paragraph style]"/>
    <w:rsid w:val="00207E8A"/>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CharChar2">
    <w:name w:val="Char Char2"/>
    <w:rsid w:val="00481DC7"/>
    <w:rPr>
      <w:rFonts w:ascii="Arial" w:eastAsia="Times New Roman" w:hAnsi="Arial"/>
      <w:b/>
      <w:sz w:val="28"/>
      <w:lang w:val="en-AU" w:eastAsia="en-US"/>
    </w:rPr>
  </w:style>
  <w:style w:type="paragraph" w:customStyle="1" w:styleId="Level1">
    <w:name w:val="Level 1"/>
    <w:basedOn w:val="Normal"/>
    <w:rsid w:val="0011651E"/>
    <w:pPr>
      <w:numPr>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rFonts w:ascii="Arial Bold" w:hAnsi="Arial Bold"/>
      <w:bCs/>
      <w:caps/>
      <w:sz w:val="22"/>
      <w:szCs w:val="22"/>
    </w:rPr>
  </w:style>
  <w:style w:type="paragraph" w:customStyle="1" w:styleId="Level2">
    <w:name w:val="Level 2"/>
    <w:basedOn w:val="Normal"/>
    <w:rsid w:val="0011651E"/>
    <w:pPr>
      <w:numPr>
        <w:ilvl w:val="1"/>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b/>
      <w:bCs/>
      <w:sz w:val="22"/>
      <w:szCs w:val="22"/>
    </w:rPr>
  </w:style>
  <w:style w:type="paragraph" w:customStyle="1" w:styleId="Level3">
    <w:name w:val="Level 3"/>
    <w:basedOn w:val="Normal"/>
    <w:rsid w:val="0011651E"/>
    <w:pPr>
      <w:numPr>
        <w:ilvl w:val="2"/>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5">
    <w:name w:val="Level 5"/>
    <w:basedOn w:val="Normal"/>
    <w:rsid w:val="0011651E"/>
    <w:pPr>
      <w:numPr>
        <w:ilvl w:val="4"/>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6">
    <w:name w:val="Level 6"/>
    <w:basedOn w:val="Normal"/>
    <w:rsid w:val="0011651E"/>
    <w:pPr>
      <w:numPr>
        <w:ilvl w:val="5"/>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character" w:customStyle="1" w:styleId="Level4Char">
    <w:name w:val="Level 4 Char"/>
    <w:link w:val="Level4"/>
    <w:locked/>
    <w:rsid w:val="0011651E"/>
    <w:rPr>
      <w:rFonts w:ascii="Arial" w:hAnsi="Arial"/>
      <w:sz w:val="22"/>
      <w:szCs w:val="22"/>
      <w:lang w:val="x-none" w:eastAsia="en-US"/>
    </w:rPr>
  </w:style>
  <w:style w:type="paragraph" w:customStyle="1" w:styleId="Level4">
    <w:name w:val="Level 4"/>
    <w:basedOn w:val="Normal"/>
    <w:link w:val="Level4Char"/>
    <w:rsid w:val="0011651E"/>
    <w:pPr>
      <w:numPr>
        <w:ilvl w:val="3"/>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lang w:val="x-none"/>
    </w:rPr>
  </w:style>
  <w:style w:type="paragraph" w:customStyle="1" w:styleId="Level7">
    <w:name w:val="Level 7"/>
    <w:basedOn w:val="Normal"/>
    <w:rsid w:val="0011651E"/>
    <w:pPr>
      <w:numPr>
        <w:ilvl w:val="6"/>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8">
    <w:name w:val="Level 8"/>
    <w:basedOn w:val="Normal"/>
    <w:rsid w:val="0011651E"/>
    <w:pPr>
      <w:numPr>
        <w:ilvl w:val="7"/>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xyx">
    <w:name w:val="xyx"/>
    <w:basedOn w:val="Normal"/>
    <w:link w:val="xyxChar"/>
    <w:qFormat/>
    <w:rsid w:val="00746AE5"/>
    <w:pPr>
      <w:tabs>
        <w:tab w:val="clear" w:pos="227"/>
        <w:tab w:val="clear" w:pos="454"/>
        <w:tab w:val="clear" w:pos="680"/>
        <w:tab w:val="clear" w:pos="907"/>
        <w:tab w:val="clear" w:pos="1134"/>
        <w:tab w:val="clear" w:pos="1361"/>
        <w:tab w:val="clear" w:pos="1588"/>
        <w:tab w:val="clear" w:pos="1814"/>
        <w:tab w:val="clear" w:pos="2041"/>
      </w:tabs>
    </w:pPr>
    <w:rPr>
      <w:b/>
      <w:sz w:val="16"/>
      <w:lang w:val="x-none"/>
    </w:rPr>
  </w:style>
  <w:style w:type="paragraph" w:customStyle="1" w:styleId="processheading">
    <w:name w:val="process heading"/>
    <w:basedOn w:val="Normal"/>
    <w:link w:val="processheadingChar"/>
    <w:qFormat/>
    <w:rsid w:val="00FC0196"/>
    <w:pPr>
      <w:tabs>
        <w:tab w:val="clear" w:pos="227"/>
        <w:tab w:val="clear" w:pos="454"/>
        <w:tab w:val="clear" w:pos="680"/>
        <w:tab w:val="clear" w:pos="907"/>
        <w:tab w:val="clear" w:pos="1134"/>
        <w:tab w:val="clear" w:pos="1361"/>
        <w:tab w:val="clear" w:pos="1588"/>
        <w:tab w:val="clear" w:pos="1814"/>
        <w:tab w:val="clear" w:pos="2041"/>
      </w:tabs>
      <w:spacing w:after="120" w:line="240" w:lineRule="auto"/>
    </w:pPr>
    <w:rPr>
      <w:rFonts w:cs="Arial"/>
      <w:b/>
      <w:color w:val="215868"/>
      <w:sz w:val="22"/>
    </w:rPr>
  </w:style>
  <w:style w:type="character" w:customStyle="1" w:styleId="xyxChar">
    <w:name w:val="xyx Char"/>
    <w:link w:val="xyx"/>
    <w:locked/>
    <w:rsid w:val="00746AE5"/>
    <w:rPr>
      <w:rFonts w:ascii="Arial" w:hAnsi="Arial"/>
      <w:b/>
      <w:sz w:val="16"/>
      <w:lang w:val="x-none" w:eastAsia="en-US"/>
    </w:rPr>
  </w:style>
  <w:style w:type="paragraph" w:styleId="ListParagraph">
    <w:name w:val="List Paragraph"/>
    <w:basedOn w:val="Normal"/>
    <w:link w:val="ListParagraphChar"/>
    <w:uiPriority w:val="34"/>
    <w:qFormat/>
    <w:rsid w:val="00F34B95"/>
    <w:pPr>
      <w:ind w:left="720"/>
      <w:contextualSpacing/>
    </w:pPr>
  </w:style>
  <w:style w:type="character" w:customStyle="1" w:styleId="processheadingChar">
    <w:name w:val="process heading Char"/>
    <w:link w:val="processheading"/>
    <w:locked/>
    <w:rsid w:val="00FC0196"/>
    <w:rPr>
      <w:rFonts w:ascii="Arial" w:hAnsi="Arial" w:cs="Arial"/>
      <w:b/>
      <w:color w:val="215868"/>
      <w:sz w:val="22"/>
      <w:lang w:val="x-none" w:eastAsia="en-US"/>
    </w:rPr>
  </w:style>
  <w:style w:type="paragraph" w:customStyle="1" w:styleId="H2nonumber">
    <w:name w:val="H2 no number"/>
    <w:basedOn w:val="Normal"/>
    <w:link w:val="H2nonumberChar"/>
    <w:qFormat/>
    <w:rsid w:val="00C93F79"/>
    <w:pPr>
      <w:spacing w:before="180" w:line="240" w:lineRule="auto"/>
    </w:pPr>
    <w:rPr>
      <w:b/>
      <w:color w:val="000099"/>
      <w:sz w:val="28"/>
    </w:rPr>
  </w:style>
  <w:style w:type="paragraph" w:customStyle="1" w:styleId="dotpoint">
    <w:name w:val="dot point"/>
    <w:basedOn w:val="Normal"/>
    <w:link w:val="dotpointChar"/>
    <w:qFormat/>
    <w:rsid w:val="007F2488"/>
    <w:pPr>
      <w:numPr>
        <w:numId w:val="3"/>
      </w:numPr>
      <w:tabs>
        <w:tab w:val="clear" w:pos="227"/>
        <w:tab w:val="clear" w:pos="454"/>
        <w:tab w:val="clear" w:pos="680"/>
        <w:tab w:val="clear" w:pos="907"/>
        <w:tab w:val="clear" w:pos="1134"/>
        <w:tab w:val="clear" w:pos="1361"/>
        <w:tab w:val="clear" w:pos="1588"/>
        <w:tab w:val="clear" w:pos="1814"/>
        <w:tab w:val="clear" w:pos="2041"/>
        <w:tab w:val="left" w:pos="459"/>
      </w:tabs>
      <w:spacing w:before="60"/>
      <w:ind w:left="459" w:hanging="425"/>
    </w:pPr>
    <w:rPr>
      <w:rFonts w:cs="Arial"/>
      <w:sz w:val="22"/>
    </w:rPr>
  </w:style>
  <w:style w:type="character" w:customStyle="1" w:styleId="H2nonumberChar">
    <w:name w:val="H2 no number Char"/>
    <w:link w:val="H2nonumber"/>
    <w:locked/>
    <w:rsid w:val="00C93F79"/>
    <w:rPr>
      <w:rFonts w:ascii="Arial" w:hAnsi="Arial" w:cs="Times New Roman"/>
      <w:b/>
      <w:color w:val="000099"/>
      <w:sz w:val="28"/>
      <w:lang w:val="x-none" w:eastAsia="en-US"/>
    </w:rPr>
  </w:style>
  <w:style w:type="paragraph" w:customStyle="1" w:styleId="11heading">
    <w:name w:val="1.1 heading"/>
    <w:basedOn w:val="H2nonumber"/>
    <w:link w:val="11headingChar"/>
    <w:qFormat/>
    <w:rsid w:val="00FC0196"/>
    <w:rPr>
      <w:color w:val="5F497A"/>
      <w:sz w:val="24"/>
    </w:rPr>
  </w:style>
  <w:style w:type="character" w:customStyle="1" w:styleId="dotpointChar">
    <w:name w:val="dot point Char"/>
    <w:link w:val="dotpoint"/>
    <w:locked/>
    <w:rsid w:val="007F2488"/>
    <w:rPr>
      <w:rFonts w:ascii="Arial" w:hAnsi="Arial" w:cs="Arial"/>
      <w:sz w:val="22"/>
      <w:lang w:eastAsia="en-US"/>
    </w:rPr>
  </w:style>
  <w:style w:type="character" w:styleId="Strong">
    <w:name w:val="Strong"/>
    <w:uiPriority w:val="22"/>
    <w:qFormat/>
    <w:rsid w:val="00AF3DD0"/>
    <w:rPr>
      <w:rFonts w:cs="Times New Roman"/>
      <w:b/>
      <w:bCs/>
    </w:rPr>
  </w:style>
  <w:style w:type="character" w:customStyle="1" w:styleId="11headingChar">
    <w:name w:val="1.1 heading Char"/>
    <w:link w:val="11heading"/>
    <w:locked/>
    <w:rsid w:val="00FC0196"/>
    <w:rPr>
      <w:rFonts w:ascii="Arial" w:hAnsi="Arial" w:cs="Times New Roman"/>
      <w:b/>
      <w:color w:val="5F497A"/>
      <w:sz w:val="24"/>
      <w:lang w:val="x-none" w:eastAsia="en-US"/>
    </w:rPr>
  </w:style>
  <w:style w:type="paragraph" w:customStyle="1" w:styleId="body">
    <w:name w:val="body"/>
    <w:basedOn w:val="Normal"/>
    <w:link w:val="bodyChar"/>
    <w:qFormat/>
    <w:rsid w:val="00A0600F"/>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cs="Arial"/>
      <w:sz w:val="22"/>
      <w:szCs w:val="22"/>
    </w:rPr>
  </w:style>
  <w:style w:type="paragraph" w:customStyle="1" w:styleId="DDSMALL">
    <w:name w:val="DD SMALL"/>
    <w:basedOn w:val="body"/>
    <w:link w:val="DDSMALLChar"/>
    <w:qFormat/>
    <w:rsid w:val="00736CA7"/>
    <w:pPr>
      <w:numPr>
        <w:numId w:val="6"/>
      </w:numPr>
      <w:tabs>
        <w:tab w:val="left" w:pos="175"/>
      </w:tabs>
      <w:spacing w:before="60" w:after="60"/>
      <w:ind w:left="175" w:hanging="175"/>
    </w:pPr>
    <w:rPr>
      <w:rFonts w:ascii="Arial Narrow" w:hAnsi="Arial Narrow"/>
    </w:rPr>
  </w:style>
  <w:style w:type="character" w:customStyle="1" w:styleId="bodyChar">
    <w:name w:val="body Char"/>
    <w:link w:val="body"/>
    <w:locked/>
    <w:rsid w:val="00A0600F"/>
    <w:rPr>
      <w:rFonts w:ascii="Arial" w:hAnsi="Arial" w:cs="Arial"/>
      <w:sz w:val="22"/>
      <w:szCs w:val="22"/>
      <w:lang w:val="x-none" w:eastAsia="en-US"/>
    </w:rPr>
  </w:style>
  <w:style w:type="paragraph" w:customStyle="1" w:styleId="DASH">
    <w:name w:val="DASH"/>
    <w:basedOn w:val="Normal"/>
    <w:link w:val="DASHChar"/>
    <w:qFormat/>
    <w:rsid w:val="00670112"/>
    <w:pPr>
      <w:numPr>
        <w:numId w:val="7"/>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hanging="185"/>
    </w:pPr>
    <w:rPr>
      <w:rFonts w:ascii="Arial Narrow" w:hAnsi="Arial Narrow" w:cs="Arial"/>
      <w:sz w:val="22"/>
      <w:szCs w:val="22"/>
    </w:rPr>
  </w:style>
  <w:style w:type="character" w:customStyle="1" w:styleId="DDSMALLChar">
    <w:name w:val="DD SMALL Char"/>
    <w:link w:val="DDSMALL"/>
    <w:locked/>
    <w:rsid w:val="00736CA7"/>
    <w:rPr>
      <w:rFonts w:ascii="Arial Narrow" w:hAnsi="Arial Narrow" w:cs="Arial"/>
      <w:sz w:val="22"/>
      <w:szCs w:val="22"/>
      <w:lang w:eastAsia="en-US"/>
    </w:rPr>
  </w:style>
  <w:style w:type="character" w:customStyle="1" w:styleId="DASHChar">
    <w:name w:val="DASH Char"/>
    <w:link w:val="DASH"/>
    <w:locked/>
    <w:rsid w:val="00670112"/>
    <w:rPr>
      <w:rFonts w:ascii="Arial Narrow" w:hAnsi="Arial Narrow" w:cs="Arial"/>
      <w:sz w:val="22"/>
      <w:szCs w:val="22"/>
      <w:lang w:eastAsia="en-US"/>
    </w:rPr>
  </w:style>
  <w:style w:type="paragraph" w:customStyle="1" w:styleId="Alphabullet">
    <w:name w:val="Alphabullet"/>
    <w:basedOn w:val="Normal"/>
    <w:qFormat/>
    <w:rsid w:val="000F5424"/>
    <w:pPr>
      <w:numPr>
        <w:numId w:val="8"/>
      </w:num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color w:val="575756"/>
      <w:szCs w:val="22"/>
      <w:lang w:val="en-US"/>
    </w:rPr>
  </w:style>
  <w:style w:type="paragraph" w:customStyle="1" w:styleId="Bodytext0">
    <w:name w:val="Bodytext"/>
    <w:basedOn w:val="Normal"/>
    <w:qFormat/>
    <w:rsid w:val="003A3559"/>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ascii="Source Sans Pro" w:hAnsi="Source Sans Pro"/>
      <w:color w:val="575756"/>
      <w:sz w:val="22"/>
      <w:szCs w:val="22"/>
      <w:lang w:val="en-US"/>
    </w:rPr>
  </w:style>
  <w:style w:type="paragraph" w:customStyle="1" w:styleId="Bullet1">
    <w:name w:val="Bullet1"/>
    <w:basedOn w:val="reddots"/>
    <w:qFormat/>
    <w:rsid w:val="003A3559"/>
    <w:pPr>
      <w:tabs>
        <w:tab w:val="clear" w:pos="227"/>
        <w:tab w:val="clear" w:pos="454"/>
        <w:tab w:val="clear" w:pos="680"/>
        <w:tab w:val="clear" w:pos="907"/>
        <w:tab w:val="clear" w:pos="1134"/>
        <w:tab w:val="clear" w:pos="1361"/>
        <w:tab w:val="clear" w:pos="1588"/>
        <w:tab w:val="clear" w:pos="1814"/>
        <w:tab w:val="clear" w:pos="2041"/>
        <w:tab w:val="left" w:pos="426"/>
      </w:tabs>
      <w:ind w:left="426" w:hanging="426"/>
    </w:pPr>
    <w:rPr>
      <w:rFonts w:ascii="Source Sans Pro" w:hAnsi="Source Sans Pro"/>
      <w:sz w:val="22"/>
    </w:rPr>
  </w:style>
  <w:style w:type="paragraph" w:customStyle="1" w:styleId="Bullet2">
    <w:name w:val="Bullet2"/>
    <w:basedOn w:val="Normal"/>
    <w:qFormat/>
    <w:rsid w:val="00E16D3A"/>
    <w:pPr>
      <w:pageBreakBefore/>
      <w:numPr>
        <w:numId w:val="9"/>
      </w:numPr>
      <w:tabs>
        <w:tab w:val="clear" w:pos="227"/>
        <w:tab w:val="clear" w:pos="454"/>
        <w:tab w:val="clear" w:pos="680"/>
        <w:tab w:val="clear" w:pos="907"/>
        <w:tab w:val="clear" w:pos="1134"/>
        <w:tab w:val="clear" w:pos="1361"/>
        <w:tab w:val="clear" w:pos="1588"/>
        <w:tab w:val="clear" w:pos="1814"/>
        <w:tab w:val="clear" w:pos="2041"/>
      </w:tabs>
      <w:spacing w:before="80" w:after="80" w:line="240" w:lineRule="exact"/>
    </w:pPr>
    <w:rPr>
      <w:rFonts w:ascii="Source Sans Pro" w:hAnsi="Source Sans Pro"/>
      <w:color w:val="575756"/>
      <w:szCs w:val="22"/>
      <w:lang w:val="en-US"/>
    </w:rPr>
  </w:style>
  <w:style w:type="paragraph" w:customStyle="1" w:styleId="Cover">
    <w:name w:val="Cover"/>
    <w:basedOn w:val="Normal"/>
    <w:qFormat/>
    <w:rsid w:val="000F5424"/>
    <w:p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sz w:val="64"/>
      <w:szCs w:val="22"/>
      <w:lang w:val="en-US"/>
    </w:rPr>
  </w:style>
  <w:style w:type="paragraph" w:customStyle="1" w:styleId="H1">
    <w:name w:val="H1"/>
    <w:basedOn w:val="Normal"/>
    <w:qFormat/>
    <w:rsid w:val="003A3559"/>
    <w:p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color w:val="A21C26"/>
      <w:sz w:val="64"/>
      <w:szCs w:val="22"/>
      <w:lang w:val="en-US"/>
    </w:rPr>
  </w:style>
  <w:style w:type="paragraph" w:customStyle="1" w:styleId="H2">
    <w:name w:val="H2"/>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240" w:after="120" w:line="440" w:lineRule="exact"/>
    </w:pPr>
    <w:rPr>
      <w:rFonts w:ascii="Source Sans Pro" w:hAnsi="Source Sans Pro"/>
      <w:color w:val="A21C26"/>
      <w:sz w:val="40"/>
      <w:szCs w:val="22"/>
      <w:lang w:val="en-US"/>
    </w:rPr>
  </w:style>
  <w:style w:type="paragraph" w:customStyle="1" w:styleId="H3">
    <w:name w:val="H3"/>
    <w:basedOn w:val="Normal"/>
    <w:qFormat/>
    <w:rsid w:val="00EC44B5"/>
    <w:pPr>
      <w:tabs>
        <w:tab w:val="clear" w:pos="227"/>
        <w:tab w:val="clear" w:pos="454"/>
        <w:tab w:val="clear" w:pos="680"/>
        <w:tab w:val="clear" w:pos="907"/>
        <w:tab w:val="clear" w:pos="1134"/>
        <w:tab w:val="clear" w:pos="1361"/>
        <w:tab w:val="clear" w:pos="1588"/>
        <w:tab w:val="clear" w:pos="1814"/>
        <w:tab w:val="clear" w:pos="2041"/>
      </w:tabs>
      <w:spacing w:before="240" w:after="240" w:line="360" w:lineRule="exact"/>
    </w:pPr>
    <w:rPr>
      <w:rFonts w:ascii="Source Sans Pro" w:eastAsia="Calibri" w:hAnsi="Source Sans Pro"/>
      <w:color w:val="56565A" w:themeColor="accent2"/>
      <w:sz w:val="32"/>
      <w:szCs w:val="22"/>
      <w:lang w:val="en-US"/>
    </w:rPr>
  </w:style>
  <w:style w:type="paragraph" w:customStyle="1" w:styleId="Subheading">
    <w:name w:val="Subheading"/>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b/>
      <w:color w:val="C10E02"/>
      <w:szCs w:val="22"/>
      <w:lang w:val="en-US"/>
    </w:rPr>
  </w:style>
  <w:style w:type="paragraph" w:customStyle="1" w:styleId="Bullet3">
    <w:name w:val="Bullet3"/>
    <w:basedOn w:val="Normal"/>
    <w:qFormat/>
    <w:rsid w:val="00C86862"/>
    <w:pPr>
      <w:numPr>
        <w:numId w:val="11"/>
      </w:numPr>
      <w:spacing w:before="100" w:after="100" w:line="240" w:lineRule="exact"/>
    </w:pPr>
    <w:rPr>
      <w:rFonts w:ascii="Source Sans Pro" w:hAnsi="Source Sans Pro"/>
      <w:color w:val="575756"/>
    </w:rPr>
  </w:style>
  <w:style w:type="paragraph" w:customStyle="1" w:styleId="Bullet4">
    <w:name w:val="Bullet4"/>
    <w:basedOn w:val="Normal"/>
    <w:qFormat/>
    <w:rsid w:val="003D7166"/>
    <w:pPr>
      <w:numPr>
        <w:numId w:val="12"/>
      </w:numPr>
      <w:spacing w:before="100" w:after="100" w:line="240" w:lineRule="exact"/>
      <w:ind w:left="864" w:hanging="216"/>
    </w:pPr>
    <w:rPr>
      <w:rFonts w:ascii="Source Sans Pro" w:hAnsi="Source Sans Pro"/>
      <w:color w:val="575756"/>
    </w:rPr>
  </w:style>
  <w:style w:type="paragraph" w:customStyle="1" w:styleId="Footernumber">
    <w:name w:val="Footer number"/>
    <w:basedOn w:val="NoSpacing"/>
    <w:qFormat/>
    <w:rsid w:val="007219C2"/>
    <w:pPr>
      <w:tabs>
        <w:tab w:val="clear" w:pos="227"/>
        <w:tab w:val="clear" w:pos="454"/>
        <w:tab w:val="clear" w:pos="680"/>
        <w:tab w:val="clear" w:pos="907"/>
        <w:tab w:val="clear" w:pos="1134"/>
        <w:tab w:val="clear" w:pos="1361"/>
        <w:tab w:val="clear" w:pos="1588"/>
        <w:tab w:val="clear" w:pos="1814"/>
        <w:tab w:val="clear" w:pos="2041"/>
      </w:tabs>
    </w:pPr>
    <w:rPr>
      <w:rFonts w:ascii="Source Sans Pro" w:hAnsi="Source Sans Pro"/>
      <w:b/>
      <w:color w:val="575756"/>
      <w:szCs w:val="22"/>
    </w:rPr>
  </w:style>
  <w:style w:type="paragraph" w:styleId="NoSpacing">
    <w:name w:val="No Spacing"/>
    <w:uiPriority w:val="1"/>
    <w:qFormat/>
    <w:rsid w:val="007219C2"/>
    <w:pPr>
      <w:tabs>
        <w:tab w:val="left" w:pos="227"/>
        <w:tab w:val="left" w:pos="454"/>
        <w:tab w:val="left" w:pos="680"/>
        <w:tab w:val="left" w:pos="907"/>
        <w:tab w:val="left" w:pos="1134"/>
        <w:tab w:val="left" w:pos="1361"/>
        <w:tab w:val="left" w:pos="1588"/>
        <w:tab w:val="left" w:pos="1814"/>
        <w:tab w:val="left" w:pos="2041"/>
      </w:tabs>
    </w:pPr>
    <w:rPr>
      <w:rFonts w:ascii="Arial" w:hAnsi="Arial"/>
      <w:lang w:eastAsia="en-US"/>
    </w:rPr>
  </w:style>
  <w:style w:type="table" w:styleId="LightShading-Accent2">
    <w:name w:val="Light Shading Accent 2"/>
    <w:basedOn w:val="TableNormal"/>
    <w:uiPriority w:val="60"/>
    <w:rsid w:val="000C3DDC"/>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DD1B3F"/>
    <w:rPr>
      <w:rFonts w:ascii="Arial" w:hAnsi="Arial"/>
      <w:lang w:eastAsia="en-US"/>
    </w:rPr>
  </w:style>
  <w:style w:type="numbering" w:customStyle="1" w:styleId="NoList1">
    <w:name w:val="No List1"/>
    <w:next w:val="NoList"/>
    <w:uiPriority w:val="99"/>
    <w:semiHidden/>
    <w:unhideWhenUsed/>
    <w:rsid w:val="00001C77"/>
  </w:style>
  <w:style w:type="table" w:customStyle="1" w:styleId="TableGrid1">
    <w:name w:val="Table Grid1"/>
    <w:basedOn w:val="TableNormal"/>
    <w:next w:val="TableGrid"/>
    <w:uiPriority w:val="59"/>
    <w:rsid w:val="00001C7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dots">
    <w:name w:val="red dots"/>
    <w:basedOn w:val="Normal"/>
    <w:rsid w:val="003A3559"/>
    <w:pPr>
      <w:numPr>
        <w:numId w:val="14"/>
      </w:numPr>
    </w:pPr>
  </w:style>
  <w:style w:type="paragraph" w:customStyle="1" w:styleId="3before">
    <w:name w:val="3 before"/>
    <w:basedOn w:val="Normal"/>
    <w:link w:val="3beforeChar"/>
    <w:qFormat/>
    <w:rsid w:val="00CC497C"/>
    <w:pPr>
      <w:tabs>
        <w:tab w:val="clear" w:pos="227"/>
        <w:tab w:val="clear" w:pos="454"/>
        <w:tab w:val="clear" w:pos="680"/>
        <w:tab w:val="clear" w:pos="907"/>
        <w:tab w:val="clear" w:pos="1134"/>
        <w:tab w:val="clear" w:pos="1361"/>
        <w:tab w:val="clear" w:pos="1588"/>
        <w:tab w:val="clear" w:pos="1814"/>
        <w:tab w:val="clear" w:pos="2041"/>
      </w:tabs>
      <w:spacing w:before="60" w:after="0" w:line="240" w:lineRule="auto"/>
    </w:pPr>
    <w:rPr>
      <w:rFonts w:ascii="Source Sans Pro" w:eastAsia="Calibri" w:hAnsi="Source Sans Pro" w:cs="Arial"/>
      <w:sz w:val="22"/>
      <w:szCs w:val="22"/>
      <w:lang w:val="en-US"/>
    </w:rPr>
  </w:style>
  <w:style w:type="paragraph" w:customStyle="1" w:styleId="after3pt">
    <w:name w:val="after 3pt"/>
    <w:basedOn w:val="Normal"/>
    <w:link w:val="after3ptChar"/>
    <w:qFormat/>
    <w:rsid w:val="00CC497C"/>
    <w:pPr>
      <w:tabs>
        <w:tab w:val="clear" w:pos="227"/>
        <w:tab w:val="clear" w:pos="454"/>
        <w:tab w:val="clear" w:pos="680"/>
        <w:tab w:val="clear" w:pos="907"/>
        <w:tab w:val="clear" w:pos="1134"/>
        <w:tab w:val="clear" w:pos="1361"/>
        <w:tab w:val="clear" w:pos="1588"/>
        <w:tab w:val="clear" w:pos="1814"/>
        <w:tab w:val="clear" w:pos="2041"/>
        <w:tab w:val="left" w:pos="8539"/>
      </w:tabs>
      <w:spacing w:before="0" w:line="240" w:lineRule="auto"/>
    </w:pPr>
    <w:rPr>
      <w:rFonts w:ascii="Source Sans Pro" w:eastAsia="Calibri" w:hAnsi="Source Sans Pro" w:cs="Arial"/>
      <w:sz w:val="22"/>
      <w:szCs w:val="22"/>
      <w:lang w:val="en-US"/>
    </w:rPr>
  </w:style>
  <w:style w:type="character" w:customStyle="1" w:styleId="3beforeChar">
    <w:name w:val="3 before Char"/>
    <w:basedOn w:val="DefaultParagraphFont"/>
    <w:link w:val="3before"/>
    <w:rsid w:val="00CC497C"/>
    <w:rPr>
      <w:rFonts w:ascii="Source Sans Pro" w:eastAsia="Calibri" w:hAnsi="Source Sans Pro" w:cs="Arial"/>
      <w:sz w:val="22"/>
      <w:szCs w:val="22"/>
      <w:lang w:val="en-US" w:eastAsia="en-US"/>
    </w:rPr>
  </w:style>
  <w:style w:type="paragraph" w:customStyle="1" w:styleId="dot3after">
    <w:name w:val="dot 3 after"/>
    <w:basedOn w:val="Normal"/>
    <w:link w:val="dot3afterChar"/>
    <w:qFormat/>
    <w:rsid w:val="00EC44B5"/>
    <w:pPr>
      <w:numPr>
        <w:numId w:val="13"/>
      </w:numPr>
      <w:tabs>
        <w:tab w:val="clear" w:pos="227"/>
        <w:tab w:val="clear" w:pos="454"/>
        <w:tab w:val="clear" w:pos="680"/>
        <w:tab w:val="clear" w:pos="907"/>
        <w:tab w:val="clear" w:pos="1134"/>
        <w:tab w:val="clear" w:pos="1361"/>
        <w:tab w:val="clear" w:pos="1588"/>
        <w:tab w:val="clear" w:pos="1814"/>
        <w:tab w:val="clear" w:pos="2041"/>
      </w:tabs>
      <w:spacing w:before="0" w:line="240" w:lineRule="auto"/>
    </w:pPr>
    <w:rPr>
      <w:rFonts w:ascii="Source Sans Pro" w:eastAsia="Calibri" w:hAnsi="Source Sans Pro" w:cs="Arial"/>
      <w:sz w:val="22"/>
      <w:szCs w:val="22"/>
      <w:lang w:val="en-US"/>
    </w:rPr>
  </w:style>
  <w:style w:type="character" w:customStyle="1" w:styleId="after3ptChar">
    <w:name w:val="after 3pt Char"/>
    <w:basedOn w:val="DefaultParagraphFont"/>
    <w:link w:val="after3pt"/>
    <w:rsid w:val="00CC497C"/>
    <w:rPr>
      <w:rFonts w:ascii="Source Sans Pro" w:eastAsia="Calibri" w:hAnsi="Source Sans Pro" w:cs="Arial"/>
      <w:sz w:val="22"/>
      <w:szCs w:val="22"/>
      <w:lang w:val="en-US" w:eastAsia="en-US"/>
    </w:rPr>
  </w:style>
  <w:style w:type="paragraph" w:customStyle="1" w:styleId="TINYSTOP">
    <w:name w:val="TINY STOP"/>
    <w:basedOn w:val="Normal"/>
    <w:link w:val="TINYSTOPChar"/>
    <w:qFormat/>
    <w:rsid w:val="002D3EEF"/>
    <w:pPr>
      <w:spacing w:before="0" w:after="0" w:line="240" w:lineRule="auto"/>
    </w:pPr>
    <w:rPr>
      <w:sz w:val="2"/>
    </w:rPr>
  </w:style>
  <w:style w:type="character" w:customStyle="1" w:styleId="dot3afterChar">
    <w:name w:val="dot 3 after Char"/>
    <w:basedOn w:val="DefaultParagraphFont"/>
    <w:link w:val="dot3after"/>
    <w:rsid w:val="00EC44B5"/>
    <w:rPr>
      <w:rFonts w:ascii="Source Sans Pro" w:eastAsia="Calibri" w:hAnsi="Source Sans Pro" w:cs="Arial"/>
      <w:sz w:val="22"/>
      <w:szCs w:val="22"/>
      <w:lang w:val="en-US" w:eastAsia="en-US"/>
    </w:rPr>
  </w:style>
  <w:style w:type="character" w:customStyle="1" w:styleId="TINYSTOPChar">
    <w:name w:val="TINY STOP Char"/>
    <w:basedOn w:val="DefaultParagraphFont"/>
    <w:link w:val="TINYSTOP"/>
    <w:rsid w:val="002D3EEF"/>
    <w:rPr>
      <w:rFonts w:ascii="Arial" w:hAnsi="Arial"/>
      <w:sz w:val="2"/>
      <w:lang w:eastAsia="en-US"/>
    </w:rPr>
  </w:style>
  <w:style w:type="character" w:customStyle="1" w:styleId="ListParagraphChar">
    <w:name w:val="List Paragraph Char"/>
    <w:basedOn w:val="DefaultParagraphFont"/>
    <w:link w:val="ListParagraph"/>
    <w:uiPriority w:val="34"/>
    <w:rsid w:val="00397B21"/>
    <w:rPr>
      <w:rFonts w:ascii="Arial" w:hAnsi="Arial"/>
      <w:lang w:eastAsia="en-US"/>
    </w:rPr>
  </w:style>
  <w:style w:type="paragraph" w:customStyle="1" w:styleId="largedotpoints">
    <w:name w:val="large dot points"/>
    <w:basedOn w:val="BodyText2"/>
    <w:qFormat/>
    <w:rsid w:val="00397B21"/>
    <w:pPr>
      <w:widowControl w:val="0"/>
      <w:numPr>
        <w:numId w:val="15"/>
      </w:numPr>
      <w:tabs>
        <w:tab w:val="clear" w:pos="227"/>
        <w:tab w:val="clear" w:pos="454"/>
        <w:tab w:val="clear" w:pos="680"/>
        <w:tab w:val="clear" w:pos="907"/>
        <w:tab w:val="clear" w:pos="1134"/>
        <w:tab w:val="clear" w:pos="1361"/>
        <w:tab w:val="clear" w:pos="1588"/>
        <w:tab w:val="clear" w:pos="1814"/>
        <w:tab w:val="clear" w:pos="2041"/>
        <w:tab w:val="left" w:pos="1701"/>
      </w:tabs>
      <w:spacing w:before="0" w:after="240" w:line="240" w:lineRule="auto"/>
    </w:pPr>
    <w:rPr>
      <w:rFonts w:ascii="Source Sans Pro" w:hAnsi="Source Sans Pro" w:cs="Arial"/>
      <w:sz w:val="22"/>
      <w:szCs w:val="22"/>
    </w:rPr>
  </w:style>
  <w:style w:type="paragraph" w:customStyle="1" w:styleId="indentdotpoints">
    <w:name w:val="indent dot points"/>
    <w:basedOn w:val="largedotpoints"/>
    <w:link w:val="indentdotpointsChar"/>
    <w:qFormat/>
    <w:rsid w:val="00397B21"/>
    <w:pPr>
      <w:tabs>
        <w:tab w:val="left" w:pos="2552"/>
      </w:tabs>
    </w:pPr>
  </w:style>
  <w:style w:type="character" w:customStyle="1" w:styleId="indentdotpointsChar">
    <w:name w:val="indent dot points Char"/>
    <w:basedOn w:val="DefaultParagraphFont"/>
    <w:link w:val="indentdotpoints"/>
    <w:rsid w:val="00397B21"/>
    <w:rPr>
      <w:rFonts w:ascii="Source Sans Pro" w:hAnsi="Source Sans Pro" w:cs="Arial"/>
      <w:sz w:val="22"/>
      <w:szCs w:val="22"/>
      <w:lang w:eastAsia="en-US"/>
    </w:rPr>
  </w:style>
  <w:style w:type="paragraph" w:customStyle="1" w:styleId="NEXT1HEADING">
    <w:name w:val="NEXT 1 HEADING"/>
    <w:basedOn w:val="Normal"/>
    <w:link w:val="NEXT1HEADINGChar"/>
    <w:qFormat/>
    <w:rsid w:val="00397B21"/>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rFonts w:ascii="Source Sans Pro" w:hAnsi="Source Sans Pro" w:cs="Arial"/>
      <w:b/>
      <w:sz w:val="28"/>
      <w:szCs w:val="24"/>
    </w:rPr>
  </w:style>
  <w:style w:type="paragraph" w:customStyle="1" w:styleId="NEW1HEADING">
    <w:name w:val="NEW 1. HEADING"/>
    <w:basedOn w:val="ListParagraph"/>
    <w:link w:val="NEW1HEADINGChar"/>
    <w:qFormat/>
    <w:rsid w:val="00397B21"/>
    <w:pPr>
      <w:numPr>
        <w:numId w:val="16"/>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contextualSpacing w:val="0"/>
    </w:pPr>
    <w:rPr>
      <w:rFonts w:ascii="Source Sans Pro" w:hAnsi="Source Sans Pro"/>
      <w:b/>
      <w:sz w:val="24"/>
      <w:szCs w:val="22"/>
    </w:rPr>
  </w:style>
  <w:style w:type="character" w:customStyle="1" w:styleId="NEXT1HEADINGChar">
    <w:name w:val="NEXT 1 HEADING Char"/>
    <w:basedOn w:val="DefaultParagraphFont"/>
    <w:link w:val="NEXT1HEADING"/>
    <w:rsid w:val="00397B21"/>
    <w:rPr>
      <w:rFonts w:ascii="Source Sans Pro" w:hAnsi="Source Sans Pro" w:cs="Arial"/>
      <w:b/>
      <w:sz w:val="28"/>
      <w:szCs w:val="24"/>
      <w:lang w:eastAsia="en-US"/>
    </w:rPr>
  </w:style>
  <w:style w:type="paragraph" w:customStyle="1" w:styleId="NEW11HEADING">
    <w:name w:val="NEW 1.1 HEADING"/>
    <w:basedOn w:val="ListParagraph"/>
    <w:link w:val="NEW11HEADINGChar"/>
    <w:qFormat/>
    <w:rsid w:val="00397B21"/>
    <w:pPr>
      <w:numPr>
        <w:ilvl w:val="1"/>
        <w:numId w:val="16"/>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contextualSpacing w:val="0"/>
    </w:pPr>
    <w:rPr>
      <w:rFonts w:ascii="Source Sans Pro" w:hAnsi="Source Sans Pro"/>
      <w:b/>
      <w:sz w:val="24"/>
      <w:szCs w:val="22"/>
    </w:rPr>
  </w:style>
  <w:style w:type="character" w:customStyle="1" w:styleId="NEW1HEADINGChar">
    <w:name w:val="NEW 1. HEADING Char"/>
    <w:basedOn w:val="ListParagraphChar"/>
    <w:link w:val="NEW1HEADING"/>
    <w:rsid w:val="00397B21"/>
    <w:rPr>
      <w:rFonts w:ascii="Source Sans Pro" w:hAnsi="Source Sans Pro"/>
      <w:b/>
      <w:sz w:val="24"/>
      <w:szCs w:val="22"/>
      <w:lang w:eastAsia="en-US"/>
    </w:rPr>
  </w:style>
  <w:style w:type="character" w:customStyle="1" w:styleId="NEW11HEADINGChar">
    <w:name w:val="NEW 1.1 HEADING Char"/>
    <w:basedOn w:val="ListParagraphChar"/>
    <w:link w:val="NEW11HEADING"/>
    <w:rsid w:val="00397B21"/>
    <w:rPr>
      <w:rFonts w:ascii="Source Sans Pro" w:hAnsi="Source Sans Pro"/>
      <w:b/>
      <w:sz w:val="24"/>
      <w:szCs w:val="22"/>
      <w:lang w:eastAsia="en-US"/>
    </w:rPr>
  </w:style>
  <w:style w:type="paragraph" w:styleId="BodyText2">
    <w:name w:val="Body Text 2"/>
    <w:basedOn w:val="Normal"/>
    <w:link w:val="BodyText2Char"/>
    <w:semiHidden/>
    <w:unhideWhenUsed/>
    <w:rsid w:val="00397B21"/>
    <w:pPr>
      <w:spacing w:after="120" w:line="480" w:lineRule="auto"/>
    </w:pPr>
  </w:style>
  <w:style w:type="character" w:customStyle="1" w:styleId="BodyText2Char">
    <w:name w:val="Body Text 2 Char"/>
    <w:basedOn w:val="DefaultParagraphFont"/>
    <w:link w:val="BodyText2"/>
    <w:semiHidden/>
    <w:rsid w:val="00397B21"/>
    <w:rPr>
      <w:rFonts w:ascii="Arial" w:hAnsi="Arial"/>
      <w:lang w:eastAsia="en-US"/>
    </w:rPr>
  </w:style>
  <w:style w:type="paragraph" w:styleId="TOCHeading">
    <w:name w:val="TOC Heading"/>
    <w:basedOn w:val="Heading1"/>
    <w:next w:val="Normal"/>
    <w:uiPriority w:val="39"/>
    <w:unhideWhenUsed/>
    <w:qFormat/>
    <w:rsid w:val="00172F11"/>
    <w:pPr>
      <w:keepNext/>
      <w:keepLines/>
      <w:numPr>
        <w:numId w:val="0"/>
      </w:numPr>
      <w:spacing w:after="0" w:line="259" w:lineRule="auto"/>
      <w:outlineLvl w:val="9"/>
    </w:pPr>
    <w:rPr>
      <w:rFonts w:asciiTheme="majorHAnsi" w:eastAsiaTheme="majorEastAsia" w:hAnsiTheme="majorHAnsi" w:cstheme="majorBidi"/>
      <w:b w:val="0"/>
      <w:bCs w:val="0"/>
      <w:color w:val="79151C" w:themeColor="accent1" w:themeShade="BF"/>
      <w:kern w:val="0"/>
      <w:szCs w:val="32"/>
      <w:lang w:val="en-US"/>
    </w:rPr>
  </w:style>
  <w:style w:type="paragraph" w:customStyle="1" w:styleId="Body0">
    <w:name w:val="Body"/>
    <w:basedOn w:val="Normal"/>
    <w:uiPriority w:val="99"/>
    <w:rsid w:val="00330CCE"/>
    <w:p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13" w:line="250" w:lineRule="atLeast"/>
      <w:textAlignment w:val="center"/>
    </w:pPr>
    <w:rPr>
      <w:rFonts w:ascii="Source Sans Pro (OTF) Light" w:eastAsiaTheme="minorEastAsia" w:hAnsi="Source Sans Pro (OTF) Light" w:cs="Source Sans Pro (OTF) Light"/>
      <w:color w:val="000000"/>
      <w:spacing w:val="-2"/>
      <w:sz w:val="19"/>
      <w:szCs w:val="19"/>
      <w:lang w:val="en-US"/>
    </w:rPr>
  </w:style>
  <w:style w:type="character" w:customStyle="1" w:styleId="Bold">
    <w:name w:val="Bold"/>
    <w:uiPriority w:val="99"/>
    <w:rsid w:val="00330CCE"/>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78603">
      <w:bodyDiv w:val="1"/>
      <w:marLeft w:val="0"/>
      <w:marRight w:val="0"/>
      <w:marTop w:val="0"/>
      <w:marBottom w:val="0"/>
      <w:divBdr>
        <w:top w:val="none" w:sz="0" w:space="0" w:color="auto"/>
        <w:left w:val="none" w:sz="0" w:space="0" w:color="auto"/>
        <w:bottom w:val="none" w:sz="0" w:space="0" w:color="auto"/>
        <w:right w:val="none" w:sz="0" w:space="0" w:color="auto"/>
      </w:divBdr>
    </w:div>
    <w:div w:id="282809453">
      <w:marLeft w:val="0"/>
      <w:marRight w:val="0"/>
      <w:marTop w:val="0"/>
      <w:marBottom w:val="0"/>
      <w:divBdr>
        <w:top w:val="none" w:sz="0" w:space="0" w:color="auto"/>
        <w:left w:val="none" w:sz="0" w:space="0" w:color="auto"/>
        <w:bottom w:val="none" w:sz="0" w:space="0" w:color="auto"/>
        <w:right w:val="none" w:sz="0" w:space="0" w:color="auto"/>
      </w:divBdr>
    </w:div>
    <w:div w:id="282809454">
      <w:marLeft w:val="0"/>
      <w:marRight w:val="0"/>
      <w:marTop w:val="0"/>
      <w:marBottom w:val="288"/>
      <w:divBdr>
        <w:top w:val="none" w:sz="0" w:space="0" w:color="auto"/>
        <w:left w:val="none" w:sz="0" w:space="0" w:color="auto"/>
        <w:bottom w:val="none" w:sz="0" w:space="0" w:color="auto"/>
        <w:right w:val="none" w:sz="0" w:space="0" w:color="auto"/>
      </w:divBdr>
      <w:divsChild>
        <w:div w:id="282809452">
          <w:marLeft w:val="0"/>
          <w:marRight w:val="0"/>
          <w:marTop w:val="0"/>
          <w:marBottom w:val="0"/>
          <w:divBdr>
            <w:top w:val="none" w:sz="0" w:space="0" w:color="auto"/>
            <w:left w:val="none" w:sz="0" w:space="0" w:color="auto"/>
            <w:bottom w:val="single" w:sz="18" w:space="0" w:color="C1B7A9"/>
            <w:right w:val="single" w:sz="18" w:space="0" w:color="C1B7A9"/>
          </w:divBdr>
          <w:divsChild>
            <w:div w:id="282809456">
              <w:marLeft w:val="240"/>
              <w:marRight w:val="0"/>
              <w:marTop w:val="1920"/>
              <w:marBottom w:val="240"/>
              <w:divBdr>
                <w:top w:val="none" w:sz="0" w:space="0" w:color="E9DFD2"/>
                <w:left w:val="none" w:sz="0" w:space="0" w:color="E9DFD2"/>
                <w:bottom w:val="none" w:sz="0" w:space="0" w:color="E9DFD2"/>
                <w:right w:val="single" w:sz="6" w:space="12" w:color="E9DFD2"/>
              </w:divBdr>
              <w:divsChild>
                <w:div w:id="282809457">
                  <w:marLeft w:val="0"/>
                  <w:marRight w:val="0"/>
                  <w:marTop w:val="0"/>
                  <w:marBottom w:val="0"/>
                  <w:divBdr>
                    <w:top w:val="none" w:sz="0" w:space="0" w:color="auto"/>
                    <w:left w:val="none" w:sz="0" w:space="0" w:color="auto"/>
                    <w:bottom w:val="none" w:sz="0" w:space="0" w:color="auto"/>
                    <w:right w:val="none" w:sz="0" w:space="0" w:color="auto"/>
                  </w:divBdr>
                  <w:divsChild>
                    <w:div w:id="2828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9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RTWSA Colour Scheme">
      <a:dk1>
        <a:sysClr val="windowText" lastClr="000000"/>
      </a:dk1>
      <a:lt1>
        <a:sysClr val="window" lastClr="FFFFFF"/>
      </a:lt1>
      <a:dk2>
        <a:srgbClr val="1F497D"/>
      </a:dk2>
      <a:lt2>
        <a:srgbClr val="EEECE1"/>
      </a:lt2>
      <a:accent1>
        <a:srgbClr val="A21C26"/>
      </a:accent1>
      <a:accent2>
        <a:srgbClr val="56565A"/>
      </a:accent2>
      <a:accent3>
        <a:srgbClr val="D1DA28"/>
      </a:accent3>
      <a:accent4>
        <a:srgbClr val="C10E02"/>
      </a:accent4>
      <a:accent5>
        <a:srgbClr val="9A9A9A"/>
      </a:accent5>
      <a:accent6>
        <a:srgbClr val="F4EA6C"/>
      </a:accent6>
      <a:hlink>
        <a:srgbClr val="A21C26"/>
      </a:hlink>
      <a:folHlink>
        <a:srgbClr val="A21C2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F522-95C3-40DA-9612-FEA63066A206}">
  <ds:schemaRefs>
    <ds:schemaRef ds:uri="http://schemas.microsoft.com/office/2006/customDocumentInformationPanel"/>
  </ds:schemaRefs>
</ds:datastoreItem>
</file>

<file path=customXml/itemProps2.xml><?xml version="1.0" encoding="utf-8"?>
<ds:datastoreItem xmlns:ds="http://schemas.openxmlformats.org/officeDocument/2006/customXml" ds:itemID="{00FE5B5B-8F2B-4CBA-BE25-0BE1E718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1989</Words>
  <Characters>10796</Characters>
  <Application>Microsoft Office Word</Application>
  <DocSecurity>0</DocSecurity>
  <Lines>257</Lines>
  <Paragraphs>84</Paragraphs>
  <ScaleCrop>false</ScaleCrop>
  <HeadingPairs>
    <vt:vector size="2" baseType="variant">
      <vt:variant>
        <vt:lpstr>Title</vt:lpstr>
      </vt:variant>
      <vt:variant>
        <vt:i4>1</vt:i4>
      </vt:variant>
    </vt:vector>
  </HeadingPairs>
  <TitlesOfParts>
    <vt:vector size="1" baseType="lpstr">
      <vt:lpstr>Injury Management Standards Guidance Notes</vt:lpstr>
    </vt:vector>
  </TitlesOfParts>
  <Company>ReturnToWorkSA</Company>
  <LinksUpToDate>false</LinksUpToDate>
  <CharactersWithSpaces>12701</CharactersWithSpaces>
  <SharedDoc>false</SharedDoc>
  <HLinks>
    <vt:vector size="210" baseType="variant">
      <vt:variant>
        <vt:i4>1441848</vt:i4>
      </vt:variant>
      <vt:variant>
        <vt:i4>206</vt:i4>
      </vt:variant>
      <vt:variant>
        <vt:i4>0</vt:i4>
      </vt:variant>
      <vt:variant>
        <vt:i4>5</vt:i4>
      </vt:variant>
      <vt:variant>
        <vt:lpwstr/>
      </vt:variant>
      <vt:variant>
        <vt:lpwstr>_Toc424195174</vt:lpwstr>
      </vt:variant>
      <vt:variant>
        <vt:i4>1441848</vt:i4>
      </vt:variant>
      <vt:variant>
        <vt:i4>200</vt:i4>
      </vt:variant>
      <vt:variant>
        <vt:i4>0</vt:i4>
      </vt:variant>
      <vt:variant>
        <vt:i4>5</vt:i4>
      </vt:variant>
      <vt:variant>
        <vt:lpwstr/>
      </vt:variant>
      <vt:variant>
        <vt:lpwstr>_Toc424195173</vt:lpwstr>
      </vt:variant>
      <vt:variant>
        <vt:i4>1441848</vt:i4>
      </vt:variant>
      <vt:variant>
        <vt:i4>194</vt:i4>
      </vt:variant>
      <vt:variant>
        <vt:i4>0</vt:i4>
      </vt:variant>
      <vt:variant>
        <vt:i4>5</vt:i4>
      </vt:variant>
      <vt:variant>
        <vt:lpwstr/>
      </vt:variant>
      <vt:variant>
        <vt:lpwstr>_Toc424195172</vt:lpwstr>
      </vt:variant>
      <vt:variant>
        <vt:i4>1441848</vt:i4>
      </vt:variant>
      <vt:variant>
        <vt:i4>188</vt:i4>
      </vt:variant>
      <vt:variant>
        <vt:i4>0</vt:i4>
      </vt:variant>
      <vt:variant>
        <vt:i4>5</vt:i4>
      </vt:variant>
      <vt:variant>
        <vt:lpwstr/>
      </vt:variant>
      <vt:variant>
        <vt:lpwstr>_Toc424195171</vt:lpwstr>
      </vt:variant>
      <vt:variant>
        <vt:i4>1441848</vt:i4>
      </vt:variant>
      <vt:variant>
        <vt:i4>182</vt:i4>
      </vt:variant>
      <vt:variant>
        <vt:i4>0</vt:i4>
      </vt:variant>
      <vt:variant>
        <vt:i4>5</vt:i4>
      </vt:variant>
      <vt:variant>
        <vt:lpwstr/>
      </vt:variant>
      <vt:variant>
        <vt:lpwstr>_Toc424195170</vt:lpwstr>
      </vt:variant>
      <vt:variant>
        <vt:i4>1507384</vt:i4>
      </vt:variant>
      <vt:variant>
        <vt:i4>176</vt:i4>
      </vt:variant>
      <vt:variant>
        <vt:i4>0</vt:i4>
      </vt:variant>
      <vt:variant>
        <vt:i4>5</vt:i4>
      </vt:variant>
      <vt:variant>
        <vt:lpwstr/>
      </vt:variant>
      <vt:variant>
        <vt:lpwstr>_Toc424195169</vt:lpwstr>
      </vt:variant>
      <vt:variant>
        <vt:i4>1507384</vt:i4>
      </vt:variant>
      <vt:variant>
        <vt:i4>170</vt:i4>
      </vt:variant>
      <vt:variant>
        <vt:i4>0</vt:i4>
      </vt:variant>
      <vt:variant>
        <vt:i4>5</vt:i4>
      </vt:variant>
      <vt:variant>
        <vt:lpwstr/>
      </vt:variant>
      <vt:variant>
        <vt:lpwstr>_Toc424195168</vt:lpwstr>
      </vt:variant>
      <vt:variant>
        <vt:i4>1507384</vt:i4>
      </vt:variant>
      <vt:variant>
        <vt:i4>164</vt:i4>
      </vt:variant>
      <vt:variant>
        <vt:i4>0</vt:i4>
      </vt:variant>
      <vt:variant>
        <vt:i4>5</vt:i4>
      </vt:variant>
      <vt:variant>
        <vt:lpwstr/>
      </vt:variant>
      <vt:variant>
        <vt:lpwstr>_Toc424195167</vt:lpwstr>
      </vt:variant>
      <vt:variant>
        <vt:i4>1507384</vt:i4>
      </vt:variant>
      <vt:variant>
        <vt:i4>158</vt:i4>
      </vt:variant>
      <vt:variant>
        <vt:i4>0</vt:i4>
      </vt:variant>
      <vt:variant>
        <vt:i4>5</vt:i4>
      </vt:variant>
      <vt:variant>
        <vt:lpwstr/>
      </vt:variant>
      <vt:variant>
        <vt:lpwstr>_Toc424195166</vt:lpwstr>
      </vt:variant>
      <vt:variant>
        <vt:i4>1507384</vt:i4>
      </vt:variant>
      <vt:variant>
        <vt:i4>152</vt:i4>
      </vt:variant>
      <vt:variant>
        <vt:i4>0</vt:i4>
      </vt:variant>
      <vt:variant>
        <vt:i4>5</vt:i4>
      </vt:variant>
      <vt:variant>
        <vt:lpwstr/>
      </vt:variant>
      <vt:variant>
        <vt:lpwstr>_Toc424195165</vt:lpwstr>
      </vt:variant>
      <vt:variant>
        <vt:i4>1507384</vt:i4>
      </vt:variant>
      <vt:variant>
        <vt:i4>146</vt:i4>
      </vt:variant>
      <vt:variant>
        <vt:i4>0</vt:i4>
      </vt:variant>
      <vt:variant>
        <vt:i4>5</vt:i4>
      </vt:variant>
      <vt:variant>
        <vt:lpwstr/>
      </vt:variant>
      <vt:variant>
        <vt:lpwstr>_Toc424195164</vt:lpwstr>
      </vt:variant>
      <vt:variant>
        <vt:i4>1507384</vt:i4>
      </vt:variant>
      <vt:variant>
        <vt:i4>140</vt:i4>
      </vt:variant>
      <vt:variant>
        <vt:i4>0</vt:i4>
      </vt:variant>
      <vt:variant>
        <vt:i4>5</vt:i4>
      </vt:variant>
      <vt:variant>
        <vt:lpwstr/>
      </vt:variant>
      <vt:variant>
        <vt:lpwstr>_Toc424195163</vt:lpwstr>
      </vt:variant>
      <vt:variant>
        <vt:i4>1507384</vt:i4>
      </vt:variant>
      <vt:variant>
        <vt:i4>134</vt:i4>
      </vt:variant>
      <vt:variant>
        <vt:i4>0</vt:i4>
      </vt:variant>
      <vt:variant>
        <vt:i4>5</vt:i4>
      </vt:variant>
      <vt:variant>
        <vt:lpwstr/>
      </vt:variant>
      <vt:variant>
        <vt:lpwstr>_Toc424195162</vt:lpwstr>
      </vt:variant>
      <vt:variant>
        <vt:i4>1507384</vt:i4>
      </vt:variant>
      <vt:variant>
        <vt:i4>128</vt:i4>
      </vt:variant>
      <vt:variant>
        <vt:i4>0</vt:i4>
      </vt:variant>
      <vt:variant>
        <vt:i4>5</vt:i4>
      </vt:variant>
      <vt:variant>
        <vt:lpwstr/>
      </vt:variant>
      <vt:variant>
        <vt:lpwstr>_Toc424195161</vt:lpwstr>
      </vt:variant>
      <vt:variant>
        <vt:i4>1507384</vt:i4>
      </vt:variant>
      <vt:variant>
        <vt:i4>122</vt:i4>
      </vt:variant>
      <vt:variant>
        <vt:i4>0</vt:i4>
      </vt:variant>
      <vt:variant>
        <vt:i4>5</vt:i4>
      </vt:variant>
      <vt:variant>
        <vt:lpwstr/>
      </vt:variant>
      <vt:variant>
        <vt:lpwstr>_Toc424195160</vt:lpwstr>
      </vt:variant>
      <vt:variant>
        <vt:i4>1310776</vt:i4>
      </vt:variant>
      <vt:variant>
        <vt:i4>116</vt:i4>
      </vt:variant>
      <vt:variant>
        <vt:i4>0</vt:i4>
      </vt:variant>
      <vt:variant>
        <vt:i4>5</vt:i4>
      </vt:variant>
      <vt:variant>
        <vt:lpwstr/>
      </vt:variant>
      <vt:variant>
        <vt:lpwstr>_Toc424195159</vt:lpwstr>
      </vt:variant>
      <vt:variant>
        <vt:i4>1310776</vt:i4>
      </vt:variant>
      <vt:variant>
        <vt:i4>110</vt:i4>
      </vt:variant>
      <vt:variant>
        <vt:i4>0</vt:i4>
      </vt:variant>
      <vt:variant>
        <vt:i4>5</vt:i4>
      </vt:variant>
      <vt:variant>
        <vt:lpwstr/>
      </vt:variant>
      <vt:variant>
        <vt:lpwstr>_Toc424195158</vt:lpwstr>
      </vt:variant>
      <vt:variant>
        <vt:i4>1310776</vt:i4>
      </vt:variant>
      <vt:variant>
        <vt:i4>104</vt:i4>
      </vt:variant>
      <vt:variant>
        <vt:i4>0</vt:i4>
      </vt:variant>
      <vt:variant>
        <vt:i4>5</vt:i4>
      </vt:variant>
      <vt:variant>
        <vt:lpwstr/>
      </vt:variant>
      <vt:variant>
        <vt:lpwstr>_Toc424195157</vt:lpwstr>
      </vt:variant>
      <vt:variant>
        <vt:i4>1310776</vt:i4>
      </vt:variant>
      <vt:variant>
        <vt:i4>98</vt:i4>
      </vt:variant>
      <vt:variant>
        <vt:i4>0</vt:i4>
      </vt:variant>
      <vt:variant>
        <vt:i4>5</vt:i4>
      </vt:variant>
      <vt:variant>
        <vt:lpwstr/>
      </vt:variant>
      <vt:variant>
        <vt:lpwstr>_Toc424195156</vt:lpwstr>
      </vt:variant>
      <vt:variant>
        <vt:i4>1310776</vt:i4>
      </vt:variant>
      <vt:variant>
        <vt:i4>92</vt:i4>
      </vt:variant>
      <vt:variant>
        <vt:i4>0</vt:i4>
      </vt:variant>
      <vt:variant>
        <vt:i4>5</vt:i4>
      </vt:variant>
      <vt:variant>
        <vt:lpwstr/>
      </vt:variant>
      <vt:variant>
        <vt:lpwstr>_Toc424195155</vt:lpwstr>
      </vt:variant>
      <vt:variant>
        <vt:i4>1310776</vt:i4>
      </vt:variant>
      <vt:variant>
        <vt:i4>86</vt:i4>
      </vt:variant>
      <vt:variant>
        <vt:i4>0</vt:i4>
      </vt:variant>
      <vt:variant>
        <vt:i4>5</vt:i4>
      </vt:variant>
      <vt:variant>
        <vt:lpwstr/>
      </vt:variant>
      <vt:variant>
        <vt:lpwstr>_Toc424195154</vt:lpwstr>
      </vt:variant>
      <vt:variant>
        <vt:i4>1310776</vt:i4>
      </vt:variant>
      <vt:variant>
        <vt:i4>80</vt:i4>
      </vt:variant>
      <vt:variant>
        <vt:i4>0</vt:i4>
      </vt:variant>
      <vt:variant>
        <vt:i4>5</vt:i4>
      </vt:variant>
      <vt:variant>
        <vt:lpwstr/>
      </vt:variant>
      <vt:variant>
        <vt:lpwstr>_Toc424195153</vt:lpwstr>
      </vt:variant>
      <vt:variant>
        <vt:i4>1310776</vt:i4>
      </vt:variant>
      <vt:variant>
        <vt:i4>74</vt:i4>
      </vt:variant>
      <vt:variant>
        <vt:i4>0</vt:i4>
      </vt:variant>
      <vt:variant>
        <vt:i4>5</vt:i4>
      </vt:variant>
      <vt:variant>
        <vt:lpwstr/>
      </vt:variant>
      <vt:variant>
        <vt:lpwstr>_Toc424195152</vt:lpwstr>
      </vt:variant>
      <vt:variant>
        <vt:i4>1310776</vt:i4>
      </vt:variant>
      <vt:variant>
        <vt:i4>68</vt:i4>
      </vt:variant>
      <vt:variant>
        <vt:i4>0</vt:i4>
      </vt:variant>
      <vt:variant>
        <vt:i4>5</vt:i4>
      </vt:variant>
      <vt:variant>
        <vt:lpwstr/>
      </vt:variant>
      <vt:variant>
        <vt:lpwstr>_Toc424195151</vt:lpwstr>
      </vt:variant>
      <vt:variant>
        <vt:i4>1310776</vt:i4>
      </vt:variant>
      <vt:variant>
        <vt:i4>62</vt:i4>
      </vt:variant>
      <vt:variant>
        <vt:i4>0</vt:i4>
      </vt:variant>
      <vt:variant>
        <vt:i4>5</vt:i4>
      </vt:variant>
      <vt:variant>
        <vt:lpwstr/>
      </vt:variant>
      <vt:variant>
        <vt:lpwstr>_Toc424195150</vt:lpwstr>
      </vt:variant>
      <vt:variant>
        <vt:i4>1376312</vt:i4>
      </vt:variant>
      <vt:variant>
        <vt:i4>56</vt:i4>
      </vt:variant>
      <vt:variant>
        <vt:i4>0</vt:i4>
      </vt:variant>
      <vt:variant>
        <vt:i4>5</vt:i4>
      </vt:variant>
      <vt:variant>
        <vt:lpwstr/>
      </vt:variant>
      <vt:variant>
        <vt:lpwstr>_Toc424195149</vt:lpwstr>
      </vt:variant>
      <vt:variant>
        <vt:i4>1376312</vt:i4>
      </vt:variant>
      <vt:variant>
        <vt:i4>50</vt:i4>
      </vt:variant>
      <vt:variant>
        <vt:i4>0</vt:i4>
      </vt:variant>
      <vt:variant>
        <vt:i4>5</vt:i4>
      </vt:variant>
      <vt:variant>
        <vt:lpwstr/>
      </vt:variant>
      <vt:variant>
        <vt:lpwstr>_Toc424195148</vt:lpwstr>
      </vt:variant>
      <vt:variant>
        <vt:i4>1376312</vt:i4>
      </vt:variant>
      <vt:variant>
        <vt:i4>44</vt:i4>
      </vt:variant>
      <vt:variant>
        <vt:i4>0</vt:i4>
      </vt:variant>
      <vt:variant>
        <vt:i4>5</vt:i4>
      </vt:variant>
      <vt:variant>
        <vt:lpwstr/>
      </vt:variant>
      <vt:variant>
        <vt:lpwstr>_Toc424195147</vt:lpwstr>
      </vt:variant>
      <vt:variant>
        <vt:i4>1376312</vt:i4>
      </vt:variant>
      <vt:variant>
        <vt:i4>38</vt:i4>
      </vt:variant>
      <vt:variant>
        <vt:i4>0</vt:i4>
      </vt:variant>
      <vt:variant>
        <vt:i4>5</vt:i4>
      </vt:variant>
      <vt:variant>
        <vt:lpwstr/>
      </vt:variant>
      <vt:variant>
        <vt:lpwstr>_Toc424195146</vt:lpwstr>
      </vt:variant>
      <vt:variant>
        <vt:i4>1376312</vt:i4>
      </vt:variant>
      <vt:variant>
        <vt:i4>32</vt:i4>
      </vt:variant>
      <vt:variant>
        <vt:i4>0</vt:i4>
      </vt:variant>
      <vt:variant>
        <vt:i4>5</vt:i4>
      </vt:variant>
      <vt:variant>
        <vt:lpwstr/>
      </vt:variant>
      <vt:variant>
        <vt:lpwstr>_Toc424195145</vt:lpwstr>
      </vt:variant>
      <vt:variant>
        <vt:i4>1376312</vt:i4>
      </vt:variant>
      <vt:variant>
        <vt:i4>26</vt:i4>
      </vt:variant>
      <vt:variant>
        <vt:i4>0</vt:i4>
      </vt:variant>
      <vt:variant>
        <vt:i4>5</vt:i4>
      </vt:variant>
      <vt:variant>
        <vt:lpwstr/>
      </vt:variant>
      <vt:variant>
        <vt:lpwstr>_Toc424195144</vt:lpwstr>
      </vt:variant>
      <vt:variant>
        <vt:i4>1376312</vt:i4>
      </vt:variant>
      <vt:variant>
        <vt:i4>20</vt:i4>
      </vt:variant>
      <vt:variant>
        <vt:i4>0</vt:i4>
      </vt:variant>
      <vt:variant>
        <vt:i4>5</vt:i4>
      </vt:variant>
      <vt:variant>
        <vt:lpwstr/>
      </vt:variant>
      <vt:variant>
        <vt:lpwstr>_Toc424195143</vt:lpwstr>
      </vt:variant>
      <vt:variant>
        <vt:i4>1376312</vt:i4>
      </vt:variant>
      <vt:variant>
        <vt:i4>14</vt:i4>
      </vt:variant>
      <vt:variant>
        <vt:i4>0</vt:i4>
      </vt:variant>
      <vt:variant>
        <vt:i4>5</vt:i4>
      </vt:variant>
      <vt:variant>
        <vt:lpwstr/>
      </vt:variant>
      <vt:variant>
        <vt:lpwstr>_Toc424195142</vt:lpwstr>
      </vt:variant>
      <vt:variant>
        <vt:i4>1376312</vt:i4>
      </vt:variant>
      <vt:variant>
        <vt:i4>8</vt:i4>
      </vt:variant>
      <vt:variant>
        <vt:i4>0</vt:i4>
      </vt:variant>
      <vt:variant>
        <vt:i4>5</vt:i4>
      </vt:variant>
      <vt:variant>
        <vt:lpwstr/>
      </vt:variant>
      <vt:variant>
        <vt:lpwstr>_Toc424195141</vt:lpwstr>
      </vt:variant>
      <vt:variant>
        <vt:i4>1376312</vt:i4>
      </vt:variant>
      <vt:variant>
        <vt:i4>2</vt:i4>
      </vt:variant>
      <vt:variant>
        <vt:i4>0</vt:i4>
      </vt:variant>
      <vt:variant>
        <vt:i4>5</vt:i4>
      </vt:variant>
      <vt:variant>
        <vt:lpwstr/>
      </vt:variant>
      <vt:variant>
        <vt:lpwstr>_Toc424195140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Injury Management Standards Guidance Notes</dc:title>
  <dc:subject>Injury management standards guidance notes</dc:subject>
  <dc:creator>ReturnToWorkSA</dc:creator>
  <cp:keywords>self-insured, guidance notes, injury management standards</cp:keywords>
  <dc:description>A guide to the evaluation of the Injury Management Standards.</dc:description>
  <cp:lastModifiedBy>Byrne, Rob</cp:lastModifiedBy>
  <cp:revision>4</cp:revision>
  <cp:lastPrinted>2017-08-24T00:12:00Z</cp:lastPrinted>
  <dcterms:created xsi:type="dcterms:W3CDTF">2020-04-16T04:46:00Z</dcterms:created>
  <dcterms:modified xsi:type="dcterms:W3CDTF">2020-04-16T04:50:00Z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