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B87" w:rsidRPr="00F97E7B" w:rsidRDefault="00C96B87" w:rsidP="00C96B87">
      <w:pPr>
        <w:spacing w:before="1800" w:after="600"/>
        <w:jc w:val="center"/>
        <w:rPr>
          <w:rFonts w:ascii="Arial" w:eastAsia="Calibri" w:hAnsi="Arial" w:cs="Arial"/>
          <w:color w:val="44546A"/>
          <w:sz w:val="72"/>
          <w:szCs w:val="72"/>
          <w:lang w:eastAsia="en-US"/>
        </w:rPr>
      </w:pPr>
      <w:r w:rsidRPr="00F97E7B">
        <w:rPr>
          <w:rFonts w:ascii="Arial" w:eastAsia="Calibri" w:hAnsi="Arial" w:cs="Arial"/>
          <w:color w:val="44546A"/>
          <w:sz w:val="72"/>
          <w:szCs w:val="72"/>
          <w:lang w:eastAsia="en-US"/>
        </w:rPr>
        <w:t>Aged care job dictionary</w:t>
      </w:r>
    </w:p>
    <w:p w:rsidR="00C96B87" w:rsidRPr="00F97E7B" w:rsidRDefault="005B1961" w:rsidP="00C96B87">
      <w:pPr>
        <w:pBdr>
          <w:top w:val="single" w:sz="4" w:space="20" w:color="FF0000"/>
          <w:bottom w:val="single" w:sz="4" w:space="20" w:color="FF0000"/>
        </w:pBdr>
        <w:spacing w:before="1200" w:after="120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Enrolled</w:t>
      </w:r>
      <w:r w:rsidR="00C96B87" w:rsidRPr="00F97E7B">
        <w:rPr>
          <w:rFonts w:ascii="Arial" w:eastAsia="Calibri" w:hAnsi="Arial" w:cs="Arial"/>
          <w:b/>
          <w:color w:val="44546A"/>
          <w:sz w:val="72"/>
          <w:szCs w:val="72"/>
          <w:lang w:eastAsia="en-US"/>
        </w:rPr>
        <w:t xml:space="preserve"> Nurse</w:t>
      </w:r>
    </w:p>
    <w:p w:rsidR="00C96B87" w:rsidRPr="00F97E7B" w:rsidRDefault="00C96B87" w:rsidP="00C96B87">
      <w:pPr>
        <w:spacing w:after="160" w:line="259" w:lineRule="auto"/>
        <w:rPr>
          <w:rFonts w:ascii="Calibri" w:eastAsia="Calibri" w:hAnsi="Calibri"/>
          <w:sz w:val="22"/>
          <w:szCs w:val="22"/>
          <w:lang w:eastAsia="en-US"/>
        </w:rPr>
      </w:pPr>
    </w:p>
    <w:p w:rsidR="00C96B87" w:rsidRPr="00F97E7B" w:rsidRDefault="00C96B87" w:rsidP="00C96B87">
      <w:pPr>
        <w:spacing w:after="160" w:line="259" w:lineRule="auto"/>
        <w:rPr>
          <w:rFonts w:ascii="Calibri" w:eastAsia="Calibri" w:hAnsi="Calibri"/>
          <w:sz w:val="22"/>
          <w:szCs w:val="22"/>
          <w:lang w:eastAsia="en-US"/>
        </w:rPr>
      </w:pPr>
    </w:p>
    <w:p w:rsidR="00C96B87" w:rsidRPr="00F97E7B" w:rsidRDefault="00C96B87" w:rsidP="00C96B87">
      <w:pPr>
        <w:spacing w:after="160" w:line="259" w:lineRule="auto"/>
        <w:rPr>
          <w:rFonts w:ascii="Calibri" w:eastAsia="Calibri" w:hAnsi="Calibri"/>
          <w:sz w:val="22"/>
          <w:szCs w:val="22"/>
          <w:lang w:eastAsia="en-US"/>
        </w:rPr>
        <w:sectPr w:rsidR="00C96B87" w:rsidRPr="00F97E7B" w:rsidSect="00FB256F">
          <w:footerReference w:type="default" r:id="rId8"/>
          <w:pgSz w:w="11906" w:h="16838" w:code="9"/>
          <w:pgMar w:top="1440" w:right="1440" w:bottom="1440" w:left="1440" w:header="709" w:footer="709" w:gutter="0"/>
          <w:cols w:space="708"/>
          <w:vAlign w:val="center"/>
          <w:docGrid w:linePitch="360"/>
        </w:sectPr>
      </w:pPr>
    </w:p>
    <w:p w:rsidR="00C96B87" w:rsidRPr="00D259DB" w:rsidRDefault="00C96B87" w:rsidP="00C96B87">
      <w:pPr>
        <w:spacing w:before="100" w:beforeAutospacing="1" w:after="100" w:afterAutospacing="1"/>
        <w:ind w:left="720"/>
        <w:rPr>
          <w:rFonts w:ascii="Source Sans Pro" w:hAnsi="Source Sans Pro" w:cs="Arial"/>
          <w:sz w:val="32"/>
          <w:szCs w:val="44"/>
        </w:rPr>
      </w:pPr>
    </w:p>
    <w:p w:rsidR="00C96B87" w:rsidRPr="00337FF8" w:rsidRDefault="00C96B87" w:rsidP="00C96B87">
      <w:pPr>
        <w:pBdr>
          <w:top w:val="single" w:sz="4" w:space="20" w:color="FF0000"/>
          <w:bottom w:val="single" w:sz="4" w:space="20" w:color="FF0000"/>
        </w:pBdr>
        <w:spacing w:before="240" w:after="240"/>
        <w:rPr>
          <w:rFonts w:ascii="Arial" w:eastAsia="Calibri" w:hAnsi="Arial" w:cs="Arial"/>
          <w:b/>
          <w:color w:val="44546A"/>
          <w:sz w:val="36"/>
          <w:szCs w:val="72"/>
          <w:lang w:eastAsia="en-US"/>
        </w:rPr>
      </w:pPr>
      <w:r w:rsidRPr="00337FF8">
        <w:rPr>
          <w:rFonts w:ascii="Arial" w:eastAsia="Calibri" w:hAnsi="Arial" w:cs="Arial"/>
          <w:b/>
          <w:color w:val="44546A"/>
          <w:sz w:val="36"/>
          <w:szCs w:val="72"/>
          <w:lang w:eastAsia="en-US"/>
        </w:rPr>
        <w:t>How to use this job dictionary</w:t>
      </w:r>
    </w:p>
    <w:p w:rsidR="00C96B87" w:rsidRPr="009813F7" w:rsidRDefault="00C96B87" w:rsidP="00C96B87">
      <w:pPr>
        <w:spacing w:before="120" w:after="120" w:line="312" w:lineRule="auto"/>
        <w:rPr>
          <w:rFonts w:ascii="Source Sans Pro" w:hAnsi="Source Sans Pro" w:cs="Tahoma"/>
          <w:bCs/>
          <w:szCs w:val="22"/>
        </w:rPr>
      </w:pPr>
      <w:r w:rsidRPr="009813F7">
        <w:rPr>
          <w:rFonts w:ascii="Source Sans Pro" w:hAnsi="Source Sans Pro" w:cs="Tahoma"/>
          <w:bCs/>
          <w:szCs w:val="22"/>
        </w:rPr>
        <w:t xml:space="preserve">This </w:t>
      </w:r>
      <w:r w:rsidRPr="009813F7">
        <w:rPr>
          <w:rFonts w:ascii="Source Sans Pro" w:hAnsi="Source Sans Pro" w:cs="Tahoma"/>
          <w:b/>
          <w:bCs/>
          <w:szCs w:val="22"/>
        </w:rPr>
        <w:t>generic resource</w:t>
      </w:r>
      <w:r w:rsidRPr="009813F7">
        <w:rPr>
          <w:rFonts w:ascii="Source Sans Pro" w:hAnsi="Source Sans Pro" w:cs="Tahoma"/>
          <w:bCs/>
          <w:szCs w:val="22"/>
        </w:rPr>
        <w:t xml:space="preserve"> contains an analysis of </w:t>
      </w:r>
      <w:r w:rsidRPr="009813F7">
        <w:rPr>
          <w:rFonts w:ascii="Source Sans Pro" w:hAnsi="Source Sans Pro" w:cs="Tahoma"/>
          <w:b/>
          <w:bCs/>
          <w:szCs w:val="22"/>
        </w:rPr>
        <w:t>regular tasks</w:t>
      </w:r>
      <w:r w:rsidRPr="009813F7">
        <w:rPr>
          <w:rFonts w:ascii="Source Sans Pro" w:hAnsi="Source Sans Pro" w:cs="Tahoma"/>
          <w:bCs/>
          <w:szCs w:val="22"/>
        </w:rPr>
        <w:t xml:space="preserve"> for </w:t>
      </w:r>
      <w:r>
        <w:rPr>
          <w:rFonts w:ascii="Source Sans Pro" w:hAnsi="Source Sans Pro" w:cs="Tahoma"/>
          <w:bCs/>
          <w:szCs w:val="22"/>
        </w:rPr>
        <w:t xml:space="preserve">a </w:t>
      </w:r>
      <w:r w:rsidRPr="009813F7">
        <w:rPr>
          <w:rFonts w:ascii="Source Sans Pro" w:hAnsi="Source Sans Pro" w:cs="Tahoma"/>
          <w:b/>
          <w:bCs/>
          <w:szCs w:val="22"/>
        </w:rPr>
        <w:t>priority role</w:t>
      </w:r>
      <w:r w:rsidRPr="009813F7">
        <w:rPr>
          <w:rFonts w:ascii="Source Sans Pro" w:hAnsi="Source Sans Pro" w:cs="Tahoma"/>
          <w:bCs/>
          <w:szCs w:val="22"/>
        </w:rPr>
        <w:t xml:space="preserve"> in the </w:t>
      </w:r>
      <w:r w:rsidRPr="009813F7">
        <w:rPr>
          <w:rFonts w:ascii="Source Sans Pro" w:hAnsi="Source Sans Pro" w:cs="Tahoma"/>
          <w:b/>
          <w:bCs/>
          <w:szCs w:val="22"/>
        </w:rPr>
        <w:t>aged care sector</w:t>
      </w:r>
      <w:r>
        <w:rPr>
          <w:rFonts w:ascii="Source Sans Pro" w:hAnsi="Source Sans Pro" w:cs="Tahoma"/>
          <w:b/>
          <w:bCs/>
          <w:szCs w:val="22"/>
        </w:rPr>
        <w:t>.</w:t>
      </w:r>
      <w:r w:rsidRPr="009813F7">
        <w:rPr>
          <w:rFonts w:ascii="Source Sans Pro" w:hAnsi="Source Sans Pro" w:cs="Tahoma"/>
          <w:bCs/>
          <w:szCs w:val="22"/>
        </w:rPr>
        <w:t xml:space="preserve"> </w:t>
      </w:r>
      <w:r>
        <w:rPr>
          <w:rFonts w:ascii="Source Sans Pro" w:hAnsi="Source Sans Pro" w:cs="Tahoma"/>
          <w:bCs/>
          <w:szCs w:val="22"/>
        </w:rPr>
        <w:t xml:space="preserve">It is designed to be </w:t>
      </w:r>
      <w:r w:rsidRPr="009813F7">
        <w:rPr>
          <w:rFonts w:ascii="Source Sans Pro" w:hAnsi="Source Sans Pro" w:cs="Tahoma"/>
          <w:bCs/>
          <w:szCs w:val="22"/>
        </w:rPr>
        <w:t>useful for a range of purpose</w:t>
      </w:r>
      <w:r>
        <w:rPr>
          <w:rFonts w:ascii="Source Sans Pro" w:hAnsi="Source Sans Pro" w:cs="Tahoma"/>
          <w:bCs/>
          <w:szCs w:val="22"/>
        </w:rPr>
        <w:t>s</w:t>
      </w:r>
      <w:r w:rsidRPr="009813F7">
        <w:rPr>
          <w:rFonts w:ascii="Source Sans Pro" w:hAnsi="Source Sans Pro" w:cs="Tahoma"/>
          <w:bCs/>
          <w:szCs w:val="22"/>
        </w:rPr>
        <w:t xml:space="preserve"> such as:</w:t>
      </w:r>
    </w:p>
    <w:p w:rsidR="00C96B87" w:rsidRDefault="00C96B87" w:rsidP="00C96B87">
      <w:pPr>
        <w:pStyle w:val="ListParagraph"/>
        <w:numPr>
          <w:ilvl w:val="0"/>
          <w:numId w:val="18"/>
        </w:numPr>
        <w:spacing w:before="120" w:after="120" w:line="312" w:lineRule="auto"/>
        <w:contextualSpacing/>
        <w:rPr>
          <w:rFonts w:ascii="Source Sans Pro" w:hAnsi="Source Sans Pro" w:cs="Tahoma"/>
          <w:bCs/>
        </w:rPr>
      </w:pPr>
      <w:r w:rsidRPr="009813F7">
        <w:rPr>
          <w:rFonts w:ascii="Source Sans Pro" w:hAnsi="Source Sans Pro" w:cs="Tahoma"/>
          <w:bCs/>
        </w:rPr>
        <w:t xml:space="preserve">informing about the tasks, </w:t>
      </w:r>
      <w:r>
        <w:rPr>
          <w:rFonts w:ascii="Source Sans Pro" w:hAnsi="Source Sans Pro" w:cs="Tahoma"/>
          <w:bCs/>
        </w:rPr>
        <w:t xml:space="preserve">duration, </w:t>
      </w:r>
      <w:r w:rsidRPr="009813F7">
        <w:rPr>
          <w:rFonts w:ascii="Source Sans Pro" w:hAnsi="Source Sans Pro" w:cs="Tahoma"/>
          <w:bCs/>
        </w:rPr>
        <w:t>demand</w:t>
      </w:r>
      <w:r>
        <w:rPr>
          <w:rFonts w:ascii="Source Sans Pro" w:hAnsi="Source Sans Pro" w:cs="Tahoma"/>
          <w:bCs/>
        </w:rPr>
        <w:t>s of the</w:t>
      </w:r>
      <w:r w:rsidRPr="009813F7">
        <w:rPr>
          <w:rFonts w:ascii="Source Sans Pro" w:hAnsi="Source Sans Pro" w:cs="Tahoma"/>
          <w:bCs/>
        </w:rPr>
        <w:t xml:space="preserve"> role</w:t>
      </w:r>
      <w:r>
        <w:rPr>
          <w:rFonts w:ascii="Source Sans Pro" w:hAnsi="Source Sans Pro" w:cs="Tahoma"/>
          <w:bCs/>
        </w:rPr>
        <w:t xml:space="preserve"> </w:t>
      </w:r>
    </w:p>
    <w:p w:rsidR="00C96B87" w:rsidRPr="00CC25F2" w:rsidRDefault="00C96B87" w:rsidP="00C96B87">
      <w:pPr>
        <w:pStyle w:val="ListParagraph"/>
        <w:numPr>
          <w:ilvl w:val="0"/>
          <w:numId w:val="18"/>
        </w:numPr>
        <w:spacing w:before="120" w:after="120" w:line="312" w:lineRule="auto"/>
        <w:contextualSpacing/>
        <w:rPr>
          <w:rFonts w:ascii="Source Sans Pro" w:hAnsi="Source Sans Pro" w:cs="Tahoma"/>
          <w:bCs/>
        </w:rPr>
      </w:pPr>
      <w:r>
        <w:rPr>
          <w:rFonts w:ascii="Source Sans Pro" w:hAnsi="Source Sans Pro" w:cs="Tahoma"/>
          <w:bCs/>
        </w:rPr>
        <w:t>highlighting the risk and location of a musculoskeletal injury</w:t>
      </w:r>
    </w:p>
    <w:p w:rsidR="00C96B87" w:rsidRPr="009813F7" w:rsidRDefault="00C96B87" w:rsidP="00C96B87">
      <w:pPr>
        <w:pStyle w:val="ListParagraph"/>
        <w:numPr>
          <w:ilvl w:val="0"/>
          <w:numId w:val="18"/>
        </w:numPr>
        <w:spacing w:before="120" w:after="120" w:line="312" w:lineRule="auto"/>
        <w:contextualSpacing/>
        <w:rPr>
          <w:rFonts w:ascii="Source Sans Pro" w:hAnsi="Source Sans Pro" w:cs="Tahoma"/>
          <w:bCs/>
        </w:rPr>
      </w:pPr>
      <w:r w:rsidRPr="009813F7">
        <w:rPr>
          <w:rFonts w:ascii="Source Sans Pro" w:hAnsi="Source Sans Pro" w:cs="Tahoma"/>
          <w:bCs/>
        </w:rPr>
        <w:t>demonstrate good practice to prevent injury</w:t>
      </w:r>
    </w:p>
    <w:p w:rsidR="00C96B87" w:rsidRDefault="00C96B87" w:rsidP="00C96B87">
      <w:pPr>
        <w:pStyle w:val="ListParagraph"/>
        <w:numPr>
          <w:ilvl w:val="0"/>
          <w:numId w:val="18"/>
        </w:numPr>
        <w:spacing w:before="120" w:after="120" w:line="312" w:lineRule="auto"/>
        <w:contextualSpacing/>
        <w:rPr>
          <w:rFonts w:ascii="Source Sans Pro" w:hAnsi="Source Sans Pro" w:cs="Tahoma"/>
          <w:bCs/>
        </w:rPr>
      </w:pPr>
      <w:r w:rsidRPr="009813F7">
        <w:rPr>
          <w:rFonts w:ascii="Source Sans Pro" w:hAnsi="Source Sans Pro" w:cs="Tahoma"/>
          <w:bCs/>
        </w:rPr>
        <w:t>a preventative tool for use with pre-employment assessments</w:t>
      </w:r>
    </w:p>
    <w:p w:rsidR="00E97048" w:rsidRDefault="00E97048" w:rsidP="00E97048">
      <w:pPr>
        <w:spacing w:before="120" w:after="120" w:line="312" w:lineRule="auto"/>
        <w:ind w:left="360"/>
        <w:contextualSpacing/>
        <w:rPr>
          <w:rFonts w:ascii="Source Sans Pro" w:hAnsi="Source Sans Pro" w:cs="Tahoma"/>
          <w:bCs/>
        </w:rPr>
      </w:pPr>
    </w:p>
    <w:p w:rsidR="00C96B87" w:rsidRPr="003D4EF4" w:rsidRDefault="00FB256F" w:rsidP="003D4EF4">
      <w:pPr>
        <w:pBdr>
          <w:top w:val="single" w:sz="4" w:space="20" w:color="FF0000"/>
          <w:bottom w:val="single" w:sz="4" w:space="20" w:color="FF0000"/>
        </w:pBdr>
        <w:spacing w:before="120" w:after="120"/>
        <w:rPr>
          <w:rFonts w:ascii="Arial" w:eastAsia="Calibri" w:hAnsi="Arial" w:cs="Arial"/>
          <w:b/>
          <w:color w:val="44546A"/>
          <w:szCs w:val="72"/>
          <w:lang w:eastAsia="en-US"/>
        </w:rPr>
      </w:pPr>
      <w:r w:rsidRPr="003D4EF4">
        <w:rPr>
          <w:rFonts w:ascii="Arial" w:eastAsia="Calibri" w:hAnsi="Arial" w:cs="Arial"/>
          <w:b/>
          <w:color w:val="44546A"/>
          <w:sz w:val="28"/>
          <w:szCs w:val="72"/>
          <w:lang w:eastAsia="en-US"/>
        </w:rPr>
        <w:t>Acknowledgements</w:t>
      </w:r>
    </w:p>
    <w:p w:rsidR="00AB36A6" w:rsidRPr="003D4EF4" w:rsidRDefault="00FB256F" w:rsidP="00FB256F">
      <w:pPr>
        <w:pStyle w:val="BodyText"/>
        <w:rPr>
          <w:rFonts w:ascii="Source Sans Pro" w:hAnsi="Source Sans Pro" w:cs="Arial"/>
          <w:sz w:val="22"/>
        </w:rPr>
      </w:pPr>
      <w:r w:rsidRPr="003D4EF4">
        <w:rPr>
          <w:rFonts w:ascii="Source Sans Pro" w:hAnsi="Source Sans Pro" w:cs="Arial"/>
          <w:sz w:val="22"/>
        </w:rPr>
        <w:t>Th</w:t>
      </w:r>
      <w:r w:rsidR="00A07AB4">
        <w:rPr>
          <w:rFonts w:ascii="Source Sans Pro" w:hAnsi="Source Sans Pro" w:cs="Arial"/>
          <w:sz w:val="22"/>
        </w:rPr>
        <w:t xml:space="preserve">e production of this </w:t>
      </w:r>
      <w:r w:rsidRPr="003D4EF4">
        <w:rPr>
          <w:rFonts w:ascii="Source Sans Pro" w:hAnsi="Source Sans Pro" w:cs="Arial"/>
          <w:sz w:val="22"/>
        </w:rPr>
        <w:t xml:space="preserve">job dictionary </w:t>
      </w:r>
      <w:r w:rsidR="00AB36A6" w:rsidRPr="003D4EF4">
        <w:rPr>
          <w:rFonts w:ascii="Source Sans Pro" w:hAnsi="Source Sans Pro" w:cs="Arial"/>
          <w:sz w:val="22"/>
        </w:rPr>
        <w:t>w</w:t>
      </w:r>
      <w:r w:rsidRPr="003D4EF4">
        <w:rPr>
          <w:rFonts w:ascii="Source Sans Pro" w:hAnsi="Source Sans Pro" w:cs="Arial"/>
          <w:sz w:val="22"/>
        </w:rPr>
        <w:t>as funded by ReturnToWorkSA</w:t>
      </w:r>
      <w:r w:rsidR="00136E46" w:rsidRPr="003D4EF4">
        <w:rPr>
          <w:rFonts w:ascii="Source Sans Pro" w:hAnsi="Source Sans Pro" w:cs="Arial"/>
          <w:sz w:val="22"/>
        </w:rPr>
        <w:t xml:space="preserve">. </w:t>
      </w:r>
      <w:r w:rsidRPr="003D4EF4">
        <w:rPr>
          <w:rFonts w:ascii="Source Sans Pro" w:hAnsi="Source Sans Pro" w:cs="Arial"/>
          <w:sz w:val="22"/>
        </w:rPr>
        <w:t xml:space="preserve">However we acknowledge the </w:t>
      </w:r>
      <w:r w:rsidR="001C3663">
        <w:rPr>
          <w:rFonts w:ascii="Source Sans Pro" w:hAnsi="Source Sans Pro" w:cs="Arial"/>
          <w:sz w:val="22"/>
        </w:rPr>
        <w:t xml:space="preserve">valuable </w:t>
      </w:r>
      <w:r w:rsidRPr="003D4EF4">
        <w:rPr>
          <w:rFonts w:ascii="Source Sans Pro" w:hAnsi="Source Sans Pro" w:cs="Arial"/>
          <w:sz w:val="22"/>
        </w:rPr>
        <w:t>support</w:t>
      </w:r>
      <w:r w:rsidR="00AB36A6" w:rsidRPr="003D4EF4">
        <w:rPr>
          <w:rFonts w:ascii="Source Sans Pro" w:hAnsi="Source Sans Pro" w:cs="Arial"/>
          <w:sz w:val="22"/>
        </w:rPr>
        <w:t xml:space="preserve">, encouragement </w:t>
      </w:r>
      <w:r w:rsidRPr="003D4EF4">
        <w:rPr>
          <w:rFonts w:ascii="Source Sans Pro" w:hAnsi="Source Sans Pro" w:cs="Arial"/>
          <w:sz w:val="22"/>
        </w:rPr>
        <w:t xml:space="preserve">and input from the </w:t>
      </w:r>
      <w:r w:rsidR="00AB36A6" w:rsidRPr="003D4EF4">
        <w:rPr>
          <w:rFonts w:ascii="Source Sans Pro" w:hAnsi="Source Sans Pro" w:cs="Arial"/>
          <w:sz w:val="22"/>
        </w:rPr>
        <w:t xml:space="preserve">tripartite </w:t>
      </w:r>
      <w:proofErr w:type="spellStart"/>
      <w:r w:rsidRPr="003D4EF4">
        <w:rPr>
          <w:rFonts w:ascii="Source Sans Pro" w:hAnsi="Source Sans Pro" w:cs="Arial"/>
          <w:sz w:val="22"/>
        </w:rPr>
        <w:t>SafeWork</w:t>
      </w:r>
      <w:proofErr w:type="spellEnd"/>
      <w:r w:rsidR="00D37637">
        <w:rPr>
          <w:rFonts w:ascii="Source Sans Pro" w:hAnsi="Source Sans Pro" w:cs="Arial"/>
          <w:sz w:val="22"/>
        </w:rPr>
        <w:t xml:space="preserve"> </w:t>
      </w:r>
      <w:r w:rsidRPr="003D4EF4">
        <w:rPr>
          <w:rFonts w:ascii="Source Sans Pro" w:hAnsi="Source Sans Pro" w:cs="Arial"/>
          <w:sz w:val="22"/>
        </w:rPr>
        <w:t>SA Aged Care Work Health and Safety</w:t>
      </w:r>
      <w:r w:rsidR="00AB36A6" w:rsidRPr="003D4EF4">
        <w:rPr>
          <w:rFonts w:ascii="Source Sans Pro" w:hAnsi="Source Sans Pro" w:cs="Arial"/>
          <w:sz w:val="22"/>
        </w:rPr>
        <w:t xml:space="preserve"> committee whose members are listed here: </w:t>
      </w:r>
    </w:p>
    <w:p w:rsidR="00EC5DBA" w:rsidRPr="003D4EF4" w:rsidRDefault="00EC5DBA" w:rsidP="00EC5DBA">
      <w:pPr>
        <w:pStyle w:val="BodyText"/>
        <w:spacing w:before="120"/>
        <w:rPr>
          <w:rFonts w:ascii="Source Sans Pro" w:hAnsi="Source Sans Pro" w:cs="Arial"/>
          <w:sz w:val="22"/>
        </w:rPr>
      </w:pPr>
      <w:r w:rsidRPr="003D4EF4">
        <w:rPr>
          <w:rFonts w:ascii="Source Sans Pro" w:hAnsi="Source Sans Pro" w:cs="Arial"/>
          <w:sz w:val="22"/>
        </w:rPr>
        <w:t>Aged and Community Services, SA &amp; NT</w:t>
      </w:r>
    </w:p>
    <w:p w:rsidR="001D7149" w:rsidRPr="003D4EF4" w:rsidRDefault="001D7149" w:rsidP="001D7149">
      <w:pPr>
        <w:pStyle w:val="BodyText"/>
        <w:spacing w:before="120"/>
        <w:rPr>
          <w:rFonts w:ascii="Source Sans Pro" w:hAnsi="Source Sans Pro" w:cs="Arial"/>
          <w:sz w:val="22"/>
        </w:rPr>
      </w:pPr>
      <w:r w:rsidRPr="003D4EF4">
        <w:rPr>
          <w:rFonts w:ascii="Source Sans Pro" w:hAnsi="Source Sans Pro" w:cs="Arial"/>
          <w:sz w:val="22"/>
        </w:rPr>
        <w:t>Australian Nursing and Midwifery Federation, SA</w:t>
      </w:r>
    </w:p>
    <w:p w:rsidR="001D7149" w:rsidRPr="003D4EF4" w:rsidRDefault="001D7149" w:rsidP="001D7149">
      <w:pPr>
        <w:pStyle w:val="BodyText"/>
        <w:spacing w:before="120"/>
        <w:rPr>
          <w:rFonts w:ascii="Source Sans Pro" w:hAnsi="Source Sans Pro" w:cs="Arial"/>
          <w:sz w:val="22"/>
          <w:szCs w:val="22"/>
        </w:rPr>
      </w:pPr>
      <w:r w:rsidRPr="003D4EF4">
        <w:rPr>
          <w:rFonts w:ascii="Source Sans Pro" w:hAnsi="Source Sans Pro" w:cs="Arial"/>
          <w:sz w:val="22"/>
          <w:szCs w:val="22"/>
        </w:rPr>
        <w:t xml:space="preserve">Healthcare Australia </w:t>
      </w:r>
    </w:p>
    <w:p w:rsidR="00EC5DBA" w:rsidRPr="003D4EF4" w:rsidRDefault="00EC5DBA" w:rsidP="00EC5DBA">
      <w:pPr>
        <w:pStyle w:val="BodyText"/>
        <w:spacing w:before="120"/>
        <w:rPr>
          <w:rFonts w:ascii="Source Sans Pro" w:hAnsi="Source Sans Pro" w:cs="Arial"/>
          <w:sz w:val="22"/>
        </w:rPr>
      </w:pPr>
      <w:r w:rsidRPr="003D4EF4">
        <w:rPr>
          <w:rFonts w:ascii="Source Sans Pro" w:hAnsi="Source Sans Pro" w:cs="Arial"/>
          <w:sz w:val="22"/>
        </w:rPr>
        <w:t>Leading Age Services Australia, SA</w:t>
      </w:r>
    </w:p>
    <w:p w:rsidR="00EC5DBA" w:rsidRPr="003D4EF4" w:rsidRDefault="00EC5DBA" w:rsidP="00EC5DBA">
      <w:pPr>
        <w:pStyle w:val="BodyText"/>
        <w:spacing w:before="120"/>
        <w:rPr>
          <w:rFonts w:ascii="Source Sans Pro" w:hAnsi="Source Sans Pro" w:cs="Arial"/>
          <w:sz w:val="22"/>
        </w:rPr>
      </w:pPr>
      <w:r w:rsidRPr="003D4EF4">
        <w:rPr>
          <w:rFonts w:ascii="Source Sans Pro" w:hAnsi="Source Sans Pro" w:cs="Arial"/>
          <w:sz w:val="22"/>
        </w:rPr>
        <w:t>Public Hospitals, SA Health</w:t>
      </w:r>
    </w:p>
    <w:p w:rsidR="003C42BC" w:rsidRPr="003D4EF4" w:rsidRDefault="003C42BC" w:rsidP="003D4EF4">
      <w:pPr>
        <w:pStyle w:val="BodyText"/>
        <w:spacing w:before="120"/>
        <w:rPr>
          <w:rFonts w:ascii="Source Sans Pro" w:hAnsi="Source Sans Pro" w:cs="Arial"/>
          <w:sz w:val="22"/>
        </w:rPr>
      </w:pPr>
      <w:r w:rsidRPr="003D4EF4">
        <w:rPr>
          <w:rFonts w:ascii="Source Sans Pro" w:hAnsi="Source Sans Pro" w:cs="Arial"/>
          <w:sz w:val="22"/>
        </w:rPr>
        <w:t xml:space="preserve">ReturnToWorkSA </w:t>
      </w:r>
    </w:p>
    <w:p w:rsidR="001D7149" w:rsidRPr="003D4EF4" w:rsidRDefault="001D7149" w:rsidP="001D7149">
      <w:pPr>
        <w:pStyle w:val="BodyText"/>
        <w:spacing w:before="120"/>
        <w:rPr>
          <w:rFonts w:ascii="Source Sans Pro" w:hAnsi="Source Sans Pro" w:cs="Arial"/>
          <w:sz w:val="22"/>
        </w:rPr>
      </w:pPr>
      <w:proofErr w:type="spellStart"/>
      <w:r w:rsidRPr="003D4EF4">
        <w:rPr>
          <w:rFonts w:ascii="Source Sans Pro" w:hAnsi="Source Sans Pro" w:cs="Arial"/>
          <w:sz w:val="22"/>
        </w:rPr>
        <w:t>SafeWork</w:t>
      </w:r>
      <w:proofErr w:type="spellEnd"/>
      <w:r w:rsidRPr="003D4EF4">
        <w:rPr>
          <w:rFonts w:ascii="Source Sans Pro" w:hAnsi="Source Sans Pro" w:cs="Arial"/>
          <w:sz w:val="22"/>
        </w:rPr>
        <w:t xml:space="preserve"> SA </w:t>
      </w:r>
    </w:p>
    <w:p w:rsidR="001D7149" w:rsidRPr="003D4EF4" w:rsidRDefault="001D7149" w:rsidP="001D7149">
      <w:pPr>
        <w:spacing w:before="120" w:after="120"/>
        <w:rPr>
          <w:rFonts w:ascii="Source Sans Pro" w:hAnsi="Source Sans Pro" w:cs="Arial"/>
          <w:sz w:val="22"/>
        </w:rPr>
      </w:pPr>
      <w:r w:rsidRPr="003D4EF4">
        <w:rPr>
          <w:rFonts w:ascii="Source Sans Pro" w:hAnsi="Source Sans Pro" w:cs="Arial"/>
          <w:sz w:val="22"/>
        </w:rPr>
        <w:t>United Voice</w:t>
      </w:r>
    </w:p>
    <w:p w:rsidR="00C96B87" w:rsidRDefault="00C96B87" w:rsidP="00C96B87">
      <w:pPr>
        <w:rPr>
          <w:rFonts w:ascii="Source Sans Pro" w:hAnsi="Source Sans Pro" w:cs="Tahoma"/>
          <w:bCs/>
          <w:sz w:val="22"/>
          <w:szCs w:val="22"/>
        </w:rPr>
      </w:pPr>
    </w:p>
    <w:p w:rsidR="00C96B87" w:rsidRDefault="00C96B87" w:rsidP="00C96B87">
      <w:pPr>
        <w:rPr>
          <w:rFonts w:ascii="Source Sans Pro" w:hAnsi="Source Sans Pro" w:cs="Tahoma"/>
          <w:bCs/>
          <w:sz w:val="22"/>
          <w:szCs w:val="22"/>
        </w:rPr>
      </w:pPr>
    </w:p>
    <w:p w:rsidR="00C96B87" w:rsidRDefault="00C96B87" w:rsidP="00C96B87">
      <w:pPr>
        <w:rPr>
          <w:rFonts w:ascii="Source Sans Pro" w:hAnsi="Source Sans Pro" w:cs="Tahoma"/>
          <w:bCs/>
          <w:sz w:val="22"/>
          <w:szCs w:val="22"/>
        </w:rPr>
      </w:pPr>
    </w:p>
    <w:p w:rsidR="00B03087" w:rsidRDefault="00B03087" w:rsidP="00C96B87">
      <w:pPr>
        <w:rPr>
          <w:rFonts w:ascii="Source Sans Pro" w:hAnsi="Source Sans Pro" w:cs="Tahoma"/>
          <w:bCs/>
          <w:sz w:val="22"/>
          <w:szCs w:val="22"/>
        </w:rPr>
      </w:pPr>
    </w:p>
    <w:p w:rsidR="00B03087" w:rsidRDefault="00B03087" w:rsidP="00C96B87">
      <w:pPr>
        <w:rPr>
          <w:rFonts w:ascii="Source Sans Pro" w:hAnsi="Source Sans Pro" w:cs="Tahoma"/>
          <w:bCs/>
          <w:sz w:val="22"/>
          <w:szCs w:val="22"/>
        </w:rPr>
      </w:pPr>
    </w:p>
    <w:p w:rsidR="001A03D6" w:rsidRPr="001A03D6" w:rsidRDefault="00C96B87" w:rsidP="001A03D6">
      <w:pPr>
        <w:ind w:right="175"/>
        <w:rPr>
          <w:rFonts w:ascii="Source Sans Pro" w:hAnsi="Source Sans Pro" w:cs="Arial"/>
          <w:b/>
          <w:sz w:val="22"/>
          <w:szCs w:val="22"/>
        </w:rPr>
      </w:pPr>
      <w:r w:rsidRPr="001A03D6">
        <w:rPr>
          <w:rFonts w:ascii="Source Sans Pro" w:hAnsi="Source Sans Pro" w:cs="Arial"/>
          <w:b/>
          <w:sz w:val="22"/>
          <w:szCs w:val="22"/>
        </w:rPr>
        <w:t>Disclaimer</w:t>
      </w:r>
    </w:p>
    <w:p w:rsidR="00C56649" w:rsidRPr="00431C41" w:rsidRDefault="00C96B87" w:rsidP="00EC5DBA">
      <w:pPr>
        <w:rPr>
          <w:rFonts w:ascii="Source Sans Pro" w:hAnsi="Source Sans Pro" w:cs="Tahoma"/>
          <w:sz w:val="18"/>
          <w:szCs w:val="22"/>
        </w:rPr>
      </w:pPr>
      <w:r w:rsidRPr="00431C41">
        <w:rPr>
          <w:rFonts w:ascii="Source Sans Pro" w:hAnsi="Source Sans Pro" w:cs="Tahoma"/>
          <w:iCs/>
          <w:sz w:val="18"/>
          <w:szCs w:val="22"/>
        </w:rPr>
        <w:t>This document is published by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ReturnToWorkSA and its respective affiliates and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431C41">
        <w:rPr>
          <w:rFonts w:ascii="Source Sans Pro" w:hAnsi="Source Sans Pro" w:cs="Tahoma"/>
          <w:sz w:val="18"/>
          <w:szCs w:val="22"/>
        </w:rPr>
        <w:t xml:space="preserve">. </w:t>
      </w:r>
      <w:r w:rsidRPr="00431C41">
        <w:rPr>
          <w:rFonts w:ascii="Source Sans Pro" w:hAnsi="Source Sans Pro" w:cs="Tahoma"/>
          <w:sz w:val="18"/>
          <w:szCs w:val="22"/>
        </w:rPr>
        <w:br/>
        <w:t>(C) 2016 ReturnToWorkS</w:t>
      </w:r>
      <w:r w:rsidR="00A218A9">
        <w:rPr>
          <w:rFonts w:ascii="Source Sans Pro" w:hAnsi="Source Sans Pro" w:cs="Tahoma"/>
          <w:sz w:val="18"/>
          <w:szCs w:val="22"/>
        </w:rPr>
        <w:t>A</w:t>
      </w:r>
    </w:p>
    <w:p w:rsidR="003C42BC" w:rsidRPr="00431C41" w:rsidRDefault="003C42BC" w:rsidP="00EC5DBA">
      <w:pPr>
        <w:rPr>
          <w:rFonts w:ascii="Source Sans Pro" w:hAnsi="Source Sans Pro" w:cs="Tahoma"/>
          <w:sz w:val="18"/>
          <w:szCs w:val="22"/>
        </w:rPr>
      </w:pPr>
    </w:p>
    <w:p w:rsidR="003C42BC" w:rsidRPr="00431C41" w:rsidRDefault="003C42BC" w:rsidP="00431C41">
      <w:pPr>
        <w:ind w:right="175"/>
        <w:rPr>
          <w:rFonts w:ascii="Source Sans Pro" w:hAnsi="Source Sans Pro" w:cs="Arial"/>
          <w:b/>
          <w:sz w:val="18"/>
          <w:szCs w:val="22"/>
          <w:u w:val="single"/>
        </w:rPr>
      </w:pPr>
      <w:r w:rsidRPr="00431C41">
        <w:rPr>
          <w:rFonts w:ascii="Source Sans Pro" w:hAnsi="Source Sans Pro" w:cs="Arial"/>
          <w:b/>
          <w:sz w:val="22"/>
          <w:szCs w:val="22"/>
        </w:rPr>
        <w:t>Limitations of Liability</w:t>
      </w:r>
    </w:p>
    <w:p w:rsidR="003C42BC" w:rsidRPr="00F96F30" w:rsidRDefault="003C42BC" w:rsidP="00EC5DBA">
      <w:pPr>
        <w:ind w:right="175"/>
        <w:rPr>
          <w:rFonts w:ascii="Arial" w:hAnsi="Arial" w:cs="Arial"/>
          <w:sz w:val="18"/>
          <w:szCs w:val="22"/>
        </w:rPr>
      </w:pPr>
      <w:r w:rsidRPr="00431C41">
        <w:rPr>
          <w:rFonts w:ascii="Source Sans Pro" w:hAnsi="Source Sans Pro" w:cs="Tahoma"/>
          <w:iCs/>
          <w:sz w:val="18"/>
          <w:szCs w:val="22"/>
        </w:rPr>
        <w:t>To the best of our knowledge, the procedures described in this document reflect currently accepted practice, but cannot be considered absolute and universal recommendations. All recommendations must be considered in the light of the specific example and new information that has become available since the time of writing. The authors disclaim responsibility and assume no liability for any adverse effects resulting directly or indirectly from the suggested</w:t>
      </w:r>
      <w:r w:rsidRPr="00A218A9">
        <w:rPr>
          <w:rFonts w:ascii="Source Sans Pro" w:hAnsi="Source Sans Pro" w:cs="Tahoma"/>
          <w:iCs/>
          <w:sz w:val="18"/>
          <w:szCs w:val="22"/>
        </w:rPr>
        <w:t xml:space="preserve"> procedures, from any undetected errors, or from the reader’s misunderstanding of the text.</w:t>
      </w:r>
    </w:p>
    <w:p w:rsidR="00C56649" w:rsidRDefault="00C56649">
      <w:pPr>
        <w:rPr>
          <w:rFonts w:ascii="Tahoma" w:hAnsi="Tahoma" w:cs="Tahoma"/>
          <w:sz w:val="18"/>
          <w:szCs w:val="22"/>
        </w:rPr>
      </w:pPr>
      <w:r>
        <w:rPr>
          <w:rFonts w:ascii="Tahoma" w:hAnsi="Tahoma" w:cs="Tahoma"/>
          <w:sz w:val="18"/>
          <w:szCs w:val="22"/>
        </w:rPr>
        <w:br w:type="page"/>
      </w:r>
    </w:p>
    <w:p w:rsidR="00C96B87" w:rsidRDefault="00C96B87" w:rsidP="00C96B87">
      <w:pPr>
        <w:ind w:left="169"/>
        <w:rPr>
          <w:rFonts w:ascii="Tahoma" w:hAnsi="Tahoma" w:cs="Tahoma"/>
          <w:sz w:val="18"/>
          <w:szCs w:val="22"/>
        </w:rPr>
      </w:pPr>
    </w:p>
    <w:p w:rsidR="00C56649" w:rsidRDefault="00C56649" w:rsidP="00C96B87">
      <w:pPr>
        <w:ind w:left="169"/>
        <w:rPr>
          <w:rFonts w:ascii="Tahoma" w:hAnsi="Tahoma" w:cs="Tahoma"/>
          <w:sz w:val="18"/>
          <w:szCs w:val="22"/>
        </w:rPr>
      </w:pPr>
    </w:p>
    <w:p w:rsidR="00C56649" w:rsidRDefault="00C56649" w:rsidP="00C96B87">
      <w:pPr>
        <w:ind w:left="169"/>
        <w:rPr>
          <w:rFonts w:ascii="Tahoma" w:hAnsi="Tahoma" w:cs="Tahoma"/>
          <w:sz w:val="18"/>
          <w:szCs w:val="22"/>
        </w:rPr>
      </w:pPr>
    </w:p>
    <w:p w:rsidR="00C56649" w:rsidRDefault="00C56649" w:rsidP="00C96B87">
      <w:pPr>
        <w:ind w:left="169"/>
        <w:rPr>
          <w:rFonts w:ascii="Tahoma" w:hAnsi="Tahoma" w:cs="Tahoma"/>
          <w:sz w:val="18"/>
          <w:szCs w:val="22"/>
        </w:rPr>
      </w:pPr>
    </w:p>
    <w:p w:rsidR="00C56649" w:rsidRDefault="00C56649" w:rsidP="00C96B87">
      <w:pPr>
        <w:ind w:left="169"/>
        <w:rPr>
          <w:rFonts w:ascii="Tahoma" w:hAnsi="Tahoma" w:cs="Tahoma"/>
          <w:sz w:val="18"/>
          <w:szCs w:val="22"/>
        </w:rPr>
      </w:pPr>
    </w:p>
    <w:p w:rsidR="00C56649" w:rsidRPr="00F97E7B" w:rsidRDefault="00C56649" w:rsidP="00C56649">
      <w:pPr>
        <w:pBdr>
          <w:top w:val="single" w:sz="4" w:space="20" w:color="FF0000"/>
          <w:bottom w:val="single" w:sz="4" w:space="20" w:color="FF0000"/>
        </w:pBdr>
        <w:spacing w:before="480" w:after="480"/>
        <w:jc w:val="center"/>
        <w:rPr>
          <w:rFonts w:ascii="Arial" w:eastAsia="Calibri" w:hAnsi="Arial" w:cs="Arial"/>
          <w:b/>
          <w:color w:val="44546A"/>
          <w:sz w:val="72"/>
          <w:szCs w:val="72"/>
          <w:lang w:eastAsia="en-US"/>
        </w:rPr>
      </w:pPr>
      <w:r w:rsidRPr="00F97E7B">
        <w:rPr>
          <w:rFonts w:ascii="Arial" w:eastAsia="Calibri" w:hAnsi="Arial" w:cs="Arial"/>
          <w:b/>
          <w:color w:val="44546A"/>
          <w:sz w:val="72"/>
          <w:szCs w:val="72"/>
          <w:lang w:eastAsia="en-US"/>
        </w:rPr>
        <w:t>Task pages</w:t>
      </w:r>
    </w:p>
    <w:p w:rsidR="00C56649" w:rsidRPr="005666D2" w:rsidRDefault="00C56649" w:rsidP="005607BE">
      <w:pPr>
        <w:numPr>
          <w:ilvl w:val="0"/>
          <w:numId w:val="21"/>
        </w:numPr>
        <w:spacing w:before="100" w:beforeAutospacing="1" w:after="100" w:afterAutospacing="1"/>
        <w:rPr>
          <w:rFonts w:ascii="Source Sans Pro" w:hAnsi="Source Sans Pro" w:cs="Arial"/>
          <w:sz w:val="28"/>
          <w:szCs w:val="44"/>
        </w:rPr>
      </w:pPr>
      <w:r>
        <w:rPr>
          <w:rFonts w:ascii="Source Sans Pro" w:hAnsi="Source Sans Pro" w:cs="Arial"/>
          <w:sz w:val="28"/>
          <w:szCs w:val="44"/>
        </w:rPr>
        <w:t>W</w:t>
      </w:r>
      <w:r w:rsidRPr="005666D2">
        <w:rPr>
          <w:rFonts w:ascii="Source Sans Pro" w:hAnsi="Source Sans Pro" w:cs="Arial"/>
          <w:sz w:val="28"/>
          <w:szCs w:val="44"/>
        </w:rPr>
        <w:t xml:space="preserve">ound dressings </w:t>
      </w:r>
    </w:p>
    <w:p w:rsidR="00C56649" w:rsidRPr="005666D2" w:rsidRDefault="00C56649" w:rsidP="00C56649">
      <w:pPr>
        <w:numPr>
          <w:ilvl w:val="0"/>
          <w:numId w:val="21"/>
        </w:numPr>
        <w:spacing w:before="100" w:beforeAutospacing="1" w:after="100" w:afterAutospacing="1"/>
        <w:rPr>
          <w:rFonts w:ascii="Source Sans Pro" w:hAnsi="Source Sans Pro" w:cs="Arial"/>
          <w:sz w:val="28"/>
          <w:szCs w:val="44"/>
        </w:rPr>
      </w:pPr>
      <w:r>
        <w:rPr>
          <w:rFonts w:ascii="Source Sans Pro" w:hAnsi="Source Sans Pro" w:cs="Arial"/>
          <w:sz w:val="28"/>
          <w:szCs w:val="44"/>
        </w:rPr>
        <w:t>Assist post fall</w:t>
      </w:r>
    </w:p>
    <w:p w:rsidR="00C56649" w:rsidRDefault="00C56649" w:rsidP="00C56649">
      <w:pPr>
        <w:numPr>
          <w:ilvl w:val="0"/>
          <w:numId w:val="21"/>
        </w:numPr>
        <w:spacing w:before="100" w:beforeAutospacing="1" w:after="100" w:afterAutospacing="1"/>
        <w:rPr>
          <w:rFonts w:ascii="Source Sans Pro" w:hAnsi="Source Sans Pro" w:cs="Arial"/>
          <w:sz w:val="28"/>
          <w:szCs w:val="44"/>
        </w:rPr>
      </w:pPr>
      <w:r>
        <w:rPr>
          <w:rFonts w:ascii="Source Sans Pro" w:hAnsi="Source Sans Pro" w:cs="Arial"/>
          <w:sz w:val="28"/>
          <w:szCs w:val="44"/>
        </w:rPr>
        <w:t xml:space="preserve">Pushing wound </w:t>
      </w:r>
      <w:r w:rsidRPr="005666D2">
        <w:rPr>
          <w:rFonts w:ascii="Source Sans Pro" w:hAnsi="Source Sans Pro" w:cs="Arial"/>
          <w:sz w:val="28"/>
          <w:szCs w:val="44"/>
        </w:rPr>
        <w:t xml:space="preserve">trolley </w:t>
      </w:r>
    </w:p>
    <w:p w:rsidR="0026206C" w:rsidRPr="0026206C" w:rsidRDefault="0026206C" w:rsidP="0026206C">
      <w:pPr>
        <w:pStyle w:val="ListParagraph"/>
        <w:spacing w:before="120" w:after="120" w:line="312" w:lineRule="auto"/>
        <w:ind w:left="360"/>
        <w:contextualSpacing/>
        <w:rPr>
          <w:rFonts w:ascii="Source Sans Pro" w:hAnsi="Source Sans Pro" w:cs="Tahoma"/>
          <w:b/>
          <w:bCs/>
          <w:sz w:val="24"/>
        </w:rPr>
      </w:pPr>
      <w:r w:rsidRPr="0026206C">
        <w:rPr>
          <w:rFonts w:ascii="Source Sans Pro" w:hAnsi="Source Sans Pro" w:cs="Tahoma"/>
          <w:b/>
          <w:bCs/>
          <w:sz w:val="24"/>
        </w:rPr>
        <w:t>Note</w:t>
      </w:r>
    </w:p>
    <w:p w:rsidR="0026206C" w:rsidRPr="00F8495B" w:rsidRDefault="0026206C" w:rsidP="0026206C">
      <w:pPr>
        <w:pStyle w:val="ListParagraph"/>
        <w:spacing w:before="120" w:after="120" w:line="312" w:lineRule="auto"/>
        <w:ind w:left="360"/>
        <w:contextualSpacing/>
        <w:rPr>
          <w:rFonts w:ascii="Source Sans Pro" w:hAnsi="Source Sans Pro" w:cs="Tahoma"/>
          <w:bCs/>
          <w:sz w:val="24"/>
        </w:rPr>
      </w:pPr>
      <w:r w:rsidRPr="0026206C">
        <w:rPr>
          <w:rFonts w:ascii="Source Sans Pro" w:hAnsi="Source Sans Pro" w:cs="Tahoma"/>
          <w:bCs/>
          <w:sz w:val="24"/>
        </w:rPr>
        <w:t xml:space="preserve">The </w:t>
      </w:r>
      <w:r w:rsidRPr="00762525">
        <w:rPr>
          <w:rFonts w:ascii="Source Sans Pro" w:hAnsi="Source Sans Pro" w:cs="Tahoma"/>
          <w:bCs/>
          <w:i/>
          <w:sz w:val="24"/>
        </w:rPr>
        <w:t>Registered Nurse</w:t>
      </w:r>
      <w:r w:rsidRPr="0026206C">
        <w:rPr>
          <w:rFonts w:ascii="Source Sans Pro" w:hAnsi="Source Sans Pro" w:cs="Tahoma"/>
          <w:bCs/>
          <w:sz w:val="24"/>
        </w:rPr>
        <w:t xml:space="preserve"> job dictionary contains additional nursing tasks </w:t>
      </w:r>
      <w:r w:rsidR="00F8495B">
        <w:rPr>
          <w:rFonts w:ascii="Source Sans Pro" w:hAnsi="Source Sans Pro" w:cs="Tahoma"/>
          <w:bCs/>
          <w:sz w:val="24"/>
        </w:rPr>
        <w:t>such as dressing</w:t>
      </w:r>
      <w:r w:rsidR="00762525">
        <w:rPr>
          <w:rFonts w:ascii="Source Sans Pro" w:hAnsi="Source Sans Pro" w:cs="Tahoma"/>
          <w:bCs/>
          <w:sz w:val="24"/>
        </w:rPr>
        <w:t>s</w:t>
      </w:r>
      <w:r w:rsidR="00F8495B">
        <w:rPr>
          <w:rFonts w:ascii="Source Sans Pro" w:hAnsi="Source Sans Pro" w:cs="Tahoma"/>
          <w:bCs/>
          <w:sz w:val="24"/>
        </w:rPr>
        <w:t>, medication distribution under supervision and direction of RN</w:t>
      </w:r>
      <w:r w:rsidR="00762525">
        <w:rPr>
          <w:rFonts w:ascii="Source Sans Pro" w:hAnsi="Source Sans Pro" w:cs="Tahoma"/>
          <w:bCs/>
          <w:sz w:val="24"/>
        </w:rPr>
        <w:t>,</w:t>
      </w:r>
      <w:r w:rsidR="00F8495B">
        <w:rPr>
          <w:rFonts w:ascii="Source Sans Pro" w:hAnsi="Source Sans Pro" w:cs="Tahoma"/>
          <w:bCs/>
          <w:sz w:val="24"/>
        </w:rPr>
        <w:t xml:space="preserve"> </w:t>
      </w:r>
      <w:r w:rsidR="00762525">
        <w:rPr>
          <w:rFonts w:ascii="Source Sans Pro" w:hAnsi="Source Sans Pro" w:cs="Tahoma"/>
          <w:bCs/>
          <w:sz w:val="24"/>
        </w:rPr>
        <w:t xml:space="preserve">crushing medication, medication distribution, documentation </w:t>
      </w:r>
      <w:r w:rsidR="00F8495B">
        <w:rPr>
          <w:rFonts w:ascii="Source Sans Pro" w:hAnsi="Source Sans Pro" w:cs="Tahoma"/>
          <w:bCs/>
          <w:sz w:val="24"/>
        </w:rPr>
        <w:t xml:space="preserve">and material handling. Resident transfers and personal care are outlined within the </w:t>
      </w:r>
      <w:r w:rsidR="00F8495B" w:rsidRPr="00F8495B">
        <w:rPr>
          <w:rFonts w:ascii="Source Sans Pro" w:hAnsi="Source Sans Pro" w:cs="Tahoma"/>
          <w:bCs/>
          <w:i/>
          <w:sz w:val="24"/>
        </w:rPr>
        <w:t>Care</w:t>
      </w:r>
      <w:r w:rsidR="009926F4">
        <w:rPr>
          <w:rFonts w:ascii="Source Sans Pro" w:hAnsi="Source Sans Pro" w:cs="Tahoma"/>
          <w:bCs/>
          <w:i/>
          <w:sz w:val="24"/>
        </w:rPr>
        <w:t xml:space="preserve"> Worker - Residential</w:t>
      </w:r>
      <w:r w:rsidR="00F8495B">
        <w:rPr>
          <w:rFonts w:ascii="Source Sans Pro" w:hAnsi="Source Sans Pro" w:cs="Tahoma"/>
          <w:bCs/>
          <w:i/>
          <w:sz w:val="24"/>
        </w:rPr>
        <w:t xml:space="preserve"> </w:t>
      </w:r>
      <w:r w:rsidR="00F8495B">
        <w:rPr>
          <w:rFonts w:ascii="Source Sans Pro" w:hAnsi="Source Sans Pro" w:cs="Tahoma"/>
          <w:bCs/>
          <w:sz w:val="24"/>
        </w:rPr>
        <w:t>job dictionar</w:t>
      </w:r>
      <w:r w:rsidR="00762525">
        <w:rPr>
          <w:rFonts w:ascii="Source Sans Pro" w:hAnsi="Source Sans Pro" w:cs="Tahoma"/>
          <w:bCs/>
          <w:sz w:val="24"/>
        </w:rPr>
        <w:t>y.</w:t>
      </w:r>
    </w:p>
    <w:p w:rsidR="00662D5B" w:rsidRPr="0026206C" w:rsidRDefault="00662D5B" w:rsidP="0026206C">
      <w:pPr>
        <w:spacing w:before="100" w:beforeAutospacing="1" w:after="100" w:afterAutospacing="1"/>
        <w:rPr>
          <w:rFonts w:ascii="Source Sans Pro" w:hAnsi="Source Sans Pro" w:cs="Arial"/>
          <w:sz w:val="32"/>
          <w:szCs w:val="44"/>
        </w:rPr>
      </w:pPr>
    </w:p>
    <w:p w:rsidR="00C56649" w:rsidRPr="006D0FD8" w:rsidRDefault="00C56649" w:rsidP="00C56649">
      <w:pPr>
        <w:pBdr>
          <w:top w:val="single" w:sz="4" w:space="20" w:color="FF0000"/>
          <w:bottom w:val="single" w:sz="4" w:space="20" w:color="FF0000"/>
        </w:pBdr>
        <w:spacing w:before="480" w:after="48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 xml:space="preserve">Additional </w:t>
      </w:r>
      <w:r w:rsidRPr="006D0FD8">
        <w:rPr>
          <w:rFonts w:ascii="Arial" w:eastAsia="Calibri" w:hAnsi="Arial" w:cs="Arial"/>
          <w:b/>
          <w:color w:val="44546A"/>
          <w:sz w:val="72"/>
          <w:szCs w:val="72"/>
          <w:lang w:eastAsia="en-US"/>
        </w:rPr>
        <w:t>information</w:t>
      </w:r>
    </w:p>
    <w:p w:rsidR="00C56649" w:rsidRPr="005666D2" w:rsidRDefault="00C56649" w:rsidP="00C56649">
      <w:pPr>
        <w:pStyle w:val="ListParagraph"/>
        <w:numPr>
          <w:ilvl w:val="0"/>
          <w:numId w:val="21"/>
        </w:numPr>
        <w:contextualSpacing/>
        <w:rPr>
          <w:rFonts w:ascii="Source Sans Pro" w:hAnsi="Source Sans Pro" w:cs="Arial"/>
          <w:sz w:val="28"/>
          <w:szCs w:val="44"/>
        </w:rPr>
      </w:pPr>
      <w:r w:rsidRPr="005666D2">
        <w:rPr>
          <w:rFonts w:ascii="Source Sans Pro" w:hAnsi="Source Sans Pro" w:cs="Arial"/>
          <w:sz w:val="28"/>
          <w:szCs w:val="44"/>
        </w:rPr>
        <w:t>Risk of musculoskeletal injury</w:t>
      </w:r>
    </w:p>
    <w:p w:rsidR="00C56649" w:rsidRPr="005666D2" w:rsidRDefault="006D4993" w:rsidP="00C56649">
      <w:pPr>
        <w:pStyle w:val="ListParagraph"/>
        <w:numPr>
          <w:ilvl w:val="0"/>
          <w:numId w:val="21"/>
        </w:numPr>
        <w:contextualSpacing/>
        <w:rPr>
          <w:rFonts w:ascii="Source Sans Pro" w:hAnsi="Source Sans Pro" w:cs="Arial"/>
          <w:sz w:val="28"/>
          <w:szCs w:val="44"/>
        </w:rPr>
      </w:pPr>
      <w:r w:rsidRPr="005A1285">
        <w:rPr>
          <w:rFonts w:ascii="Source Sans Pro" w:hAnsi="Source Sans Pro" w:cs="Arial"/>
          <w:sz w:val="28"/>
          <w:szCs w:val="44"/>
        </w:rPr>
        <w:t>Lift</w:t>
      </w:r>
      <w:r>
        <w:rPr>
          <w:rFonts w:ascii="Source Sans Pro" w:hAnsi="Source Sans Pro" w:cs="Arial"/>
          <w:sz w:val="28"/>
          <w:szCs w:val="44"/>
        </w:rPr>
        <w:t xml:space="preserve"> </w:t>
      </w:r>
      <w:r w:rsidRPr="005A1285">
        <w:rPr>
          <w:rFonts w:ascii="Source Sans Pro" w:hAnsi="Source Sans Pro" w:cs="Arial"/>
          <w:sz w:val="28"/>
          <w:szCs w:val="44"/>
        </w:rPr>
        <w:t>/</w:t>
      </w:r>
      <w:r>
        <w:rPr>
          <w:rFonts w:ascii="Source Sans Pro" w:hAnsi="Source Sans Pro" w:cs="Arial"/>
          <w:sz w:val="28"/>
          <w:szCs w:val="44"/>
        </w:rPr>
        <w:t xml:space="preserve"> </w:t>
      </w:r>
      <w:r w:rsidRPr="005A1285">
        <w:rPr>
          <w:rFonts w:ascii="Source Sans Pro" w:hAnsi="Source Sans Pro" w:cs="Arial"/>
          <w:sz w:val="28"/>
          <w:szCs w:val="44"/>
        </w:rPr>
        <w:t>push/ pull physical demands</w:t>
      </w:r>
      <w:r w:rsidR="006B35C3">
        <w:rPr>
          <w:rFonts w:ascii="Source Sans Pro" w:hAnsi="Source Sans Pro" w:cs="Arial"/>
          <w:sz w:val="28"/>
          <w:szCs w:val="44"/>
        </w:rPr>
        <w:t xml:space="preserve"> categories</w:t>
      </w:r>
    </w:p>
    <w:p w:rsidR="00C56649" w:rsidRPr="005666D2" w:rsidRDefault="00C56649" w:rsidP="00C56649">
      <w:pPr>
        <w:pStyle w:val="ListParagraph"/>
        <w:numPr>
          <w:ilvl w:val="0"/>
          <w:numId w:val="21"/>
        </w:numPr>
        <w:contextualSpacing/>
        <w:rPr>
          <w:rFonts w:ascii="Source Sans Pro" w:hAnsi="Source Sans Pro" w:cs="Arial"/>
          <w:sz w:val="28"/>
          <w:szCs w:val="44"/>
        </w:rPr>
      </w:pPr>
      <w:r w:rsidRPr="005666D2">
        <w:rPr>
          <w:rFonts w:ascii="Source Sans Pro" w:hAnsi="Source Sans Pro" w:cs="Arial"/>
          <w:sz w:val="28"/>
          <w:szCs w:val="44"/>
        </w:rPr>
        <w:t>Frequency of task – table</w:t>
      </w:r>
    </w:p>
    <w:p w:rsidR="00C56649" w:rsidRPr="005666D2" w:rsidRDefault="00C56649" w:rsidP="00C56649">
      <w:pPr>
        <w:pStyle w:val="ListParagraph"/>
        <w:numPr>
          <w:ilvl w:val="0"/>
          <w:numId w:val="21"/>
        </w:numPr>
        <w:contextualSpacing/>
        <w:rPr>
          <w:rFonts w:ascii="Source Sans Pro" w:hAnsi="Source Sans Pro" w:cs="Arial"/>
          <w:sz w:val="28"/>
          <w:szCs w:val="44"/>
        </w:rPr>
      </w:pPr>
      <w:r w:rsidRPr="005666D2">
        <w:rPr>
          <w:rFonts w:ascii="Source Sans Pro" w:hAnsi="Source Sans Pro" w:cs="Arial"/>
          <w:sz w:val="28"/>
          <w:szCs w:val="44"/>
        </w:rPr>
        <w:t>Reducing the risk of injury and re-injury – hierarchy of controls and suggestions</w:t>
      </w:r>
    </w:p>
    <w:p w:rsidR="00C56649" w:rsidRPr="005666D2" w:rsidRDefault="00C56649" w:rsidP="00C56649">
      <w:pPr>
        <w:pStyle w:val="ListParagraph"/>
        <w:numPr>
          <w:ilvl w:val="0"/>
          <w:numId w:val="21"/>
        </w:numPr>
        <w:contextualSpacing/>
        <w:rPr>
          <w:rFonts w:ascii="Source Sans Pro" w:hAnsi="Source Sans Pro" w:cs="Arial"/>
          <w:sz w:val="28"/>
          <w:szCs w:val="44"/>
        </w:rPr>
      </w:pPr>
      <w:r w:rsidRPr="005666D2">
        <w:rPr>
          <w:rFonts w:ascii="Source Sans Pro" w:hAnsi="Source Sans Pro" w:cs="Arial"/>
          <w:sz w:val="28"/>
          <w:szCs w:val="44"/>
        </w:rPr>
        <w:t>Glossary of terms and abbreviations</w:t>
      </w:r>
    </w:p>
    <w:p w:rsidR="00C56649" w:rsidRPr="0093482A" w:rsidRDefault="00C56649" w:rsidP="00C56649">
      <w:pPr>
        <w:pStyle w:val="ListParagraph"/>
        <w:numPr>
          <w:ilvl w:val="0"/>
          <w:numId w:val="21"/>
        </w:numPr>
        <w:contextualSpacing/>
        <w:rPr>
          <w:rFonts w:ascii="Source Sans Pro" w:hAnsi="Source Sans Pro" w:cs="Arial"/>
          <w:sz w:val="28"/>
          <w:szCs w:val="28"/>
        </w:rPr>
      </w:pPr>
      <w:r w:rsidRPr="0093482A">
        <w:rPr>
          <w:rFonts w:ascii="Source Sans Pro" w:hAnsi="Source Sans Pro" w:cs="Arial"/>
          <w:sz w:val="28"/>
          <w:szCs w:val="28"/>
        </w:rPr>
        <w:t>Relevant legislation</w:t>
      </w:r>
    </w:p>
    <w:p w:rsidR="00C56649" w:rsidRPr="002E0DFD" w:rsidRDefault="00C56649" w:rsidP="00C56649">
      <w:pPr>
        <w:jc w:val="both"/>
        <w:rPr>
          <w:sz w:val="2"/>
          <w:szCs w:val="2"/>
        </w:rPr>
      </w:pPr>
    </w:p>
    <w:p w:rsidR="00C56649" w:rsidRDefault="00C56649" w:rsidP="00C96B87">
      <w:pPr>
        <w:ind w:left="169"/>
        <w:rPr>
          <w:rFonts w:ascii="Tahoma" w:hAnsi="Tahoma" w:cs="Tahoma"/>
          <w:sz w:val="18"/>
          <w:szCs w:val="22"/>
        </w:rPr>
      </w:pPr>
    </w:p>
    <w:p w:rsidR="00C56649" w:rsidRDefault="00C56649" w:rsidP="00C96B87">
      <w:pPr>
        <w:ind w:left="169"/>
        <w:rPr>
          <w:rFonts w:ascii="Tahoma" w:hAnsi="Tahoma" w:cs="Tahoma"/>
          <w:sz w:val="18"/>
          <w:szCs w:val="22"/>
        </w:rPr>
        <w:sectPr w:rsidR="00C56649" w:rsidSect="00FB256F">
          <w:headerReference w:type="default" r:id="rId9"/>
          <w:footerReference w:type="default" r:id="rId10"/>
          <w:pgSz w:w="11906" w:h="16838"/>
          <w:pgMar w:top="0" w:right="1230" w:bottom="0" w:left="1230" w:header="0" w:footer="17" w:gutter="0"/>
          <w:cols w:space="708"/>
          <w:docGrid w:linePitch="360"/>
        </w:sectPr>
      </w:pPr>
    </w:p>
    <w:p w:rsidR="00EF4927" w:rsidRPr="00187707" w:rsidRDefault="00EF4927" w:rsidP="00EF4927">
      <w:pPr>
        <w:tabs>
          <w:tab w:val="left" w:pos="5970"/>
        </w:tabs>
        <w:rPr>
          <w:sz w:val="2"/>
          <w:szCs w:val="2"/>
        </w:rPr>
      </w:pPr>
    </w:p>
    <w:p w:rsidR="00EF4927" w:rsidRPr="009F46B6" w:rsidRDefault="00EF4927" w:rsidP="00EF4927">
      <w:pPr>
        <w:rPr>
          <w:sz w:val="2"/>
          <w:szCs w:val="2"/>
        </w:rPr>
      </w:pPr>
      <w:r>
        <w:t xml:space="preserve"> </w:t>
      </w:r>
    </w:p>
    <w:p w:rsidR="00EF4927" w:rsidRPr="009F46B6" w:rsidRDefault="00EF4927" w:rsidP="00EF4927">
      <w:pPr>
        <w:rPr>
          <w:sz w:val="2"/>
          <w:szCs w:val="2"/>
        </w:rPr>
      </w:pPr>
    </w:p>
    <w:p w:rsidR="00EF4927" w:rsidRDefault="00EF4927" w:rsidP="00EF4927"/>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1315"/>
        <w:gridCol w:w="1771"/>
        <w:gridCol w:w="781"/>
        <w:gridCol w:w="2551"/>
      </w:tblGrid>
      <w:tr w:rsidR="00EF4927" w:rsidTr="002C67F7">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F4927" w:rsidRDefault="00C80288" w:rsidP="002C67F7">
            <w:r>
              <w:rPr>
                <w:noProof/>
              </w:rPr>
              <w:drawing>
                <wp:inline distT="0" distB="0" distL="0" distR="0">
                  <wp:extent cx="1194435" cy="683895"/>
                  <wp:effectExtent l="0" t="0" r="5715" b="1905"/>
                  <wp:docPr id="63" name="Picture 63"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WP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4435" cy="68389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F4927" w:rsidRPr="00517626" w:rsidRDefault="00EF4927" w:rsidP="002C67F7">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F4927" w:rsidRPr="00517626" w:rsidRDefault="00EF4927" w:rsidP="002C67F7">
            <w:pPr>
              <w:rPr>
                <w:rFonts w:ascii="Arial" w:hAnsi="Arial" w:cs="Arial"/>
                <w:b/>
                <w:sz w:val="20"/>
                <w:szCs w:val="20"/>
              </w:rPr>
            </w:pPr>
            <w:r>
              <w:rPr>
                <w:rFonts w:ascii="Arial" w:hAnsi="Arial" w:cs="Arial"/>
                <w:b/>
                <w:sz w:val="20"/>
                <w:szCs w:val="20"/>
              </w:rPr>
              <w:t xml:space="preserve">Enrolled Nurse </w:t>
            </w:r>
            <w:r w:rsidRPr="00D016B6">
              <w:rPr>
                <w:rFonts w:ascii="Arial" w:hAnsi="Arial" w:cs="Arial"/>
                <w:sz w:val="20"/>
                <w:szCs w:val="20"/>
              </w:rPr>
              <w:t>(EN)</w:t>
            </w:r>
          </w:p>
        </w:tc>
      </w:tr>
      <w:tr w:rsidR="00EF4927" w:rsidTr="002C67F7">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EF4927" w:rsidRDefault="00EF4927" w:rsidP="002C67F7"/>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F4927" w:rsidRPr="00517626" w:rsidRDefault="00EF4927" w:rsidP="002C67F7">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F4927" w:rsidRPr="00F4706A" w:rsidRDefault="00EF4927" w:rsidP="002C67F7">
            <w:pPr>
              <w:pStyle w:val="ListParagraph"/>
              <w:ind w:left="0"/>
              <w:rPr>
                <w:rFonts w:ascii="Arial" w:hAnsi="Arial" w:cs="Arial"/>
                <w:b/>
                <w:sz w:val="20"/>
                <w:szCs w:val="20"/>
                <w:lang w:val="en-US"/>
              </w:rPr>
            </w:pPr>
            <w:r>
              <w:rPr>
                <w:rFonts w:ascii="Arial" w:hAnsi="Arial" w:cs="Arial"/>
                <w:b/>
                <w:sz w:val="20"/>
                <w:szCs w:val="20"/>
                <w:lang w:val="en-US"/>
              </w:rPr>
              <w:t xml:space="preserve">Wound dressings </w:t>
            </w:r>
          </w:p>
        </w:tc>
      </w:tr>
      <w:tr w:rsidR="00EF4927" w:rsidTr="002C67F7">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EF4927" w:rsidRPr="00FA0F61" w:rsidRDefault="00EF4927" w:rsidP="002C67F7">
            <w:pPr>
              <w:numPr>
                <w:ilvl w:val="0"/>
                <w:numId w:val="16"/>
              </w:numPr>
              <w:jc w:val="both"/>
              <w:rPr>
                <w:rFonts w:ascii="Arial" w:hAnsi="Arial" w:cs="Arial"/>
                <w:bCs/>
                <w:sz w:val="16"/>
                <w:szCs w:val="16"/>
              </w:rPr>
            </w:pPr>
            <w:r w:rsidRPr="00836A8A">
              <w:rPr>
                <w:rFonts w:ascii="Arial" w:hAnsi="Arial" w:cs="Arial"/>
                <w:sz w:val="16"/>
                <w:szCs w:val="16"/>
              </w:rPr>
              <w:t>E</w:t>
            </w:r>
            <w:r w:rsidR="001D41E0">
              <w:rPr>
                <w:rFonts w:ascii="Arial" w:hAnsi="Arial" w:cs="Arial"/>
                <w:sz w:val="16"/>
                <w:szCs w:val="16"/>
              </w:rPr>
              <w:t>N</w:t>
            </w:r>
            <w:r>
              <w:rPr>
                <w:rFonts w:ascii="Arial" w:hAnsi="Arial" w:cs="Arial"/>
                <w:sz w:val="16"/>
                <w:szCs w:val="16"/>
              </w:rPr>
              <w:t>s</w:t>
            </w:r>
            <w:r w:rsidRPr="00836A8A">
              <w:rPr>
                <w:rFonts w:ascii="Arial" w:hAnsi="Arial" w:cs="Arial"/>
                <w:sz w:val="16"/>
                <w:szCs w:val="16"/>
              </w:rPr>
              <w:t xml:space="preserve"> work under the supervision of a regist</w:t>
            </w:r>
            <w:r>
              <w:rPr>
                <w:rFonts w:ascii="Arial" w:hAnsi="Arial" w:cs="Arial"/>
                <w:sz w:val="16"/>
                <w:szCs w:val="16"/>
              </w:rPr>
              <w:t xml:space="preserve">ered nurse to provide residents </w:t>
            </w:r>
            <w:r w:rsidRPr="00836A8A">
              <w:rPr>
                <w:rFonts w:ascii="Arial" w:hAnsi="Arial" w:cs="Arial"/>
                <w:sz w:val="16"/>
                <w:szCs w:val="16"/>
              </w:rPr>
              <w:t>with basic nursing care</w:t>
            </w:r>
            <w:r>
              <w:rPr>
                <w:rFonts w:ascii="Arial" w:hAnsi="Arial" w:cs="Arial"/>
                <w:sz w:val="16"/>
                <w:szCs w:val="16"/>
              </w:rPr>
              <w:t>, including wound dressings</w:t>
            </w:r>
            <w:r w:rsidRPr="00836A8A">
              <w:rPr>
                <w:rFonts w:ascii="Arial" w:hAnsi="Arial" w:cs="Arial"/>
                <w:sz w:val="16"/>
                <w:szCs w:val="16"/>
              </w:rPr>
              <w:t xml:space="preserve">. </w:t>
            </w:r>
          </w:p>
          <w:p w:rsidR="00EF4927" w:rsidRDefault="00EF4927" w:rsidP="002C67F7">
            <w:pPr>
              <w:numPr>
                <w:ilvl w:val="0"/>
                <w:numId w:val="16"/>
              </w:numPr>
              <w:rPr>
                <w:rFonts w:ascii="Arial" w:hAnsi="Arial" w:cs="Arial"/>
                <w:sz w:val="16"/>
                <w:szCs w:val="16"/>
              </w:rPr>
            </w:pPr>
            <w:r>
              <w:rPr>
                <w:rFonts w:ascii="Arial" w:hAnsi="Arial" w:cs="Arial"/>
                <w:sz w:val="16"/>
                <w:szCs w:val="16"/>
              </w:rPr>
              <w:t xml:space="preserve">Wound care </w:t>
            </w:r>
            <w:r w:rsidRPr="00346BD7">
              <w:rPr>
                <w:rFonts w:ascii="Arial" w:hAnsi="Arial" w:cs="Arial"/>
                <w:sz w:val="16"/>
                <w:szCs w:val="16"/>
              </w:rPr>
              <w:t xml:space="preserve">involves changing wound dressings </w:t>
            </w:r>
            <w:r w:rsidR="001D41E0">
              <w:rPr>
                <w:rFonts w:ascii="Arial" w:hAnsi="Arial" w:cs="Arial"/>
                <w:sz w:val="16"/>
                <w:szCs w:val="16"/>
              </w:rPr>
              <w:t xml:space="preserve">and </w:t>
            </w:r>
            <w:r w:rsidRPr="00346BD7">
              <w:rPr>
                <w:rFonts w:ascii="Arial" w:hAnsi="Arial" w:cs="Arial"/>
                <w:sz w:val="16"/>
                <w:szCs w:val="16"/>
              </w:rPr>
              <w:t xml:space="preserve">using a wound trolley. </w:t>
            </w:r>
          </w:p>
          <w:p w:rsidR="00EF4927" w:rsidRDefault="00EF4927" w:rsidP="002C67F7">
            <w:pPr>
              <w:numPr>
                <w:ilvl w:val="0"/>
                <w:numId w:val="16"/>
              </w:numPr>
              <w:rPr>
                <w:rFonts w:ascii="Arial" w:hAnsi="Arial" w:cs="Arial"/>
                <w:sz w:val="16"/>
                <w:szCs w:val="16"/>
              </w:rPr>
            </w:pPr>
            <w:r w:rsidRPr="00346BD7">
              <w:rPr>
                <w:rFonts w:ascii="Arial" w:hAnsi="Arial" w:cs="Arial"/>
                <w:sz w:val="16"/>
                <w:szCs w:val="16"/>
              </w:rPr>
              <w:t xml:space="preserve">This task may be performed in sitting, standing or squatting. </w:t>
            </w:r>
            <w:r>
              <w:rPr>
                <w:rFonts w:ascii="Arial" w:hAnsi="Arial" w:cs="Arial"/>
                <w:sz w:val="16"/>
                <w:szCs w:val="16"/>
              </w:rPr>
              <w:t xml:space="preserve">Simple dressings may take up to 15 minutes, while more complicated ones may take up to an hour to complete. </w:t>
            </w:r>
            <w:r w:rsidRPr="001D2837">
              <w:rPr>
                <w:rFonts w:ascii="Arial" w:hAnsi="Arial" w:cs="Arial"/>
                <w:sz w:val="16"/>
                <w:szCs w:val="16"/>
              </w:rPr>
              <w:t xml:space="preserve">The number of dressings required varies from less than 5 to up to 10. </w:t>
            </w:r>
          </w:p>
          <w:p w:rsidR="00EF4927" w:rsidRPr="001D2837" w:rsidRDefault="00EF4927" w:rsidP="002C67F7">
            <w:pPr>
              <w:numPr>
                <w:ilvl w:val="0"/>
                <w:numId w:val="16"/>
              </w:numPr>
              <w:rPr>
                <w:rFonts w:ascii="Arial" w:hAnsi="Arial" w:cs="Arial"/>
                <w:sz w:val="16"/>
                <w:szCs w:val="16"/>
              </w:rPr>
            </w:pPr>
            <w:r w:rsidRPr="001D2837">
              <w:rPr>
                <w:rFonts w:ascii="Arial" w:hAnsi="Arial" w:cs="Arial"/>
                <w:sz w:val="16"/>
                <w:szCs w:val="16"/>
              </w:rPr>
              <w:t>The resident may be positioned either in bed or in a chair for the dressings</w:t>
            </w:r>
            <w:r w:rsidRPr="001D2837">
              <w:rPr>
                <w:rFonts w:ascii="Arial" w:hAnsi="Arial" w:cs="Arial"/>
                <w:bCs/>
                <w:sz w:val="16"/>
                <w:szCs w:val="16"/>
              </w:rPr>
              <w:t>.</w:t>
            </w:r>
          </w:p>
          <w:p w:rsidR="00EF4927" w:rsidRPr="00FA0F61" w:rsidRDefault="00EF4927" w:rsidP="002C67F7">
            <w:pPr>
              <w:numPr>
                <w:ilvl w:val="0"/>
                <w:numId w:val="16"/>
              </w:numPr>
              <w:jc w:val="both"/>
              <w:rPr>
                <w:rFonts w:ascii="Arial" w:hAnsi="Arial" w:cs="Arial"/>
                <w:sz w:val="16"/>
                <w:szCs w:val="16"/>
              </w:rPr>
            </w:pPr>
            <w:r w:rsidRPr="00836A8A">
              <w:rPr>
                <w:rFonts w:ascii="Arial" w:hAnsi="Arial" w:cs="Arial"/>
                <w:sz w:val="16"/>
                <w:szCs w:val="16"/>
              </w:rPr>
              <w:t xml:space="preserve">Two nurses work together to reposition and stabilise the </w:t>
            </w:r>
            <w:r>
              <w:rPr>
                <w:rFonts w:ascii="Arial" w:hAnsi="Arial" w:cs="Arial"/>
                <w:sz w:val="16"/>
                <w:szCs w:val="16"/>
              </w:rPr>
              <w:t>resident</w:t>
            </w:r>
            <w:r w:rsidRPr="00836A8A">
              <w:rPr>
                <w:rFonts w:ascii="Arial" w:hAnsi="Arial" w:cs="Arial"/>
                <w:sz w:val="16"/>
                <w:szCs w:val="16"/>
              </w:rPr>
              <w:t xml:space="preserve"> prior to the dressing unless the </w:t>
            </w:r>
            <w:r>
              <w:rPr>
                <w:rFonts w:ascii="Arial" w:hAnsi="Arial" w:cs="Arial"/>
                <w:sz w:val="16"/>
                <w:szCs w:val="16"/>
              </w:rPr>
              <w:t>resident</w:t>
            </w:r>
            <w:r w:rsidRPr="00836A8A">
              <w:rPr>
                <w:rFonts w:ascii="Arial" w:hAnsi="Arial" w:cs="Arial"/>
                <w:sz w:val="16"/>
                <w:szCs w:val="16"/>
              </w:rPr>
              <w:t xml:space="preserve"> can assist</w:t>
            </w:r>
            <w:r>
              <w:rPr>
                <w:rFonts w:ascii="Arial" w:hAnsi="Arial" w:cs="Arial"/>
                <w:sz w:val="16"/>
                <w:szCs w:val="16"/>
              </w:rPr>
              <w:t xml:space="preserve">. One EN </w:t>
            </w:r>
            <w:r w:rsidRPr="00836A8A">
              <w:rPr>
                <w:rFonts w:ascii="Arial" w:hAnsi="Arial" w:cs="Arial"/>
                <w:sz w:val="16"/>
                <w:szCs w:val="16"/>
              </w:rPr>
              <w:t xml:space="preserve">attends only if the </w:t>
            </w:r>
            <w:r>
              <w:rPr>
                <w:rFonts w:ascii="Arial" w:hAnsi="Arial" w:cs="Arial"/>
                <w:sz w:val="16"/>
                <w:szCs w:val="16"/>
              </w:rPr>
              <w:t>resident</w:t>
            </w:r>
            <w:r w:rsidRPr="00836A8A">
              <w:rPr>
                <w:rFonts w:ascii="Arial" w:hAnsi="Arial" w:cs="Arial"/>
                <w:sz w:val="16"/>
                <w:szCs w:val="16"/>
              </w:rPr>
              <w:t xml:space="preserve"> does not need any physical assistance to position.</w:t>
            </w:r>
          </w:p>
        </w:tc>
      </w:tr>
      <w:tr w:rsidR="00EF4927" w:rsidTr="002C67F7">
        <w:trPr>
          <w:trHeight w:val="1075"/>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EF4927" w:rsidRPr="007E2793" w:rsidRDefault="00C80288" w:rsidP="002C67F7">
            <w:pPr>
              <w:jc w:val="center"/>
              <w:rPr>
                <w:rFonts w:ascii="Arial" w:hAnsi="Arial" w:cs="Arial"/>
                <w:sz w:val="20"/>
                <w:szCs w:val="20"/>
              </w:rPr>
            </w:pPr>
            <w:r>
              <w:rPr>
                <w:rFonts w:ascii="Arial" w:hAnsi="Arial" w:cs="Arial"/>
                <w:noProof/>
                <w:sz w:val="22"/>
                <w:szCs w:val="22"/>
              </w:rPr>
              <w:drawing>
                <wp:inline distT="0" distB="0" distL="0" distR="0">
                  <wp:extent cx="914400" cy="741680"/>
                  <wp:effectExtent l="0" t="0" r="0" b="1270"/>
                  <wp:docPr id="64" name="Picture 64" descr="P104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10406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741680"/>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EF4927" w:rsidRPr="00E01D2D" w:rsidRDefault="00EF4927" w:rsidP="002C67F7">
            <w:pPr>
              <w:pStyle w:val="BodyText3"/>
              <w:jc w:val="both"/>
              <w:rPr>
                <w:rFonts w:ascii="Arial" w:hAnsi="Arial" w:cs="Arial"/>
                <w:b/>
                <w:sz w:val="16"/>
                <w:lang w:val="en-AU" w:eastAsia="en-AU"/>
              </w:rPr>
            </w:pPr>
            <w:r w:rsidRPr="00E01D2D">
              <w:rPr>
                <w:rFonts w:ascii="Arial" w:hAnsi="Arial" w:cs="Arial"/>
                <w:b/>
                <w:sz w:val="16"/>
                <w:lang w:val="en-AU" w:eastAsia="en-AU"/>
              </w:rPr>
              <w:t xml:space="preserve">Repetitive </w:t>
            </w:r>
            <w:r w:rsidR="001D41E0" w:rsidRPr="00E01D2D">
              <w:rPr>
                <w:rFonts w:ascii="Arial" w:hAnsi="Arial" w:cs="Arial"/>
                <w:b/>
                <w:sz w:val="16"/>
                <w:lang w:val="en-AU" w:eastAsia="en-AU"/>
              </w:rPr>
              <w:t>and</w:t>
            </w:r>
            <w:r w:rsidRPr="00E01D2D">
              <w:rPr>
                <w:rFonts w:ascii="Arial" w:hAnsi="Arial" w:cs="Arial"/>
                <w:b/>
                <w:sz w:val="16"/>
                <w:lang w:val="en-AU" w:eastAsia="en-AU"/>
              </w:rPr>
              <w:t xml:space="preserve"> sus</w:t>
            </w:r>
            <w:r w:rsidR="001D41E0" w:rsidRPr="00E01D2D">
              <w:rPr>
                <w:rFonts w:ascii="Arial" w:hAnsi="Arial" w:cs="Arial"/>
                <w:b/>
                <w:sz w:val="16"/>
                <w:lang w:val="en-AU" w:eastAsia="en-AU"/>
              </w:rPr>
              <w:t>tained postures include:</w:t>
            </w:r>
          </w:p>
          <w:p w:rsidR="00EF4927" w:rsidRPr="00346BD7" w:rsidRDefault="00EF4927" w:rsidP="002C67F7">
            <w:pPr>
              <w:rPr>
                <w:rFonts w:ascii="Arial" w:hAnsi="Arial" w:cs="Arial"/>
                <w:sz w:val="16"/>
                <w:szCs w:val="16"/>
              </w:rPr>
            </w:pPr>
            <w:r w:rsidRPr="00346BD7">
              <w:rPr>
                <w:rFonts w:ascii="Arial" w:hAnsi="Arial" w:cs="Arial"/>
                <w:sz w:val="16"/>
                <w:szCs w:val="16"/>
              </w:rPr>
              <w:t xml:space="preserve">Forward lean to reach wounds on legs when residents are in sitting. </w:t>
            </w:r>
          </w:p>
          <w:p w:rsidR="00EF4927" w:rsidRPr="00990F58" w:rsidRDefault="00EF4927" w:rsidP="002C67F7">
            <w:pPr>
              <w:rPr>
                <w:rFonts w:ascii="Arial" w:hAnsi="Arial" w:cs="Arial"/>
                <w:sz w:val="16"/>
                <w:szCs w:val="16"/>
              </w:rPr>
            </w:pPr>
            <w:r w:rsidRPr="00346BD7">
              <w:rPr>
                <w:rFonts w:ascii="Arial" w:hAnsi="Arial" w:cs="Arial"/>
                <w:sz w:val="16"/>
                <w:szCs w:val="16"/>
              </w:rPr>
              <w:t>Sustained forwa</w:t>
            </w:r>
            <w:r>
              <w:rPr>
                <w:rFonts w:ascii="Arial" w:hAnsi="Arial" w:cs="Arial"/>
                <w:sz w:val="16"/>
                <w:szCs w:val="16"/>
              </w:rPr>
              <w:t>rd reach to attend to dressings.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EF4927" w:rsidRDefault="00C80288" w:rsidP="002C67F7">
            <w:pPr>
              <w:jc w:val="center"/>
            </w:pPr>
            <w:r w:rsidRPr="00C3513D">
              <w:rPr>
                <w:rFonts w:ascii="Arial" w:hAnsi="Arial" w:cs="Arial"/>
                <w:noProof/>
                <w:sz w:val="16"/>
              </w:rPr>
              <w:drawing>
                <wp:inline distT="0" distB="0" distL="0" distR="0">
                  <wp:extent cx="1021715" cy="774065"/>
                  <wp:effectExtent l="0" t="0" r="6985" b="6985"/>
                  <wp:docPr id="65" name="Picture 65" descr="P205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20500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1715" cy="774065"/>
                          </a:xfrm>
                          <a:prstGeom prst="rect">
                            <a:avLst/>
                          </a:prstGeom>
                          <a:noFill/>
                          <a:ln>
                            <a:noFill/>
                          </a:ln>
                        </pic:spPr>
                      </pic:pic>
                    </a:graphicData>
                  </a:graphic>
                </wp:inline>
              </w:drawing>
            </w:r>
          </w:p>
        </w:tc>
        <w:tc>
          <w:tcPr>
            <w:tcW w:w="2551" w:type="dxa"/>
            <w:tcBorders>
              <w:top w:val="single" w:sz="6" w:space="0" w:color="000000"/>
              <w:left w:val="single" w:sz="4" w:space="0" w:color="auto"/>
              <w:bottom w:val="single" w:sz="6" w:space="0" w:color="auto"/>
              <w:right w:val="single" w:sz="6" w:space="0" w:color="auto"/>
            </w:tcBorders>
          </w:tcPr>
          <w:p w:rsidR="00EF4927" w:rsidRDefault="00C80288" w:rsidP="002C67F7">
            <w:pPr>
              <w:jc w:val="center"/>
            </w:pPr>
            <w:r>
              <w:rPr>
                <w:noProof/>
              </w:rPr>
              <w:drawing>
                <wp:inline distT="0" distB="0" distL="0" distR="0">
                  <wp:extent cx="886460" cy="767715"/>
                  <wp:effectExtent l="0" t="0" r="8890" b="0"/>
                  <wp:docPr id="751" name="Picture 751" descr="love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love 0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460" cy="767715"/>
                          </a:xfrm>
                          <a:prstGeom prst="rect">
                            <a:avLst/>
                          </a:prstGeom>
                          <a:noFill/>
                          <a:ln>
                            <a:noFill/>
                          </a:ln>
                        </pic:spPr>
                      </pic:pic>
                    </a:graphicData>
                  </a:graphic>
                </wp:inline>
              </w:drawing>
            </w:r>
          </w:p>
        </w:tc>
      </w:tr>
      <w:tr w:rsidR="00EF4927" w:rsidTr="002C67F7">
        <w:trPr>
          <w:trHeight w:val="1047"/>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EF4927" w:rsidRPr="00AB3CD2" w:rsidRDefault="00C80288" w:rsidP="002C67F7">
            <w:pPr>
              <w:jc w:val="center"/>
              <w:rPr>
                <w:rFonts w:ascii="Arial" w:hAnsi="Arial" w:cs="Arial"/>
                <w:sz w:val="16"/>
                <w:szCs w:val="16"/>
              </w:rPr>
            </w:pPr>
            <w:r w:rsidRPr="009F3B3A">
              <w:rPr>
                <w:rFonts w:ascii="Arial" w:hAnsi="Arial" w:cs="Arial"/>
                <w:noProof/>
                <w:sz w:val="22"/>
                <w:szCs w:val="22"/>
              </w:rPr>
              <w:drawing>
                <wp:inline distT="0" distB="0" distL="0" distR="0">
                  <wp:extent cx="856615" cy="700405"/>
                  <wp:effectExtent l="0" t="0" r="635" b="4445"/>
                  <wp:docPr id="66" name="Picture 66" descr="IMG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00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615" cy="700405"/>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EF4927" w:rsidRDefault="00EF4927" w:rsidP="002C67F7">
            <w:pPr>
              <w:spacing w:before="40"/>
              <w:ind w:left="44"/>
              <w:rPr>
                <w:rFonts w:ascii="Arial" w:hAnsi="Arial" w:cs="Arial"/>
                <w:sz w:val="16"/>
                <w:szCs w:val="16"/>
              </w:rPr>
            </w:pPr>
            <w:r w:rsidRPr="00346BD7">
              <w:rPr>
                <w:rFonts w:ascii="Arial" w:hAnsi="Arial" w:cs="Arial"/>
                <w:sz w:val="16"/>
                <w:szCs w:val="16"/>
              </w:rPr>
              <w:t>Prolonged squatting to attend to legs</w:t>
            </w:r>
            <w:r>
              <w:rPr>
                <w:rFonts w:ascii="Arial" w:hAnsi="Arial" w:cs="Arial"/>
                <w:sz w:val="16"/>
                <w:szCs w:val="16"/>
              </w:rPr>
              <w:t>.</w:t>
            </w:r>
            <w:r w:rsidRPr="00346BD7">
              <w:rPr>
                <w:rFonts w:ascii="Arial" w:hAnsi="Arial" w:cs="Arial"/>
                <w:sz w:val="16"/>
                <w:szCs w:val="16"/>
              </w:rPr>
              <w:t xml:space="preserve">  </w:t>
            </w:r>
          </w:p>
          <w:p w:rsidR="00EF4927" w:rsidRPr="00990F58" w:rsidRDefault="00EF4927" w:rsidP="001D41E0">
            <w:pPr>
              <w:spacing w:before="40"/>
              <w:ind w:left="44"/>
              <w:rPr>
                <w:rFonts w:ascii="Arial" w:hAnsi="Arial" w:cs="Arial"/>
                <w:sz w:val="16"/>
                <w:szCs w:val="16"/>
              </w:rPr>
            </w:pPr>
            <w:r w:rsidRPr="00990F58">
              <w:rPr>
                <w:rFonts w:ascii="Arial" w:hAnsi="Arial" w:cs="Arial"/>
                <w:noProof/>
                <w:sz w:val="16"/>
                <w:szCs w:val="16"/>
              </w:rPr>
              <w:t>Repetitive fine pincer grip to prepa</w:t>
            </w:r>
            <w:r w:rsidR="001D41E0">
              <w:rPr>
                <w:rFonts w:ascii="Arial" w:hAnsi="Arial" w:cs="Arial"/>
                <w:noProof/>
                <w:sz w:val="16"/>
                <w:szCs w:val="16"/>
              </w:rPr>
              <w:t>re for and carry out the dressing</w:t>
            </w:r>
            <w:r w:rsidR="00A218A9">
              <w:rPr>
                <w:rFonts w:ascii="Arial" w:hAnsi="Arial" w:cs="Arial"/>
                <w:noProof/>
                <w:sz w:val="16"/>
                <w:szCs w:val="16"/>
              </w:rPr>
              <w: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EF4927" w:rsidRDefault="00C80288" w:rsidP="002C67F7">
            <w:pPr>
              <w:spacing w:before="40"/>
              <w:ind w:left="44" w:right="33"/>
              <w:jc w:val="center"/>
              <w:rPr>
                <w:rFonts w:ascii="Arial" w:hAnsi="Arial" w:cs="Arial"/>
                <w:sz w:val="16"/>
                <w:szCs w:val="16"/>
              </w:rPr>
            </w:pPr>
            <w:r w:rsidRPr="00153596">
              <w:rPr>
                <w:rFonts w:ascii="Arial" w:hAnsi="Arial" w:cs="Arial"/>
                <w:noProof/>
              </w:rPr>
              <w:drawing>
                <wp:inline distT="0" distB="0" distL="0" distR="0">
                  <wp:extent cx="914400" cy="716915"/>
                  <wp:effectExtent l="0" t="0" r="0" b="6985"/>
                  <wp:docPr id="67" name="Picture 1982" descr="P105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P10507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a:ln>
                            <a:noFill/>
                          </a:ln>
                        </pic:spPr>
                      </pic:pic>
                    </a:graphicData>
                  </a:graphic>
                </wp:inline>
              </w:drawing>
            </w:r>
          </w:p>
        </w:tc>
        <w:tc>
          <w:tcPr>
            <w:tcW w:w="2551" w:type="dxa"/>
            <w:tcBorders>
              <w:top w:val="single" w:sz="6" w:space="0" w:color="000000"/>
              <w:left w:val="single" w:sz="4" w:space="0" w:color="auto"/>
              <w:bottom w:val="single" w:sz="6" w:space="0" w:color="000000"/>
              <w:right w:val="single" w:sz="6" w:space="0" w:color="auto"/>
            </w:tcBorders>
          </w:tcPr>
          <w:p w:rsidR="00EF4927" w:rsidRPr="00653062" w:rsidRDefault="00C80288" w:rsidP="002C67F7">
            <w:pPr>
              <w:spacing w:before="40"/>
              <w:ind w:left="44" w:right="33"/>
              <w:jc w:val="center"/>
              <w:rPr>
                <w:rFonts w:ascii="Arial" w:hAnsi="Arial" w:cs="Arial"/>
                <w:sz w:val="16"/>
                <w:szCs w:val="16"/>
              </w:rPr>
            </w:pPr>
            <w:r w:rsidRPr="00153596">
              <w:rPr>
                <w:rFonts w:ascii="Arial" w:hAnsi="Arial" w:cs="Arial"/>
                <w:noProof/>
              </w:rPr>
              <w:drawing>
                <wp:inline distT="0" distB="0" distL="0" distR="0">
                  <wp:extent cx="774065" cy="692150"/>
                  <wp:effectExtent l="0" t="0" r="6985" b="0"/>
                  <wp:docPr id="68" name="Picture 1975" descr="P105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P10507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065" cy="692150"/>
                          </a:xfrm>
                          <a:prstGeom prst="rect">
                            <a:avLst/>
                          </a:prstGeom>
                          <a:noFill/>
                          <a:ln>
                            <a:noFill/>
                          </a:ln>
                        </pic:spPr>
                      </pic:pic>
                    </a:graphicData>
                  </a:graphic>
                </wp:inline>
              </w:drawing>
            </w:r>
          </w:p>
        </w:tc>
      </w:tr>
    </w:tbl>
    <w:p w:rsidR="00EF4927" w:rsidRPr="003A1DA1" w:rsidRDefault="00EF4927" w:rsidP="00EF4927">
      <w:pPr>
        <w:rPr>
          <w:vanish/>
          <w:sz w:val="2"/>
          <w:szCs w:val="2"/>
        </w:rPr>
      </w:pP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663"/>
        <w:gridCol w:w="385"/>
        <w:gridCol w:w="385"/>
        <w:gridCol w:w="385"/>
        <w:gridCol w:w="390"/>
        <w:gridCol w:w="3430"/>
        <w:gridCol w:w="4277"/>
      </w:tblGrid>
      <w:tr w:rsidR="00EF4927" w:rsidRPr="004A77EC" w:rsidTr="002C67F7">
        <w:trPr>
          <w:trHeight w:val="149"/>
        </w:trPr>
        <w:tc>
          <w:tcPr>
            <w:tcW w:w="10913"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EF4927" w:rsidRPr="00133BC6" w:rsidRDefault="00EF4927" w:rsidP="002C67F7">
            <w:pPr>
              <w:jc w:val="center"/>
              <w:rPr>
                <w:rFonts w:ascii="Arial" w:hAnsi="Arial" w:cs="Arial"/>
                <w:b/>
                <w:sz w:val="20"/>
                <w:szCs w:val="20"/>
              </w:rPr>
            </w:pPr>
            <w:r w:rsidRPr="00133BC6">
              <w:rPr>
                <w:rFonts w:ascii="Arial" w:hAnsi="Arial" w:cs="Arial"/>
                <w:b/>
                <w:sz w:val="20"/>
                <w:szCs w:val="20"/>
              </w:rPr>
              <w:t>Critical physical demands</w:t>
            </w:r>
          </w:p>
        </w:tc>
      </w:tr>
      <w:tr w:rsidR="00EF4927" w:rsidRPr="004A77EC" w:rsidTr="002C67F7">
        <w:trPr>
          <w:trHeight w:val="146"/>
        </w:trPr>
        <w:tc>
          <w:tcPr>
            <w:tcW w:w="1663" w:type="dxa"/>
            <w:tcBorders>
              <w:top w:val="single" w:sz="6" w:space="0" w:color="auto"/>
              <w:left w:val="single" w:sz="6" w:space="0" w:color="000000"/>
              <w:bottom w:val="single" w:sz="6" w:space="0" w:color="000000"/>
              <w:right w:val="single" w:sz="6" w:space="0" w:color="000000"/>
            </w:tcBorders>
            <w:shd w:val="clear" w:color="auto" w:fill="F2F2F2"/>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EF4927" w:rsidRPr="00133BC6" w:rsidRDefault="00EF4927" w:rsidP="002C67F7">
            <w:pPr>
              <w:jc w:val="center"/>
              <w:rPr>
                <w:rFonts w:ascii="Arial" w:hAnsi="Arial" w:cs="Arial"/>
                <w:b/>
                <w:sz w:val="16"/>
                <w:szCs w:val="16"/>
              </w:rPr>
            </w:pPr>
            <w:r w:rsidRPr="00133BC6">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EF4927" w:rsidRPr="00133BC6" w:rsidRDefault="00EF4927" w:rsidP="002C67F7">
            <w:pPr>
              <w:rPr>
                <w:rFonts w:ascii="Arial" w:hAnsi="Arial" w:cs="Arial"/>
                <w:b/>
                <w:sz w:val="16"/>
                <w:szCs w:val="16"/>
              </w:rPr>
            </w:pPr>
            <w:r w:rsidRPr="00133BC6">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EF4927" w:rsidRPr="00133BC6" w:rsidRDefault="00EF4927" w:rsidP="002C67F7">
            <w:pPr>
              <w:rPr>
                <w:rFonts w:ascii="Arial" w:hAnsi="Arial" w:cs="Arial"/>
                <w:b/>
                <w:sz w:val="16"/>
                <w:szCs w:val="16"/>
              </w:rPr>
            </w:pPr>
            <w:r w:rsidRPr="00133BC6">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EF4927" w:rsidRPr="00133BC6" w:rsidRDefault="00EF4927" w:rsidP="002C67F7">
            <w:pPr>
              <w:rPr>
                <w:rFonts w:ascii="Arial" w:hAnsi="Arial" w:cs="Arial"/>
                <w:b/>
                <w:sz w:val="16"/>
                <w:szCs w:val="16"/>
              </w:rPr>
            </w:pPr>
            <w:r w:rsidRPr="00133BC6">
              <w:rPr>
                <w:rFonts w:ascii="Arial" w:hAnsi="Arial" w:cs="Arial"/>
                <w:b/>
                <w:sz w:val="16"/>
                <w:szCs w:val="16"/>
              </w:rPr>
              <w:t>C</w:t>
            </w:r>
          </w:p>
        </w:tc>
        <w:tc>
          <w:tcPr>
            <w:tcW w:w="3430" w:type="dxa"/>
            <w:tcBorders>
              <w:top w:val="single" w:sz="6" w:space="0" w:color="auto"/>
              <w:left w:val="single" w:sz="6" w:space="0" w:color="000000"/>
              <w:bottom w:val="single" w:sz="6" w:space="0" w:color="000000"/>
              <w:right w:val="single" w:sz="4" w:space="0" w:color="auto"/>
            </w:tcBorders>
            <w:shd w:val="clear" w:color="auto" w:fill="F2F2F2"/>
            <w:vAlign w:val="center"/>
          </w:tcPr>
          <w:p w:rsidR="00EF4927" w:rsidRPr="00133BC6" w:rsidRDefault="00EF4927" w:rsidP="002C67F7">
            <w:pPr>
              <w:rPr>
                <w:rFonts w:ascii="Arial" w:hAnsi="Arial" w:cs="Arial"/>
                <w:b/>
                <w:sz w:val="16"/>
                <w:szCs w:val="16"/>
              </w:rPr>
            </w:pPr>
            <w:r>
              <w:rPr>
                <w:rFonts w:ascii="Arial" w:hAnsi="Arial" w:cs="Arial"/>
                <w:b/>
                <w:sz w:val="16"/>
                <w:szCs w:val="16"/>
              </w:rPr>
              <w:t>Description</w:t>
            </w:r>
          </w:p>
        </w:tc>
        <w:tc>
          <w:tcPr>
            <w:tcW w:w="4277" w:type="dxa"/>
            <w:vMerge w:val="restart"/>
            <w:tcBorders>
              <w:top w:val="single" w:sz="4" w:space="0" w:color="auto"/>
              <w:left w:val="single" w:sz="4" w:space="0" w:color="auto"/>
              <w:right w:val="single" w:sz="4" w:space="0" w:color="auto"/>
            </w:tcBorders>
            <w:shd w:val="clear" w:color="auto" w:fill="auto"/>
            <w:vAlign w:val="center"/>
          </w:tcPr>
          <w:tbl>
            <w:tblPr>
              <w:tblW w:w="40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2024"/>
            </w:tblGrid>
            <w:tr w:rsidR="00EF4927" w:rsidRPr="00F323AF" w:rsidTr="002C67F7">
              <w:trPr>
                <w:trHeight w:val="496"/>
              </w:trPr>
              <w:tc>
                <w:tcPr>
                  <w:tcW w:w="2024" w:type="dxa"/>
                </w:tcPr>
                <w:p w:rsidR="00EF4927" w:rsidRPr="00F323AF" w:rsidRDefault="00EF4927" w:rsidP="002C67F7">
                  <w:pPr>
                    <w:rPr>
                      <w:rFonts w:ascii="Arial" w:hAnsi="Arial" w:cs="Arial"/>
                      <w:sz w:val="16"/>
                      <w:szCs w:val="16"/>
                    </w:rPr>
                  </w:pPr>
                  <w:r w:rsidRPr="00F323AF">
                    <w:rPr>
                      <w:rFonts w:ascii="Arial" w:hAnsi="Arial" w:cs="Arial"/>
                      <w:b/>
                      <w:sz w:val="16"/>
                      <w:szCs w:val="16"/>
                    </w:rPr>
                    <w:t>Critical range of motion</w:t>
                  </w:r>
                </w:p>
                <w:p w:rsidR="00EF4927" w:rsidRPr="00F323AF" w:rsidRDefault="00EF4927" w:rsidP="002C67F7">
                  <w:pPr>
                    <w:tabs>
                      <w:tab w:val="left" w:pos="3873"/>
                    </w:tabs>
                    <w:ind w:right="-105"/>
                    <w:rPr>
                      <w:rFonts w:ascii="Arial" w:hAnsi="Arial" w:cs="Arial"/>
                      <w:b/>
                      <w:sz w:val="14"/>
                      <w:szCs w:val="16"/>
                    </w:rPr>
                  </w:pPr>
                </w:p>
                <w:p w:rsidR="00EF4927" w:rsidRPr="00F323AF" w:rsidRDefault="00EF4927" w:rsidP="002C67F7">
                  <w:pPr>
                    <w:rPr>
                      <w:rFonts w:ascii="Arial" w:hAnsi="Arial" w:cs="Arial"/>
                      <w:b/>
                      <w:sz w:val="16"/>
                      <w:szCs w:val="16"/>
                    </w:rPr>
                  </w:pPr>
                </w:p>
                <w:p w:rsidR="00EF4927" w:rsidRPr="00F323AF" w:rsidRDefault="00EF4927" w:rsidP="002C67F7">
                  <w:pPr>
                    <w:rPr>
                      <w:rFonts w:ascii="Arial" w:hAnsi="Arial" w:cs="Arial"/>
                      <w:sz w:val="16"/>
                      <w:szCs w:val="16"/>
                    </w:rPr>
                  </w:pPr>
                </w:p>
              </w:tc>
              <w:tc>
                <w:tcPr>
                  <w:tcW w:w="2024" w:type="dxa"/>
                </w:tcPr>
                <w:p w:rsidR="00EF4927" w:rsidRPr="00F323AF" w:rsidRDefault="00EF4927" w:rsidP="00265D95">
                  <w:pPr>
                    <w:rPr>
                      <w:rFonts w:ascii="Arial" w:hAnsi="Arial" w:cs="Arial"/>
                      <w:sz w:val="16"/>
                      <w:szCs w:val="16"/>
                    </w:rPr>
                  </w:pPr>
                  <w:r w:rsidRPr="00F323AF">
                    <w:rPr>
                      <w:rFonts w:ascii="Arial" w:hAnsi="Arial" w:cs="Arial"/>
                      <w:sz w:val="16"/>
                      <w:szCs w:val="16"/>
                    </w:rPr>
                    <w:t>Neck flexion</w:t>
                  </w:r>
                  <w:r w:rsidRPr="00A218A9">
                    <w:rPr>
                      <w:rFonts w:ascii="Arial" w:hAnsi="Arial" w:cs="Arial"/>
                      <w:sz w:val="16"/>
                      <w:szCs w:val="16"/>
                    </w:rPr>
                    <w:t>,</w:t>
                  </w:r>
                  <w:r w:rsidR="00A218A9">
                    <w:rPr>
                      <w:rFonts w:ascii="Arial" w:hAnsi="Arial" w:cs="Arial"/>
                      <w:b/>
                      <w:sz w:val="16"/>
                      <w:szCs w:val="16"/>
                    </w:rPr>
                    <w:t xml:space="preserve"> </w:t>
                  </w:r>
                  <w:r w:rsidR="00A218A9" w:rsidRPr="00A218A9">
                    <w:rPr>
                      <w:rFonts w:ascii="Arial" w:hAnsi="Arial" w:cs="Arial"/>
                      <w:sz w:val="16"/>
                      <w:szCs w:val="16"/>
                    </w:rPr>
                    <w:t>r</w:t>
                  </w:r>
                  <w:r w:rsidRPr="00F323AF">
                    <w:rPr>
                      <w:rFonts w:ascii="Arial" w:hAnsi="Arial" w:cs="Arial"/>
                      <w:sz w:val="16"/>
                      <w:szCs w:val="16"/>
                    </w:rPr>
                    <w:t xml:space="preserve">each forward </w:t>
                  </w:r>
                  <w:r w:rsidR="001D41E0">
                    <w:rPr>
                      <w:rFonts w:ascii="Arial" w:hAnsi="Arial" w:cs="Arial"/>
                      <w:sz w:val="16"/>
                      <w:szCs w:val="16"/>
                    </w:rPr>
                    <w:t>and</w:t>
                  </w:r>
                  <w:r w:rsidRPr="00F323AF">
                    <w:rPr>
                      <w:rFonts w:ascii="Arial" w:hAnsi="Arial" w:cs="Arial"/>
                      <w:sz w:val="16"/>
                      <w:szCs w:val="16"/>
                    </w:rPr>
                    <w:t xml:space="preserve"> sideways to 90 -120 degrees, upper </w:t>
                  </w:r>
                  <w:r w:rsidR="001D41E0">
                    <w:rPr>
                      <w:rFonts w:ascii="Arial" w:hAnsi="Arial" w:cs="Arial"/>
                      <w:sz w:val="16"/>
                      <w:szCs w:val="16"/>
                    </w:rPr>
                    <w:t>and</w:t>
                  </w:r>
                  <w:r w:rsidRPr="00F323AF">
                    <w:rPr>
                      <w:rFonts w:ascii="Arial" w:hAnsi="Arial" w:cs="Arial"/>
                      <w:sz w:val="16"/>
                      <w:szCs w:val="16"/>
                    </w:rPr>
                    <w:t xml:space="preserve"> low back forward b</w:t>
                  </w:r>
                  <w:r w:rsidR="00265D95">
                    <w:rPr>
                      <w:rFonts w:ascii="Arial" w:hAnsi="Arial" w:cs="Arial"/>
                      <w:sz w:val="16"/>
                      <w:szCs w:val="16"/>
                    </w:rPr>
                    <w:t xml:space="preserve">end </w:t>
                  </w:r>
                  <w:r w:rsidRPr="00F323AF">
                    <w:rPr>
                      <w:rFonts w:ascii="Arial" w:hAnsi="Arial" w:cs="Arial"/>
                      <w:sz w:val="16"/>
                      <w:szCs w:val="16"/>
                    </w:rPr>
                    <w:t>20 to 40 degrees.</w:t>
                  </w:r>
                </w:p>
              </w:tc>
            </w:tr>
            <w:tr w:rsidR="00EF4927" w:rsidRPr="00F323AF" w:rsidTr="002C67F7">
              <w:trPr>
                <w:trHeight w:val="78"/>
              </w:trPr>
              <w:tc>
                <w:tcPr>
                  <w:tcW w:w="2024" w:type="dxa"/>
                </w:tcPr>
                <w:p w:rsidR="00EF4927" w:rsidRPr="00F323AF" w:rsidRDefault="00EF4927" w:rsidP="002C67F7">
                  <w:pPr>
                    <w:rPr>
                      <w:rFonts w:ascii="Arial" w:hAnsi="Arial" w:cs="Arial"/>
                      <w:sz w:val="16"/>
                      <w:szCs w:val="16"/>
                    </w:rPr>
                  </w:pPr>
                  <w:r w:rsidRPr="00F323AF">
                    <w:rPr>
                      <w:rFonts w:ascii="Arial" w:hAnsi="Arial" w:cs="Arial"/>
                      <w:b/>
                      <w:sz w:val="16"/>
                      <w:szCs w:val="16"/>
                    </w:rPr>
                    <w:t>Lift capacity</w:t>
                  </w:r>
                </w:p>
              </w:tc>
              <w:tc>
                <w:tcPr>
                  <w:tcW w:w="2024" w:type="dxa"/>
                </w:tcPr>
                <w:p w:rsidR="00EF4927" w:rsidRPr="00F323AF" w:rsidRDefault="00265D95" w:rsidP="00265D95">
                  <w:pPr>
                    <w:rPr>
                      <w:rFonts w:ascii="Arial" w:hAnsi="Arial" w:cs="Arial"/>
                      <w:sz w:val="16"/>
                      <w:szCs w:val="16"/>
                    </w:rPr>
                  </w:pPr>
                  <w:r w:rsidRPr="00F323AF">
                    <w:rPr>
                      <w:rFonts w:ascii="Arial" w:hAnsi="Arial" w:cs="Arial"/>
                      <w:sz w:val="16"/>
                      <w:szCs w:val="16"/>
                    </w:rPr>
                    <w:t>N</w:t>
                  </w:r>
                  <w:r w:rsidR="00EF4927" w:rsidRPr="00F323AF">
                    <w:rPr>
                      <w:rFonts w:ascii="Arial" w:hAnsi="Arial" w:cs="Arial"/>
                      <w:sz w:val="16"/>
                      <w:szCs w:val="16"/>
                    </w:rPr>
                    <w:t>il</w:t>
                  </w:r>
                </w:p>
              </w:tc>
            </w:tr>
            <w:tr w:rsidR="00EF4927" w:rsidRPr="00F323AF" w:rsidTr="002C67F7">
              <w:trPr>
                <w:trHeight w:val="248"/>
              </w:trPr>
              <w:tc>
                <w:tcPr>
                  <w:tcW w:w="2024" w:type="dxa"/>
                </w:tcPr>
                <w:p w:rsidR="00EF4927" w:rsidRPr="00F323AF" w:rsidRDefault="00EF4927" w:rsidP="002C67F7">
                  <w:pPr>
                    <w:rPr>
                      <w:rFonts w:ascii="Arial" w:hAnsi="Arial" w:cs="Arial"/>
                      <w:b/>
                      <w:sz w:val="16"/>
                      <w:szCs w:val="16"/>
                    </w:rPr>
                  </w:pPr>
                  <w:r w:rsidRPr="00F323AF">
                    <w:rPr>
                      <w:rFonts w:ascii="Arial" w:hAnsi="Arial" w:cs="Arial"/>
                      <w:b/>
                      <w:sz w:val="16"/>
                      <w:szCs w:val="16"/>
                    </w:rPr>
                    <w:t>Push / Pull force</w:t>
                  </w:r>
                </w:p>
              </w:tc>
              <w:tc>
                <w:tcPr>
                  <w:tcW w:w="2024" w:type="dxa"/>
                </w:tcPr>
                <w:p w:rsidR="00EF4927" w:rsidRPr="00F323AF" w:rsidRDefault="00EF4927" w:rsidP="00265D95">
                  <w:pPr>
                    <w:rPr>
                      <w:rFonts w:ascii="Arial" w:hAnsi="Arial" w:cs="Arial"/>
                      <w:sz w:val="16"/>
                      <w:szCs w:val="16"/>
                    </w:rPr>
                  </w:pPr>
                  <w:r w:rsidRPr="00F323AF">
                    <w:rPr>
                      <w:rFonts w:ascii="Arial" w:hAnsi="Arial" w:cs="Arial"/>
                      <w:sz w:val="16"/>
                      <w:szCs w:val="16"/>
                    </w:rPr>
                    <w:t>to 10 kg to reposition resident in bed for dressing</w:t>
                  </w:r>
                </w:p>
              </w:tc>
            </w:tr>
            <w:tr w:rsidR="00EF4927" w:rsidRPr="00F323AF" w:rsidTr="002C67F7">
              <w:trPr>
                <w:trHeight w:val="746"/>
              </w:trPr>
              <w:tc>
                <w:tcPr>
                  <w:tcW w:w="2024" w:type="dxa"/>
                </w:tcPr>
                <w:p w:rsidR="00EF4927" w:rsidRPr="00F323AF" w:rsidRDefault="00EF4927" w:rsidP="002C67F7">
                  <w:pPr>
                    <w:tabs>
                      <w:tab w:val="left" w:pos="3695"/>
                    </w:tabs>
                    <w:rPr>
                      <w:rFonts w:ascii="Arial" w:hAnsi="Arial" w:cs="Arial"/>
                      <w:b/>
                      <w:sz w:val="16"/>
                      <w:szCs w:val="16"/>
                    </w:rPr>
                  </w:pPr>
                  <w:r w:rsidRPr="00F323AF">
                    <w:rPr>
                      <w:rFonts w:ascii="Arial" w:hAnsi="Arial" w:cs="Arial"/>
                      <w:b/>
                      <w:sz w:val="16"/>
                      <w:szCs w:val="16"/>
                    </w:rPr>
                    <w:t>Shift duration /</w:t>
                  </w:r>
                </w:p>
                <w:p w:rsidR="00EF4927" w:rsidRPr="00F323AF" w:rsidRDefault="00EF4927" w:rsidP="002C67F7">
                  <w:pPr>
                    <w:rPr>
                      <w:rFonts w:ascii="Arial" w:hAnsi="Arial" w:cs="Arial"/>
                      <w:sz w:val="16"/>
                      <w:szCs w:val="16"/>
                    </w:rPr>
                  </w:pPr>
                  <w:r w:rsidRPr="00F323AF">
                    <w:rPr>
                      <w:rFonts w:ascii="Arial" w:hAnsi="Arial" w:cs="Arial"/>
                      <w:b/>
                      <w:sz w:val="16"/>
                      <w:szCs w:val="16"/>
                    </w:rPr>
                    <w:t>Roster</w:t>
                  </w:r>
                </w:p>
              </w:tc>
              <w:tc>
                <w:tcPr>
                  <w:tcW w:w="2024" w:type="dxa"/>
                </w:tcPr>
                <w:p w:rsidR="00EF4927" w:rsidRPr="00F323AF" w:rsidRDefault="00265D95" w:rsidP="00265D95">
                  <w:pPr>
                    <w:pStyle w:val="ListParagraph"/>
                    <w:keepNext/>
                    <w:keepLines/>
                    <w:ind w:left="0"/>
                    <w:rPr>
                      <w:rFonts w:ascii="Arial" w:hAnsi="Arial" w:cs="Arial"/>
                      <w:sz w:val="16"/>
                      <w:szCs w:val="16"/>
                    </w:rPr>
                  </w:pPr>
                  <w:r>
                    <w:rPr>
                      <w:rFonts w:ascii="Arial" w:hAnsi="Arial" w:cs="Arial"/>
                      <w:sz w:val="16"/>
                      <w:szCs w:val="16"/>
                    </w:rPr>
                    <w:t>7.00am to 3.30pm.</w:t>
                  </w:r>
                  <w:r>
                    <w:rPr>
                      <w:rFonts w:ascii="Arial" w:hAnsi="Arial" w:cs="Arial"/>
                      <w:sz w:val="16"/>
                      <w:szCs w:val="16"/>
                    </w:rPr>
                    <w:br/>
                  </w:r>
                  <w:r w:rsidR="00EF4927" w:rsidRPr="00F323AF">
                    <w:rPr>
                      <w:rFonts w:ascii="Arial" w:hAnsi="Arial" w:cs="Arial"/>
                      <w:sz w:val="16"/>
                      <w:szCs w:val="16"/>
                    </w:rPr>
                    <w:t>2</w:t>
                  </w:r>
                  <w:r>
                    <w:rPr>
                      <w:rFonts w:ascii="Arial" w:hAnsi="Arial" w:cs="Arial"/>
                      <w:sz w:val="16"/>
                      <w:szCs w:val="16"/>
                    </w:rPr>
                    <w:t>.</w:t>
                  </w:r>
                  <w:r w:rsidR="00EF4927" w:rsidRPr="00F323AF">
                    <w:rPr>
                      <w:rFonts w:ascii="Arial" w:hAnsi="Arial" w:cs="Arial"/>
                      <w:sz w:val="16"/>
                      <w:szCs w:val="16"/>
                    </w:rPr>
                    <w:t>30pm to 10.00pm</w:t>
                  </w:r>
                  <w:r>
                    <w:rPr>
                      <w:rFonts w:ascii="Arial" w:hAnsi="Arial" w:cs="Arial"/>
                      <w:sz w:val="16"/>
                      <w:szCs w:val="16"/>
                    </w:rPr>
                    <w:br/>
                  </w:r>
                  <w:r w:rsidR="00EF4927" w:rsidRPr="00F323AF">
                    <w:rPr>
                      <w:rFonts w:ascii="Arial" w:hAnsi="Arial" w:cs="Arial"/>
                      <w:sz w:val="16"/>
                      <w:szCs w:val="16"/>
                    </w:rPr>
                    <w:t>9.00 pm to 7.00 am. Over 7 days a week.</w:t>
                  </w:r>
                </w:p>
                <w:p w:rsidR="00EF4927" w:rsidRPr="00F323AF" w:rsidRDefault="00EF4927" w:rsidP="00265D95">
                  <w:pPr>
                    <w:pStyle w:val="ListParagraph"/>
                    <w:keepNext/>
                    <w:keepLines/>
                    <w:ind w:left="0"/>
                    <w:rPr>
                      <w:rFonts w:ascii="Arial" w:hAnsi="Arial" w:cs="Arial"/>
                      <w:sz w:val="16"/>
                      <w:szCs w:val="16"/>
                    </w:rPr>
                  </w:pPr>
                  <w:r w:rsidRPr="00F323AF">
                    <w:rPr>
                      <w:rFonts w:ascii="Arial" w:hAnsi="Arial" w:cs="Arial"/>
                      <w:sz w:val="16"/>
                      <w:szCs w:val="16"/>
                    </w:rPr>
                    <w:t>Permanent part time shorter shifts may be available according to the facility, over a 7 day roster.</w:t>
                  </w:r>
                </w:p>
              </w:tc>
            </w:tr>
            <w:tr w:rsidR="00EF4927" w:rsidRPr="00F323AF" w:rsidTr="002C67F7">
              <w:trPr>
                <w:trHeight w:val="169"/>
              </w:trPr>
              <w:tc>
                <w:tcPr>
                  <w:tcW w:w="2024" w:type="dxa"/>
                </w:tcPr>
                <w:p w:rsidR="00EF4927" w:rsidRPr="00F323AF" w:rsidRDefault="00EF4927" w:rsidP="002C67F7">
                  <w:pPr>
                    <w:tabs>
                      <w:tab w:val="left" w:pos="3695"/>
                    </w:tabs>
                    <w:ind w:right="175"/>
                    <w:rPr>
                      <w:rFonts w:ascii="Arial" w:hAnsi="Arial" w:cs="Arial"/>
                      <w:b/>
                      <w:sz w:val="14"/>
                      <w:szCs w:val="16"/>
                    </w:rPr>
                  </w:pPr>
                  <w:r w:rsidRPr="00F323AF">
                    <w:rPr>
                      <w:rFonts w:ascii="Arial" w:hAnsi="Arial" w:cs="Arial"/>
                      <w:b/>
                      <w:sz w:val="16"/>
                      <w:szCs w:val="16"/>
                    </w:rPr>
                    <w:t>Environmental factors</w:t>
                  </w:r>
                </w:p>
              </w:tc>
              <w:tc>
                <w:tcPr>
                  <w:tcW w:w="2024" w:type="dxa"/>
                </w:tcPr>
                <w:p w:rsidR="00EF4927" w:rsidRPr="00F323AF" w:rsidRDefault="00A218A9" w:rsidP="00265D95">
                  <w:pPr>
                    <w:tabs>
                      <w:tab w:val="left" w:pos="3695"/>
                    </w:tabs>
                    <w:ind w:right="175"/>
                    <w:rPr>
                      <w:rFonts w:ascii="Arial" w:hAnsi="Arial" w:cs="Arial"/>
                      <w:sz w:val="16"/>
                      <w:szCs w:val="16"/>
                    </w:rPr>
                  </w:pPr>
                  <w:r>
                    <w:rPr>
                      <w:rFonts w:ascii="Arial" w:hAnsi="Arial" w:cs="Arial"/>
                      <w:sz w:val="16"/>
                      <w:szCs w:val="16"/>
                    </w:rPr>
                    <w:t>E</w:t>
                  </w:r>
                  <w:r w:rsidR="00EF4927" w:rsidRPr="00F323AF">
                    <w:rPr>
                      <w:rFonts w:ascii="Arial" w:hAnsi="Arial" w:cs="Arial"/>
                      <w:sz w:val="16"/>
                      <w:szCs w:val="16"/>
                    </w:rPr>
                    <w:t>rgonomic setup varies</w:t>
                  </w:r>
                </w:p>
              </w:tc>
            </w:tr>
            <w:tr w:rsidR="00EF4927" w:rsidRPr="00F323AF" w:rsidTr="002C67F7">
              <w:trPr>
                <w:trHeight w:val="660"/>
              </w:trPr>
              <w:tc>
                <w:tcPr>
                  <w:tcW w:w="2024" w:type="dxa"/>
                </w:tcPr>
                <w:p w:rsidR="00EF4927" w:rsidRPr="00F323AF" w:rsidRDefault="00EF4927" w:rsidP="002C67F7">
                  <w:pPr>
                    <w:tabs>
                      <w:tab w:val="left" w:pos="3837"/>
                    </w:tabs>
                    <w:ind w:right="175"/>
                    <w:rPr>
                      <w:rFonts w:ascii="Arial" w:hAnsi="Arial" w:cs="Arial"/>
                      <w:sz w:val="16"/>
                      <w:szCs w:val="16"/>
                    </w:rPr>
                  </w:pPr>
                  <w:r w:rsidRPr="00F323AF">
                    <w:rPr>
                      <w:rFonts w:ascii="Arial" w:hAnsi="Arial" w:cs="Arial"/>
                      <w:b/>
                      <w:sz w:val="16"/>
                      <w:szCs w:val="16"/>
                    </w:rPr>
                    <w:t>Task rotation</w:t>
                  </w:r>
                </w:p>
              </w:tc>
              <w:tc>
                <w:tcPr>
                  <w:tcW w:w="2024" w:type="dxa"/>
                </w:tcPr>
                <w:p w:rsidR="00EF4927" w:rsidRPr="00F323AF" w:rsidRDefault="00EF4927" w:rsidP="00265D95">
                  <w:pPr>
                    <w:rPr>
                      <w:rFonts w:ascii="Arial" w:hAnsi="Arial" w:cs="Arial"/>
                      <w:sz w:val="16"/>
                      <w:szCs w:val="16"/>
                    </w:rPr>
                  </w:pPr>
                  <w:r w:rsidRPr="00F323AF">
                    <w:rPr>
                      <w:rFonts w:ascii="Arial" w:hAnsi="Arial" w:cs="Arial"/>
                      <w:sz w:val="16"/>
                      <w:szCs w:val="16"/>
                    </w:rPr>
                    <w:t xml:space="preserve">Wound care </w:t>
                  </w:r>
                  <w:r w:rsidR="001D41E0">
                    <w:rPr>
                      <w:rFonts w:ascii="Arial" w:hAnsi="Arial" w:cs="Arial"/>
                      <w:sz w:val="16"/>
                      <w:szCs w:val="16"/>
                    </w:rPr>
                    <w:t>and</w:t>
                  </w:r>
                  <w:r w:rsidRPr="00F323AF">
                    <w:rPr>
                      <w:rFonts w:ascii="Arial" w:hAnsi="Arial" w:cs="Arial"/>
                      <w:sz w:val="16"/>
                      <w:szCs w:val="16"/>
                    </w:rPr>
                    <w:t xml:space="preserve"> treatments are</w:t>
                  </w:r>
                  <w:r w:rsidRPr="00F323AF">
                    <w:rPr>
                      <w:rFonts w:ascii="Arial" w:hAnsi="Arial" w:cs="Arial"/>
                      <w:b/>
                      <w:sz w:val="16"/>
                      <w:szCs w:val="16"/>
                    </w:rPr>
                    <w:t xml:space="preserve"> </w:t>
                  </w:r>
                  <w:r w:rsidRPr="00F323AF">
                    <w:rPr>
                      <w:rFonts w:ascii="Arial" w:hAnsi="Arial" w:cs="Arial"/>
                      <w:sz w:val="16"/>
                      <w:szCs w:val="16"/>
                    </w:rPr>
                    <w:t>done in intervals throughout the shift, the longest wound dressing may take up to 1 hour, others up to 15 minutes.</w:t>
                  </w:r>
                </w:p>
              </w:tc>
            </w:tr>
            <w:tr w:rsidR="00EF4927" w:rsidRPr="00F323AF" w:rsidTr="002C67F7">
              <w:trPr>
                <w:trHeight w:val="164"/>
              </w:trPr>
              <w:tc>
                <w:tcPr>
                  <w:tcW w:w="2024" w:type="dxa"/>
                </w:tcPr>
                <w:p w:rsidR="00EF4927" w:rsidRPr="00F323AF" w:rsidRDefault="00EF4927" w:rsidP="002C67F7">
                  <w:pPr>
                    <w:rPr>
                      <w:rFonts w:ascii="Arial" w:hAnsi="Arial" w:cs="Arial"/>
                      <w:b/>
                      <w:sz w:val="16"/>
                      <w:szCs w:val="16"/>
                    </w:rPr>
                  </w:pPr>
                  <w:r w:rsidRPr="00F323AF">
                    <w:rPr>
                      <w:rFonts w:ascii="Arial" w:hAnsi="Arial" w:cs="Arial"/>
                      <w:b/>
                      <w:sz w:val="16"/>
                      <w:szCs w:val="16"/>
                    </w:rPr>
                    <w:t>Breaks</w:t>
                  </w:r>
                </w:p>
              </w:tc>
              <w:tc>
                <w:tcPr>
                  <w:tcW w:w="2024" w:type="dxa"/>
                </w:tcPr>
                <w:p w:rsidR="00EF4927" w:rsidRPr="00F323AF" w:rsidRDefault="00EF4927" w:rsidP="00265D95">
                  <w:pPr>
                    <w:rPr>
                      <w:rFonts w:ascii="Arial" w:hAnsi="Arial" w:cs="Arial"/>
                      <w:sz w:val="16"/>
                      <w:szCs w:val="16"/>
                    </w:rPr>
                  </w:pPr>
                  <w:r w:rsidRPr="00F323AF">
                    <w:rPr>
                      <w:rFonts w:ascii="Arial" w:hAnsi="Arial" w:cs="Arial"/>
                      <w:sz w:val="16"/>
                      <w:szCs w:val="16"/>
                    </w:rPr>
                    <w:t xml:space="preserve">15 minute tea break, 30 </w:t>
                  </w:r>
                  <w:r w:rsidR="00F73788">
                    <w:rPr>
                      <w:rFonts w:ascii="Arial" w:hAnsi="Arial" w:cs="Arial"/>
                      <w:sz w:val="16"/>
                      <w:szCs w:val="16"/>
                    </w:rPr>
                    <w:t xml:space="preserve">minute </w:t>
                  </w:r>
                  <w:r w:rsidRPr="00F323AF">
                    <w:rPr>
                      <w:rFonts w:ascii="Arial" w:hAnsi="Arial" w:cs="Arial"/>
                      <w:sz w:val="16"/>
                      <w:szCs w:val="16"/>
                    </w:rPr>
                    <w:t>meal break</w:t>
                  </w:r>
                </w:p>
              </w:tc>
            </w:tr>
            <w:tr w:rsidR="00EF4927" w:rsidRPr="00F323AF" w:rsidTr="002C67F7">
              <w:trPr>
                <w:trHeight w:val="84"/>
              </w:trPr>
              <w:tc>
                <w:tcPr>
                  <w:tcW w:w="2024" w:type="dxa"/>
                </w:tcPr>
                <w:p w:rsidR="00EF4927" w:rsidRPr="00F323AF" w:rsidRDefault="00EF4927" w:rsidP="002C67F7">
                  <w:pPr>
                    <w:rPr>
                      <w:rFonts w:ascii="Arial" w:hAnsi="Arial" w:cs="Arial"/>
                      <w:sz w:val="16"/>
                      <w:szCs w:val="16"/>
                    </w:rPr>
                  </w:pPr>
                  <w:r w:rsidRPr="00F323AF">
                    <w:rPr>
                      <w:rFonts w:ascii="Arial" w:hAnsi="Arial" w:cs="Arial"/>
                      <w:b/>
                      <w:sz w:val="16"/>
                      <w:szCs w:val="16"/>
                    </w:rPr>
                    <w:t>PPE</w:t>
                  </w:r>
                </w:p>
              </w:tc>
              <w:tc>
                <w:tcPr>
                  <w:tcW w:w="2024" w:type="dxa"/>
                </w:tcPr>
                <w:p w:rsidR="00EF4927" w:rsidRPr="00F323AF" w:rsidRDefault="00EF4927" w:rsidP="00265D95">
                  <w:pPr>
                    <w:rPr>
                      <w:rFonts w:ascii="Arial" w:hAnsi="Arial" w:cs="Arial"/>
                      <w:sz w:val="16"/>
                      <w:szCs w:val="16"/>
                    </w:rPr>
                  </w:pPr>
                  <w:r w:rsidRPr="00F323AF">
                    <w:rPr>
                      <w:rFonts w:ascii="Arial" w:hAnsi="Arial" w:cs="Arial"/>
                      <w:sz w:val="16"/>
                      <w:szCs w:val="16"/>
                    </w:rPr>
                    <w:t>Closed shoes</w:t>
                  </w:r>
                </w:p>
              </w:tc>
            </w:tr>
          </w:tbl>
          <w:p w:rsidR="00EF4927" w:rsidRPr="00133BC6" w:rsidRDefault="00EF4927" w:rsidP="002C67F7">
            <w:pPr>
              <w:rPr>
                <w:rFonts w:ascii="Arial" w:hAnsi="Arial" w:cs="Arial"/>
                <w:sz w:val="16"/>
                <w:szCs w:val="16"/>
              </w:rPr>
            </w:pPr>
          </w:p>
        </w:tc>
      </w:tr>
      <w:tr w:rsidR="00EF4927" w:rsidRPr="004A77EC" w:rsidTr="002C67F7">
        <w:trPr>
          <w:trHeight w:val="146"/>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r>
              <w:rPr>
                <w:rFonts w:ascii="Arial" w:hAnsi="Arial" w:cs="Arial"/>
                <w:sz w:val="16"/>
                <w:szCs w:val="16"/>
              </w:rPr>
              <w:t>Wound care with resident in chair</w:t>
            </w:r>
          </w:p>
        </w:tc>
        <w:tc>
          <w:tcPr>
            <w:tcW w:w="4277" w:type="dxa"/>
            <w:vMerge/>
            <w:tcBorders>
              <w:left w:val="single" w:sz="4" w:space="0" w:color="auto"/>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r>
      <w:tr w:rsidR="00EF4927" w:rsidRPr="004A77EC" w:rsidTr="002C67F7">
        <w:trPr>
          <w:trHeight w:val="146"/>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r>
              <w:rPr>
                <w:rFonts w:ascii="Arial" w:hAnsi="Arial" w:cs="Arial"/>
                <w:sz w:val="16"/>
                <w:szCs w:val="16"/>
              </w:rPr>
              <w:t>Wound care with resident in bed / chair</w:t>
            </w:r>
          </w:p>
        </w:tc>
        <w:tc>
          <w:tcPr>
            <w:tcW w:w="4277" w:type="dxa"/>
            <w:vMerge/>
            <w:tcBorders>
              <w:left w:val="single" w:sz="4" w:space="0" w:color="auto"/>
              <w:right w:val="single" w:sz="4" w:space="0" w:color="auto"/>
            </w:tcBorders>
            <w:shd w:val="clear" w:color="auto" w:fill="auto"/>
            <w:vAlign w:val="center"/>
          </w:tcPr>
          <w:p w:rsidR="00EF4927" w:rsidRPr="000005E4" w:rsidRDefault="00EF4927" w:rsidP="002C67F7">
            <w:pPr>
              <w:rPr>
                <w:rFonts w:ascii="Arial" w:hAnsi="Arial" w:cs="Arial"/>
                <w:b/>
                <w:sz w:val="16"/>
                <w:szCs w:val="16"/>
              </w:rPr>
            </w:pPr>
          </w:p>
        </w:tc>
      </w:tr>
      <w:tr w:rsidR="00EF4927" w:rsidRPr="004A77EC" w:rsidTr="002C67F7">
        <w:trPr>
          <w:trHeight w:val="147"/>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r>
              <w:rPr>
                <w:rFonts w:ascii="Arial" w:hAnsi="Arial" w:cs="Arial"/>
                <w:sz w:val="16"/>
                <w:szCs w:val="16"/>
              </w:rPr>
              <w:t xml:space="preserve">Within treatment areas </w:t>
            </w:r>
          </w:p>
        </w:tc>
        <w:tc>
          <w:tcPr>
            <w:tcW w:w="4277" w:type="dxa"/>
            <w:vMerge/>
            <w:tcBorders>
              <w:left w:val="single" w:sz="4" w:space="0" w:color="auto"/>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r>
      <w:tr w:rsidR="00EF4927" w:rsidRPr="004A77EC" w:rsidTr="002C67F7">
        <w:trPr>
          <w:trHeight w:val="146"/>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c>
          <w:tcPr>
            <w:tcW w:w="4277" w:type="dxa"/>
            <w:vMerge/>
            <w:tcBorders>
              <w:left w:val="single" w:sz="4" w:space="0" w:color="auto"/>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r>
      <w:tr w:rsidR="00EF4927" w:rsidRPr="004A77EC" w:rsidTr="002C67F7">
        <w:trPr>
          <w:trHeight w:val="146"/>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r>
              <w:rPr>
                <w:rFonts w:ascii="Arial" w:hAnsi="Arial" w:cs="Arial"/>
                <w:sz w:val="16"/>
                <w:szCs w:val="16"/>
              </w:rPr>
              <w:t>Wound care, treatments</w:t>
            </w:r>
          </w:p>
        </w:tc>
        <w:tc>
          <w:tcPr>
            <w:tcW w:w="4277" w:type="dxa"/>
            <w:vMerge/>
            <w:tcBorders>
              <w:left w:val="single" w:sz="4" w:space="0" w:color="auto"/>
              <w:right w:val="single" w:sz="4" w:space="0" w:color="auto"/>
            </w:tcBorders>
            <w:shd w:val="clear" w:color="auto" w:fill="auto"/>
            <w:vAlign w:val="center"/>
          </w:tcPr>
          <w:p w:rsidR="00EF4927" w:rsidRPr="00FC6799" w:rsidRDefault="00EF4927" w:rsidP="002C67F7">
            <w:pPr>
              <w:rPr>
                <w:rFonts w:ascii="Arial" w:hAnsi="Arial" w:cs="Arial"/>
                <w:sz w:val="16"/>
                <w:szCs w:val="16"/>
              </w:rPr>
            </w:pPr>
          </w:p>
        </w:tc>
      </w:tr>
      <w:tr w:rsidR="00EF4927" w:rsidRPr="004A77EC" w:rsidTr="002C67F7">
        <w:trPr>
          <w:trHeight w:val="146"/>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r>
              <w:rPr>
                <w:rFonts w:ascii="Arial" w:hAnsi="Arial" w:cs="Arial"/>
                <w:sz w:val="16"/>
                <w:szCs w:val="16"/>
              </w:rPr>
              <w:t>Wound care / treatment with resident in bed / chair</w:t>
            </w:r>
          </w:p>
        </w:tc>
        <w:tc>
          <w:tcPr>
            <w:tcW w:w="4277" w:type="dxa"/>
            <w:vMerge/>
            <w:tcBorders>
              <w:left w:val="single" w:sz="4" w:space="0" w:color="auto"/>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r>
      <w:tr w:rsidR="00EF4927" w:rsidRPr="004A77EC" w:rsidTr="002C67F7">
        <w:trPr>
          <w:trHeight w:val="147"/>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r>
              <w:rPr>
                <w:rFonts w:ascii="Arial" w:hAnsi="Arial" w:cs="Arial"/>
                <w:sz w:val="16"/>
                <w:szCs w:val="16"/>
              </w:rPr>
              <w:t>Wound care / treatment resident in chair/ low bed</w:t>
            </w:r>
          </w:p>
        </w:tc>
        <w:tc>
          <w:tcPr>
            <w:tcW w:w="4277" w:type="dxa"/>
            <w:vMerge/>
            <w:tcBorders>
              <w:left w:val="single" w:sz="4" w:space="0" w:color="auto"/>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r>
      <w:tr w:rsidR="00EF4927" w:rsidRPr="004A77EC" w:rsidTr="002C67F7">
        <w:trPr>
          <w:trHeight w:val="146"/>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r>
              <w:rPr>
                <w:rFonts w:ascii="Arial" w:hAnsi="Arial" w:cs="Arial"/>
                <w:sz w:val="16"/>
                <w:szCs w:val="16"/>
              </w:rPr>
              <w:t>Wound care / treatment resident in chair/ low bed</w:t>
            </w:r>
          </w:p>
        </w:tc>
        <w:tc>
          <w:tcPr>
            <w:tcW w:w="4277" w:type="dxa"/>
            <w:vMerge/>
            <w:tcBorders>
              <w:left w:val="single" w:sz="4" w:space="0" w:color="auto"/>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r>
      <w:tr w:rsidR="00EF4927" w:rsidRPr="004A77EC" w:rsidTr="002C67F7">
        <w:trPr>
          <w:trHeight w:val="146"/>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c>
          <w:tcPr>
            <w:tcW w:w="4277" w:type="dxa"/>
            <w:vMerge/>
            <w:tcBorders>
              <w:left w:val="single" w:sz="4" w:space="0" w:color="auto"/>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r>
      <w:tr w:rsidR="00EF4927" w:rsidRPr="004A77EC" w:rsidTr="002C67F7">
        <w:trPr>
          <w:trHeight w:val="146"/>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r>
              <w:rPr>
                <w:rFonts w:ascii="Arial" w:hAnsi="Arial" w:cs="Arial"/>
                <w:sz w:val="16"/>
                <w:szCs w:val="16"/>
              </w:rPr>
              <w:t xml:space="preserve">Fine hand pincer grip wound care </w:t>
            </w:r>
            <w:r w:rsidR="001D41E0">
              <w:rPr>
                <w:rFonts w:ascii="Arial" w:hAnsi="Arial" w:cs="Arial"/>
                <w:sz w:val="16"/>
                <w:szCs w:val="16"/>
              </w:rPr>
              <w:t>and</w:t>
            </w:r>
            <w:r>
              <w:rPr>
                <w:rFonts w:ascii="Arial" w:hAnsi="Arial" w:cs="Arial"/>
                <w:sz w:val="16"/>
                <w:szCs w:val="16"/>
              </w:rPr>
              <w:t xml:space="preserve"> dressings</w:t>
            </w:r>
          </w:p>
        </w:tc>
        <w:tc>
          <w:tcPr>
            <w:tcW w:w="4277" w:type="dxa"/>
            <w:vMerge/>
            <w:tcBorders>
              <w:left w:val="single" w:sz="4" w:space="0" w:color="auto"/>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r>
      <w:tr w:rsidR="00EF4927" w:rsidRPr="004A77EC" w:rsidTr="002C67F7">
        <w:trPr>
          <w:trHeight w:val="147"/>
        </w:trPr>
        <w:tc>
          <w:tcPr>
            <w:tcW w:w="1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Forward Reach</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000000"/>
              <w:right w:val="single" w:sz="4" w:space="0" w:color="auto"/>
            </w:tcBorders>
            <w:shd w:val="clear" w:color="auto" w:fill="auto"/>
            <w:vAlign w:val="center"/>
          </w:tcPr>
          <w:p w:rsidR="00EF4927" w:rsidRPr="00133BC6" w:rsidRDefault="00EF4927" w:rsidP="002C67F7">
            <w:pPr>
              <w:rPr>
                <w:rFonts w:ascii="Arial" w:hAnsi="Arial" w:cs="Arial"/>
                <w:sz w:val="16"/>
                <w:szCs w:val="16"/>
              </w:rPr>
            </w:pPr>
            <w:r>
              <w:rPr>
                <w:rFonts w:ascii="Arial" w:hAnsi="Arial" w:cs="Arial"/>
                <w:sz w:val="16"/>
                <w:szCs w:val="16"/>
              </w:rPr>
              <w:t xml:space="preserve">To 90 to 120 degrees </w:t>
            </w:r>
          </w:p>
        </w:tc>
        <w:tc>
          <w:tcPr>
            <w:tcW w:w="4277" w:type="dxa"/>
            <w:vMerge/>
            <w:tcBorders>
              <w:left w:val="single" w:sz="4" w:space="0" w:color="auto"/>
              <w:bottom w:val="single" w:sz="4" w:space="0" w:color="auto"/>
              <w:right w:val="single" w:sz="4" w:space="0" w:color="auto"/>
            </w:tcBorders>
            <w:shd w:val="clear" w:color="auto" w:fill="auto"/>
            <w:vAlign w:val="center"/>
          </w:tcPr>
          <w:p w:rsidR="00EF4927" w:rsidRPr="00133BC6" w:rsidRDefault="00EF4927" w:rsidP="002C67F7">
            <w:pPr>
              <w:rPr>
                <w:rFonts w:ascii="Arial" w:hAnsi="Arial" w:cs="Arial"/>
                <w:b/>
                <w:sz w:val="16"/>
                <w:szCs w:val="16"/>
              </w:rPr>
            </w:pPr>
          </w:p>
        </w:tc>
      </w:tr>
      <w:tr w:rsidR="00EF4927" w:rsidRPr="004A77EC" w:rsidTr="002C67F7">
        <w:trPr>
          <w:trHeight w:val="130"/>
        </w:trPr>
        <w:tc>
          <w:tcPr>
            <w:tcW w:w="1663" w:type="dxa"/>
            <w:tcBorders>
              <w:top w:val="single" w:sz="6" w:space="0" w:color="000000"/>
              <w:left w:val="single" w:sz="6" w:space="0" w:color="000000"/>
              <w:bottom w:val="single" w:sz="6" w:space="0" w:color="auto"/>
              <w:right w:val="single" w:sz="6" w:space="0" w:color="000000"/>
            </w:tcBorders>
            <w:shd w:val="clear" w:color="auto" w:fill="auto"/>
            <w:vAlign w:val="center"/>
          </w:tcPr>
          <w:p w:rsidR="00EF4927" w:rsidRPr="00133BC6" w:rsidRDefault="00EF4927" w:rsidP="002C67F7">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EF4927" w:rsidRPr="00133BC6" w:rsidRDefault="00EF4927" w:rsidP="002C67F7">
            <w:pPr>
              <w:rPr>
                <w:rFonts w:ascii="Arial" w:hAnsi="Arial" w:cs="Arial"/>
                <w:sz w:val="16"/>
                <w:szCs w:val="16"/>
              </w:rPr>
            </w:pPr>
          </w:p>
        </w:tc>
        <w:tc>
          <w:tcPr>
            <w:tcW w:w="3430" w:type="dxa"/>
            <w:tcBorders>
              <w:top w:val="single" w:sz="6" w:space="0" w:color="000000"/>
              <w:left w:val="single" w:sz="6" w:space="0" w:color="000000"/>
              <w:bottom w:val="single" w:sz="6" w:space="0" w:color="auto"/>
              <w:right w:val="single" w:sz="4" w:space="0" w:color="auto"/>
            </w:tcBorders>
            <w:shd w:val="clear" w:color="auto" w:fill="auto"/>
            <w:vAlign w:val="center"/>
          </w:tcPr>
          <w:p w:rsidR="00EF4927" w:rsidRPr="00133BC6" w:rsidRDefault="00EF4927" w:rsidP="002C67F7">
            <w:pPr>
              <w:rPr>
                <w:rFonts w:ascii="Arial" w:hAnsi="Arial" w:cs="Arial"/>
                <w:sz w:val="16"/>
                <w:szCs w:val="16"/>
              </w:rPr>
            </w:pPr>
          </w:p>
        </w:tc>
        <w:tc>
          <w:tcPr>
            <w:tcW w:w="4277" w:type="dxa"/>
            <w:tcBorders>
              <w:top w:val="single" w:sz="4" w:space="0" w:color="auto"/>
              <w:left w:val="single" w:sz="4" w:space="0" w:color="auto"/>
              <w:bottom w:val="single" w:sz="6" w:space="0" w:color="auto"/>
              <w:right w:val="single" w:sz="4" w:space="0" w:color="auto"/>
            </w:tcBorders>
            <w:shd w:val="clear" w:color="auto" w:fill="92D050"/>
            <w:vAlign w:val="center"/>
          </w:tcPr>
          <w:p w:rsidR="00EF4927" w:rsidRPr="009F46B6" w:rsidRDefault="00EF4927" w:rsidP="002C67F7">
            <w:pPr>
              <w:jc w:val="center"/>
              <w:rPr>
                <w:rFonts w:ascii="Arial" w:hAnsi="Arial" w:cs="Arial"/>
                <w:b/>
                <w:sz w:val="20"/>
                <w:szCs w:val="20"/>
              </w:rPr>
            </w:pPr>
            <w:r>
              <w:rPr>
                <w:rFonts w:ascii="Arial" w:hAnsi="Arial" w:cs="Arial"/>
                <w:b/>
                <w:bCs/>
                <w:sz w:val="20"/>
                <w:szCs w:val="20"/>
              </w:rPr>
              <w:t>Risk of developing a MSI</w:t>
            </w:r>
          </w:p>
        </w:tc>
      </w:tr>
      <w:tr w:rsidR="00EF4927" w:rsidRPr="004A77EC" w:rsidTr="002C67F7">
        <w:trPr>
          <w:trHeight w:val="134"/>
        </w:trPr>
        <w:tc>
          <w:tcPr>
            <w:tcW w:w="1663"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p>
        </w:tc>
        <w:tc>
          <w:tcPr>
            <w:tcW w:w="3430"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r>
              <w:rPr>
                <w:rFonts w:ascii="Arial" w:hAnsi="Arial" w:cs="Arial"/>
                <w:sz w:val="16"/>
                <w:szCs w:val="16"/>
              </w:rPr>
              <w:t>Wound care packs</w:t>
            </w:r>
          </w:p>
        </w:tc>
        <w:tc>
          <w:tcPr>
            <w:tcW w:w="4277" w:type="dxa"/>
            <w:vMerge w:val="restart"/>
            <w:tcBorders>
              <w:top w:val="single" w:sz="6" w:space="0" w:color="auto"/>
              <w:left w:val="single" w:sz="6" w:space="0" w:color="auto"/>
              <w:right w:val="single" w:sz="6" w:space="0" w:color="auto"/>
            </w:tcBorders>
            <w:shd w:val="clear" w:color="auto" w:fill="FFFFFF"/>
            <w:vAlign w:val="center"/>
          </w:tcPr>
          <w:p w:rsidR="00EF4927" w:rsidRPr="00133BC6" w:rsidRDefault="00C80288" w:rsidP="002C67F7">
            <w:pPr>
              <w:pStyle w:val="NormalWeb"/>
              <w:rPr>
                <w:rFonts w:ascii="Arial" w:hAnsi="Arial" w:cs="Arial"/>
                <w:b/>
              </w:rPr>
            </w:pPr>
            <w:r>
              <w:rPr>
                <w:noProof/>
              </w:rPr>
              <mc:AlternateContent>
                <mc:Choice Requires="wps">
                  <w:drawing>
                    <wp:anchor distT="0" distB="0" distL="114300" distR="114300" simplePos="0" relativeHeight="251680256" behindDoc="0" locked="0" layoutInCell="1" allowOverlap="1">
                      <wp:simplePos x="0" y="0"/>
                      <wp:positionH relativeFrom="column">
                        <wp:posOffset>1598930</wp:posOffset>
                      </wp:positionH>
                      <wp:positionV relativeFrom="paragraph">
                        <wp:posOffset>273685</wp:posOffset>
                      </wp:positionV>
                      <wp:extent cx="189230" cy="180975"/>
                      <wp:effectExtent l="12700" t="13335" r="7620" b="5715"/>
                      <wp:wrapNone/>
                      <wp:docPr id="12" name="Oval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51A56D" id="Oval 763" o:spid="_x0000_s1026" style="position:absolute;margin-left:125.9pt;margin-top:21.55pt;width:14.9pt;height:1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" fillcolor="yellow">
                      <v:fill opacity="44461f"/>
                    </v:oval>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1598930</wp:posOffset>
                      </wp:positionH>
                      <wp:positionV relativeFrom="paragraph">
                        <wp:posOffset>822325</wp:posOffset>
                      </wp:positionV>
                      <wp:extent cx="189230" cy="180975"/>
                      <wp:effectExtent l="12700" t="9525" r="7620" b="9525"/>
                      <wp:wrapNone/>
                      <wp:docPr id="11" name="Oval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F9D7D7" id="Oval 762" o:spid="_x0000_s1026" style="position:absolute;margin-left:125.9pt;margin-top:64.75pt;width:14.9pt;height:1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" fillcolor="yellow">
                      <v:fill opacity="44461f"/>
                    </v:oval>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1596390</wp:posOffset>
                      </wp:positionH>
                      <wp:positionV relativeFrom="paragraph">
                        <wp:posOffset>542925</wp:posOffset>
                      </wp:positionV>
                      <wp:extent cx="189230" cy="180975"/>
                      <wp:effectExtent l="10160" t="6350" r="10160" b="12700"/>
                      <wp:wrapNone/>
                      <wp:docPr id="10" name="Oval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7A67E4" id="Oval 759" o:spid="_x0000_s1026" style="position:absolute;margin-left:125.7pt;margin-top:42.75pt;width:14.9pt;height:1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1844040</wp:posOffset>
                      </wp:positionH>
                      <wp:positionV relativeFrom="paragraph">
                        <wp:posOffset>361950</wp:posOffset>
                      </wp:positionV>
                      <wp:extent cx="189230" cy="180975"/>
                      <wp:effectExtent l="10160" t="6350" r="10160" b="12700"/>
                      <wp:wrapNone/>
                      <wp:docPr id="9"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63D788" id="Oval 761" o:spid="_x0000_s1026" style="position:absolute;margin-left:145.2pt;margin-top:28.5pt;width:14.9pt;height:1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" fillcolor="#92d050">
                      <v:fill opacity="44461f"/>
                    </v:oval>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389255</wp:posOffset>
                      </wp:positionH>
                      <wp:positionV relativeFrom="paragraph">
                        <wp:posOffset>1372870</wp:posOffset>
                      </wp:positionV>
                      <wp:extent cx="189230" cy="180975"/>
                      <wp:effectExtent l="12700" t="7620" r="7620" b="11430"/>
                      <wp:wrapNone/>
                      <wp:docPr id="8" name="Oval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077101" id="Oval 760" o:spid="_x0000_s1026" style="position:absolute;margin-left:30.65pt;margin-top:108.1pt;width:14.9pt;height:1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" fillcolor="#92d050">
                      <v:fill opacity="44461f"/>
                    </v:oval>
                  </w:pict>
                </mc:Fallback>
              </mc:AlternateContent>
            </w:r>
            <w:r>
              <w:rPr>
                <w:noProof/>
                <w:color w:val="0000FF"/>
              </w:rPr>
              <w:drawing>
                <wp:inline distT="0" distB="0" distL="0" distR="0">
                  <wp:extent cx="2326098" cy="2152357"/>
                  <wp:effectExtent l="0" t="0" r="0" b="635"/>
                  <wp:docPr id="62" name="Picture 62" descr="_wsb_308x215_Body+Chart">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wsb_308x215_Body+Ch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085" cy="2156972"/>
                          </a:xfrm>
                          <a:prstGeom prst="rect">
                            <a:avLst/>
                          </a:prstGeom>
                          <a:noFill/>
                          <a:ln>
                            <a:noFill/>
                          </a:ln>
                        </pic:spPr>
                      </pic:pic>
                    </a:graphicData>
                  </a:graphic>
                </wp:inline>
              </w:drawing>
            </w:r>
          </w:p>
        </w:tc>
      </w:tr>
      <w:tr w:rsidR="00EF4927" w:rsidRPr="004A77EC" w:rsidTr="002C67F7">
        <w:trPr>
          <w:trHeight w:val="130"/>
        </w:trPr>
        <w:tc>
          <w:tcPr>
            <w:tcW w:w="1663"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532CFF" w:rsidRDefault="00EF4927" w:rsidP="002C67F7">
            <w:pPr>
              <w:ind w:firstLine="34"/>
              <w:rPr>
                <w:rFonts w:ascii="Arial" w:hAnsi="Arial" w:cs="Arial"/>
                <w:b/>
                <w:sz w:val="16"/>
                <w:szCs w:val="16"/>
              </w:rPr>
            </w:pPr>
            <w:r>
              <w:rPr>
                <w:rFonts w:ascii="Arial" w:hAnsi="Arial" w:cs="Arial"/>
                <w:b/>
                <w:sz w:val="16"/>
                <w:szCs w:val="16"/>
              </w:rPr>
              <w:t>Carry</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p>
        </w:tc>
        <w:tc>
          <w:tcPr>
            <w:tcW w:w="3430"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r>
              <w:rPr>
                <w:rFonts w:ascii="Arial" w:hAnsi="Arial" w:cs="Arial"/>
                <w:sz w:val="16"/>
                <w:szCs w:val="16"/>
              </w:rPr>
              <w:t>Weight negligible</w:t>
            </w:r>
          </w:p>
        </w:tc>
        <w:tc>
          <w:tcPr>
            <w:tcW w:w="4277" w:type="dxa"/>
            <w:vMerge/>
            <w:tcBorders>
              <w:left w:val="single" w:sz="6" w:space="0" w:color="auto"/>
              <w:right w:val="single" w:sz="6" w:space="0" w:color="auto"/>
            </w:tcBorders>
            <w:shd w:val="clear" w:color="auto" w:fill="FFFFFF"/>
            <w:vAlign w:val="center"/>
          </w:tcPr>
          <w:p w:rsidR="00EF4927" w:rsidRPr="00133BC6" w:rsidRDefault="00EF4927" w:rsidP="002C67F7">
            <w:pPr>
              <w:pStyle w:val="NormalWeb"/>
              <w:rPr>
                <w:rFonts w:ascii="Arial" w:hAnsi="Arial" w:cs="Arial"/>
                <w:b/>
              </w:rPr>
            </w:pPr>
          </w:p>
        </w:tc>
      </w:tr>
      <w:tr w:rsidR="00EF4927" w:rsidRPr="00133BC6" w:rsidTr="002C67F7">
        <w:trPr>
          <w:trHeight w:val="130"/>
        </w:trPr>
        <w:tc>
          <w:tcPr>
            <w:tcW w:w="1663"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ind w:firstLine="34"/>
              <w:rPr>
                <w:rFonts w:ascii="Arial" w:hAnsi="Arial" w:cs="Arial"/>
                <w:sz w:val="16"/>
                <w:szCs w:val="16"/>
              </w:rPr>
            </w:pPr>
            <w:r w:rsidRPr="00260200">
              <w:rPr>
                <w:rFonts w:ascii="Arial" w:hAnsi="Arial" w:cs="Arial"/>
                <w:b/>
                <w:sz w:val="16"/>
                <w:szCs w:val="16"/>
              </w:rPr>
              <w:t>Push / Pull</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rPr>
                <w:rFonts w:ascii="Arial" w:hAnsi="Arial" w:cs="Arial"/>
                <w:sz w:val="16"/>
                <w:szCs w:val="16"/>
              </w:rPr>
            </w:pPr>
          </w:p>
        </w:tc>
        <w:tc>
          <w:tcPr>
            <w:tcW w:w="3430"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Default="00EF4927" w:rsidP="002C67F7">
            <w:pPr>
              <w:autoSpaceDE w:val="0"/>
              <w:autoSpaceDN w:val="0"/>
              <w:adjustRightInd w:val="0"/>
              <w:rPr>
                <w:rFonts w:ascii="Arial" w:hAnsi="Arial" w:cs="Arial"/>
                <w:sz w:val="16"/>
                <w:szCs w:val="16"/>
              </w:rPr>
            </w:pPr>
            <w:r>
              <w:rPr>
                <w:rFonts w:ascii="Arial" w:hAnsi="Arial" w:cs="Arial"/>
                <w:sz w:val="16"/>
                <w:szCs w:val="16"/>
              </w:rPr>
              <w:t>Assist resident position in bed/ trolley</w:t>
            </w:r>
          </w:p>
        </w:tc>
        <w:tc>
          <w:tcPr>
            <w:tcW w:w="4277" w:type="dxa"/>
            <w:vMerge/>
            <w:tcBorders>
              <w:left w:val="single" w:sz="6" w:space="0" w:color="auto"/>
              <w:right w:val="single" w:sz="6" w:space="0" w:color="auto"/>
            </w:tcBorders>
            <w:shd w:val="clear" w:color="auto" w:fill="FFFFFF"/>
            <w:vAlign w:val="center"/>
          </w:tcPr>
          <w:p w:rsidR="00EF4927" w:rsidRDefault="00EF4927" w:rsidP="002C67F7">
            <w:pPr>
              <w:pStyle w:val="NormalWeb"/>
              <w:rPr>
                <w:noProof/>
              </w:rPr>
            </w:pPr>
          </w:p>
        </w:tc>
      </w:tr>
      <w:tr w:rsidR="00EF4927" w:rsidRPr="00133BC6" w:rsidTr="002C67F7">
        <w:trPr>
          <w:trHeight w:val="133"/>
        </w:trPr>
        <w:tc>
          <w:tcPr>
            <w:tcW w:w="6636"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9F46B6" w:rsidRDefault="00EF4927" w:rsidP="002C67F7">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77" w:type="dxa"/>
            <w:vMerge/>
            <w:tcBorders>
              <w:left w:val="single" w:sz="6" w:space="0" w:color="auto"/>
              <w:right w:val="single" w:sz="6" w:space="0" w:color="auto"/>
            </w:tcBorders>
            <w:shd w:val="clear" w:color="auto" w:fill="FFFFFF"/>
            <w:vAlign w:val="center"/>
          </w:tcPr>
          <w:p w:rsidR="00EF4927" w:rsidRDefault="00EF4927" w:rsidP="002C67F7">
            <w:pPr>
              <w:pStyle w:val="NormalWeb"/>
              <w:rPr>
                <w:noProof/>
              </w:rPr>
            </w:pPr>
          </w:p>
        </w:tc>
      </w:tr>
      <w:tr w:rsidR="00EF4927" w:rsidRPr="00133BC6" w:rsidTr="002C67F7">
        <w:trPr>
          <w:trHeight w:val="137"/>
        </w:trPr>
        <w:tc>
          <w:tcPr>
            <w:tcW w:w="6636" w:type="dxa"/>
            <w:gridSpan w:val="6"/>
            <w:tcBorders>
              <w:top w:val="single" w:sz="6" w:space="0" w:color="auto"/>
              <w:left w:val="single" w:sz="6" w:space="0" w:color="auto"/>
              <w:bottom w:val="single" w:sz="6" w:space="0" w:color="auto"/>
              <w:right w:val="single" w:sz="6" w:space="0" w:color="auto"/>
            </w:tcBorders>
            <w:shd w:val="clear" w:color="auto" w:fill="92D050"/>
            <w:vAlign w:val="center"/>
          </w:tcPr>
          <w:p w:rsidR="00EF4927" w:rsidRPr="009F46B6" w:rsidRDefault="00EF4927" w:rsidP="002C67F7">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77" w:type="dxa"/>
            <w:vMerge/>
            <w:tcBorders>
              <w:left w:val="single" w:sz="6" w:space="0" w:color="auto"/>
              <w:right w:val="single" w:sz="6" w:space="0" w:color="auto"/>
            </w:tcBorders>
            <w:shd w:val="clear" w:color="auto" w:fill="FFFFFF"/>
            <w:vAlign w:val="center"/>
          </w:tcPr>
          <w:p w:rsidR="00EF4927" w:rsidRDefault="00EF4927" w:rsidP="002C67F7">
            <w:pPr>
              <w:pStyle w:val="NormalWeb"/>
              <w:rPr>
                <w:noProof/>
              </w:rPr>
            </w:pPr>
          </w:p>
        </w:tc>
      </w:tr>
      <w:tr w:rsidR="00EF4927" w:rsidRPr="00133BC6" w:rsidTr="002C67F7">
        <w:trPr>
          <w:trHeight w:val="140"/>
        </w:trPr>
        <w:tc>
          <w:tcPr>
            <w:tcW w:w="1663" w:type="dxa"/>
            <w:tcBorders>
              <w:top w:val="single" w:sz="6" w:space="0" w:color="auto"/>
              <w:left w:val="single" w:sz="6" w:space="0" w:color="auto"/>
              <w:bottom w:val="single" w:sz="6" w:space="0" w:color="auto"/>
              <w:right w:val="single" w:sz="6" w:space="0" w:color="auto"/>
            </w:tcBorders>
            <w:shd w:val="clear" w:color="auto" w:fill="FFFFFF"/>
          </w:tcPr>
          <w:p w:rsidR="00EF4927" w:rsidRDefault="00EF4927" w:rsidP="002C67F7">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EF4927" w:rsidRPr="005039C6" w:rsidRDefault="00EF4927" w:rsidP="002C67F7">
            <w:pPr>
              <w:autoSpaceDE w:val="0"/>
              <w:autoSpaceDN w:val="0"/>
              <w:adjustRightInd w:val="0"/>
              <w:rPr>
                <w:rFonts w:ascii="Arial" w:hAnsi="Arial" w:cs="Arial"/>
                <w:b/>
                <w:sz w:val="16"/>
                <w:szCs w:val="16"/>
              </w:rPr>
            </w:pPr>
          </w:p>
          <w:p w:rsidR="00EF4927" w:rsidRDefault="00EF4927" w:rsidP="002C67F7">
            <w:pPr>
              <w:autoSpaceDE w:val="0"/>
              <w:autoSpaceDN w:val="0"/>
              <w:adjustRightInd w:val="0"/>
              <w:rPr>
                <w:rFonts w:ascii="Arial" w:hAnsi="Arial" w:cs="Arial"/>
                <w:b/>
                <w:sz w:val="16"/>
                <w:szCs w:val="16"/>
              </w:rPr>
            </w:pPr>
            <w:r>
              <w:rPr>
                <w:rFonts w:ascii="Arial" w:hAnsi="Arial" w:cs="Arial"/>
                <w:b/>
                <w:sz w:val="16"/>
                <w:szCs w:val="16"/>
              </w:rPr>
              <w:t>Shoulders:</w:t>
            </w:r>
          </w:p>
          <w:p w:rsidR="00EF4927" w:rsidRDefault="00EF4927" w:rsidP="002C67F7">
            <w:pPr>
              <w:autoSpaceDE w:val="0"/>
              <w:autoSpaceDN w:val="0"/>
              <w:adjustRightInd w:val="0"/>
              <w:rPr>
                <w:rFonts w:ascii="Arial" w:hAnsi="Arial" w:cs="Arial"/>
                <w:b/>
                <w:sz w:val="16"/>
                <w:szCs w:val="16"/>
              </w:rPr>
            </w:pPr>
          </w:p>
          <w:p w:rsidR="00EF4927" w:rsidRDefault="00EF4927" w:rsidP="002C67F7">
            <w:pPr>
              <w:autoSpaceDE w:val="0"/>
              <w:autoSpaceDN w:val="0"/>
              <w:adjustRightInd w:val="0"/>
              <w:rPr>
                <w:rFonts w:ascii="Arial" w:hAnsi="Arial" w:cs="Arial"/>
                <w:b/>
                <w:sz w:val="16"/>
                <w:szCs w:val="16"/>
              </w:rPr>
            </w:pPr>
            <w:r>
              <w:rPr>
                <w:rFonts w:ascii="Arial" w:hAnsi="Arial" w:cs="Arial"/>
                <w:b/>
                <w:sz w:val="16"/>
                <w:szCs w:val="16"/>
              </w:rPr>
              <w:t xml:space="preserve">Hips </w:t>
            </w:r>
            <w:r w:rsidR="001D41E0">
              <w:rPr>
                <w:rFonts w:ascii="Arial" w:hAnsi="Arial" w:cs="Arial"/>
                <w:b/>
                <w:sz w:val="16"/>
                <w:szCs w:val="16"/>
              </w:rPr>
              <w:t>and</w:t>
            </w:r>
            <w:r>
              <w:rPr>
                <w:rFonts w:ascii="Arial" w:hAnsi="Arial" w:cs="Arial"/>
                <w:b/>
                <w:sz w:val="16"/>
                <w:szCs w:val="16"/>
              </w:rPr>
              <w:t xml:space="preserve"> </w:t>
            </w:r>
            <w:r w:rsidRPr="00E75EE7">
              <w:rPr>
                <w:rFonts w:ascii="Arial" w:hAnsi="Arial" w:cs="Arial"/>
                <w:b/>
                <w:sz w:val="16"/>
                <w:szCs w:val="16"/>
              </w:rPr>
              <w:t>Knees</w:t>
            </w:r>
            <w:r>
              <w:rPr>
                <w:rFonts w:ascii="Arial" w:hAnsi="Arial" w:cs="Arial"/>
                <w:b/>
                <w:sz w:val="16"/>
                <w:szCs w:val="16"/>
              </w:rPr>
              <w:t>:</w:t>
            </w:r>
          </w:p>
          <w:p w:rsidR="00EF4927" w:rsidRDefault="00EF4927" w:rsidP="002C67F7">
            <w:pPr>
              <w:autoSpaceDE w:val="0"/>
              <w:autoSpaceDN w:val="0"/>
              <w:adjustRightInd w:val="0"/>
              <w:rPr>
                <w:rFonts w:ascii="Arial" w:hAnsi="Arial" w:cs="Arial"/>
                <w:b/>
                <w:sz w:val="16"/>
                <w:szCs w:val="16"/>
              </w:rPr>
            </w:pPr>
          </w:p>
          <w:p w:rsidR="00EF4927" w:rsidRPr="005039C6" w:rsidRDefault="00EF4927" w:rsidP="002C67F7">
            <w:pPr>
              <w:autoSpaceDE w:val="0"/>
              <w:autoSpaceDN w:val="0"/>
              <w:adjustRightInd w:val="0"/>
              <w:rPr>
                <w:rFonts w:ascii="Arial" w:hAnsi="Arial" w:cs="Arial"/>
                <w:b/>
                <w:sz w:val="16"/>
                <w:szCs w:val="16"/>
              </w:rPr>
            </w:pPr>
            <w:r>
              <w:rPr>
                <w:rFonts w:ascii="Arial" w:hAnsi="Arial" w:cs="Arial"/>
                <w:b/>
                <w:sz w:val="16"/>
                <w:szCs w:val="16"/>
              </w:rPr>
              <w:t xml:space="preserve">Thoracic </w:t>
            </w:r>
            <w:r w:rsidR="001D41E0">
              <w:rPr>
                <w:rFonts w:ascii="Arial" w:hAnsi="Arial" w:cs="Arial"/>
                <w:b/>
                <w:sz w:val="16"/>
                <w:szCs w:val="16"/>
              </w:rPr>
              <w:t>and</w:t>
            </w:r>
            <w:r>
              <w:rPr>
                <w:rFonts w:ascii="Arial" w:hAnsi="Arial" w:cs="Arial"/>
                <w:b/>
                <w:sz w:val="16"/>
                <w:szCs w:val="16"/>
              </w:rPr>
              <w:t xml:space="preserve"> </w:t>
            </w:r>
            <w:r w:rsidRPr="005039C6">
              <w:rPr>
                <w:rFonts w:ascii="Arial" w:hAnsi="Arial" w:cs="Arial"/>
                <w:b/>
                <w:sz w:val="16"/>
                <w:szCs w:val="16"/>
              </w:rPr>
              <w:t>Lumbar</w:t>
            </w:r>
            <w:r>
              <w:rPr>
                <w:rFonts w:ascii="Arial" w:hAnsi="Arial" w:cs="Arial"/>
                <w:b/>
                <w:sz w:val="16"/>
                <w:szCs w:val="16"/>
              </w:rPr>
              <w:t xml:space="preserve"> spine:</w:t>
            </w:r>
          </w:p>
          <w:p w:rsidR="00EF4927" w:rsidRPr="00E75EE7" w:rsidRDefault="00EF4927" w:rsidP="002C67F7">
            <w:pPr>
              <w:autoSpaceDE w:val="0"/>
              <w:autoSpaceDN w:val="0"/>
              <w:adjustRightInd w:val="0"/>
              <w:ind w:left="34"/>
              <w:rPr>
                <w:rFonts w:ascii="Arial" w:hAnsi="Arial" w:cs="Arial"/>
                <w:sz w:val="16"/>
                <w:szCs w:val="16"/>
              </w:rPr>
            </w:pPr>
          </w:p>
        </w:tc>
        <w:tc>
          <w:tcPr>
            <w:tcW w:w="4973" w:type="dxa"/>
            <w:gridSpan w:val="5"/>
            <w:tcBorders>
              <w:top w:val="single" w:sz="6" w:space="0" w:color="auto"/>
              <w:left w:val="single" w:sz="6" w:space="0" w:color="auto"/>
              <w:bottom w:val="single" w:sz="6" w:space="0" w:color="auto"/>
              <w:right w:val="single" w:sz="6" w:space="0" w:color="auto"/>
            </w:tcBorders>
            <w:shd w:val="clear" w:color="auto" w:fill="FFFFFF"/>
          </w:tcPr>
          <w:p w:rsidR="00EF4927" w:rsidRDefault="00EF4927" w:rsidP="002C67F7">
            <w:pPr>
              <w:autoSpaceDE w:val="0"/>
              <w:autoSpaceDN w:val="0"/>
              <w:adjustRightInd w:val="0"/>
              <w:ind w:left="34"/>
              <w:rPr>
                <w:rFonts w:ascii="Arial" w:hAnsi="Arial" w:cs="Arial"/>
                <w:sz w:val="16"/>
                <w:szCs w:val="16"/>
              </w:rPr>
            </w:pPr>
            <w:r>
              <w:rPr>
                <w:rFonts w:ascii="Arial" w:hAnsi="Arial" w:cs="Arial"/>
                <w:sz w:val="16"/>
                <w:szCs w:val="16"/>
              </w:rPr>
              <w:t xml:space="preserve">Neck flexion, looking down to view wound </w:t>
            </w:r>
            <w:r w:rsidR="001D41E0">
              <w:rPr>
                <w:rFonts w:ascii="Arial" w:hAnsi="Arial" w:cs="Arial"/>
                <w:sz w:val="16"/>
                <w:szCs w:val="16"/>
              </w:rPr>
              <w:t>and</w:t>
            </w:r>
            <w:r>
              <w:rPr>
                <w:rFonts w:ascii="Arial" w:hAnsi="Arial" w:cs="Arial"/>
                <w:sz w:val="16"/>
                <w:szCs w:val="16"/>
              </w:rPr>
              <w:t xml:space="preserve"> for treatments.</w:t>
            </w:r>
          </w:p>
          <w:p w:rsidR="00EF4927" w:rsidRDefault="00EF4927" w:rsidP="002C67F7">
            <w:pPr>
              <w:autoSpaceDE w:val="0"/>
              <w:autoSpaceDN w:val="0"/>
              <w:adjustRightInd w:val="0"/>
              <w:rPr>
                <w:rFonts w:ascii="Arial" w:hAnsi="Arial" w:cs="Arial"/>
                <w:sz w:val="16"/>
                <w:szCs w:val="16"/>
              </w:rPr>
            </w:pPr>
          </w:p>
          <w:p w:rsidR="00EF4927" w:rsidRDefault="00EF4927" w:rsidP="002C67F7">
            <w:pPr>
              <w:autoSpaceDE w:val="0"/>
              <w:autoSpaceDN w:val="0"/>
              <w:adjustRightInd w:val="0"/>
              <w:ind w:left="34"/>
              <w:rPr>
                <w:rFonts w:ascii="Arial" w:hAnsi="Arial" w:cs="Arial"/>
                <w:b/>
                <w:sz w:val="16"/>
                <w:szCs w:val="16"/>
              </w:rPr>
            </w:pPr>
            <w:r>
              <w:rPr>
                <w:rFonts w:ascii="Arial" w:hAnsi="Arial" w:cs="Arial"/>
                <w:sz w:val="16"/>
                <w:szCs w:val="16"/>
              </w:rPr>
              <w:t xml:space="preserve">Forward </w:t>
            </w:r>
            <w:r w:rsidR="001D41E0">
              <w:rPr>
                <w:rFonts w:ascii="Arial" w:hAnsi="Arial" w:cs="Arial"/>
                <w:sz w:val="16"/>
                <w:szCs w:val="16"/>
              </w:rPr>
              <w:t>and</w:t>
            </w:r>
            <w:r>
              <w:rPr>
                <w:rFonts w:ascii="Arial" w:hAnsi="Arial" w:cs="Arial"/>
                <w:sz w:val="16"/>
                <w:szCs w:val="16"/>
              </w:rPr>
              <w:t xml:space="preserve"> sideways reach to 120 degrees</w:t>
            </w:r>
            <w:r w:rsidR="00A218A9">
              <w:rPr>
                <w:rFonts w:ascii="Arial" w:hAnsi="Arial" w:cs="Arial"/>
                <w:sz w:val="16"/>
                <w:szCs w:val="16"/>
              </w:rPr>
              <w:t>.</w:t>
            </w:r>
          </w:p>
          <w:p w:rsidR="00EF4927" w:rsidRDefault="00EF4927" w:rsidP="002C67F7">
            <w:pPr>
              <w:autoSpaceDE w:val="0"/>
              <w:autoSpaceDN w:val="0"/>
              <w:adjustRightInd w:val="0"/>
              <w:rPr>
                <w:rFonts w:ascii="Arial" w:hAnsi="Arial" w:cs="Arial"/>
                <w:sz w:val="16"/>
                <w:szCs w:val="16"/>
              </w:rPr>
            </w:pPr>
          </w:p>
          <w:p w:rsidR="00EF4927" w:rsidRDefault="00EF4927" w:rsidP="002C67F7">
            <w:pPr>
              <w:autoSpaceDE w:val="0"/>
              <w:autoSpaceDN w:val="0"/>
              <w:adjustRightInd w:val="0"/>
              <w:ind w:left="34"/>
              <w:rPr>
                <w:rFonts w:ascii="Arial" w:hAnsi="Arial" w:cs="Arial"/>
                <w:sz w:val="16"/>
                <w:szCs w:val="16"/>
              </w:rPr>
            </w:pPr>
            <w:r>
              <w:rPr>
                <w:rFonts w:ascii="Arial" w:hAnsi="Arial" w:cs="Arial"/>
                <w:sz w:val="16"/>
                <w:szCs w:val="16"/>
              </w:rPr>
              <w:t xml:space="preserve">Repetitive bend to 45 to 90 degrees, </w:t>
            </w:r>
            <w:r w:rsidR="001D41E0">
              <w:rPr>
                <w:rFonts w:ascii="Arial" w:hAnsi="Arial" w:cs="Arial"/>
                <w:sz w:val="16"/>
                <w:szCs w:val="16"/>
              </w:rPr>
              <w:t>and</w:t>
            </w:r>
            <w:r>
              <w:rPr>
                <w:rFonts w:ascii="Arial" w:hAnsi="Arial" w:cs="Arial"/>
                <w:sz w:val="16"/>
                <w:szCs w:val="16"/>
              </w:rPr>
              <w:t xml:space="preserve"> low squat.</w:t>
            </w:r>
          </w:p>
          <w:p w:rsidR="00EF4927" w:rsidRDefault="00EF4927" w:rsidP="002C67F7">
            <w:pPr>
              <w:autoSpaceDE w:val="0"/>
              <w:autoSpaceDN w:val="0"/>
              <w:adjustRightInd w:val="0"/>
              <w:rPr>
                <w:rFonts w:ascii="Arial" w:hAnsi="Arial" w:cs="Arial"/>
                <w:sz w:val="16"/>
                <w:szCs w:val="16"/>
              </w:rPr>
            </w:pPr>
          </w:p>
          <w:p w:rsidR="00EF4927" w:rsidRDefault="00EF4927" w:rsidP="002C67F7">
            <w:pPr>
              <w:autoSpaceDE w:val="0"/>
              <w:autoSpaceDN w:val="0"/>
              <w:adjustRightInd w:val="0"/>
              <w:rPr>
                <w:rFonts w:ascii="Arial" w:hAnsi="Arial" w:cs="Arial"/>
                <w:sz w:val="16"/>
                <w:szCs w:val="16"/>
              </w:rPr>
            </w:pPr>
            <w:r>
              <w:rPr>
                <w:rFonts w:ascii="Arial" w:hAnsi="Arial" w:cs="Arial"/>
                <w:sz w:val="16"/>
                <w:szCs w:val="16"/>
              </w:rPr>
              <w:t xml:space="preserve">Bending forward to view wound </w:t>
            </w:r>
            <w:r w:rsidR="001D41E0">
              <w:rPr>
                <w:rFonts w:ascii="Arial" w:hAnsi="Arial" w:cs="Arial"/>
                <w:sz w:val="16"/>
                <w:szCs w:val="16"/>
              </w:rPr>
              <w:t>and</w:t>
            </w:r>
            <w:r>
              <w:rPr>
                <w:rFonts w:ascii="Arial" w:hAnsi="Arial" w:cs="Arial"/>
                <w:sz w:val="16"/>
                <w:szCs w:val="16"/>
              </w:rPr>
              <w:t xml:space="preserve"> apply treatment.</w:t>
            </w:r>
          </w:p>
          <w:p w:rsidR="00EF4927" w:rsidRDefault="00EF4927" w:rsidP="002C67F7">
            <w:pPr>
              <w:autoSpaceDE w:val="0"/>
              <w:autoSpaceDN w:val="0"/>
              <w:adjustRightInd w:val="0"/>
              <w:rPr>
                <w:rFonts w:ascii="Arial" w:hAnsi="Arial" w:cs="Arial"/>
                <w:sz w:val="16"/>
                <w:szCs w:val="16"/>
              </w:rPr>
            </w:pPr>
          </w:p>
          <w:p w:rsidR="00EF4927" w:rsidRDefault="00EF4927" w:rsidP="002C67F7">
            <w:pPr>
              <w:autoSpaceDE w:val="0"/>
              <w:autoSpaceDN w:val="0"/>
              <w:adjustRightInd w:val="0"/>
              <w:rPr>
                <w:rFonts w:ascii="Arial" w:hAnsi="Arial" w:cs="Arial"/>
                <w:sz w:val="16"/>
                <w:szCs w:val="16"/>
              </w:rPr>
            </w:pPr>
            <w:r>
              <w:rPr>
                <w:rFonts w:ascii="Arial" w:hAnsi="Arial" w:cs="Arial"/>
                <w:sz w:val="16"/>
                <w:szCs w:val="16"/>
              </w:rPr>
              <w:t>C</w:t>
            </w:r>
            <w:r w:rsidR="001D41E0">
              <w:rPr>
                <w:rFonts w:ascii="Arial" w:hAnsi="Arial" w:cs="Arial"/>
                <w:sz w:val="16"/>
                <w:szCs w:val="16"/>
              </w:rPr>
              <w:t xml:space="preserve">an be reduced with adoption of </w:t>
            </w:r>
            <w:r>
              <w:rPr>
                <w:rFonts w:ascii="Arial" w:hAnsi="Arial" w:cs="Arial"/>
                <w:sz w:val="16"/>
                <w:szCs w:val="16"/>
              </w:rPr>
              <w:t>lunge / use of tri-stool or saddle seat can help avoid spinal bend.</w:t>
            </w:r>
          </w:p>
        </w:tc>
        <w:tc>
          <w:tcPr>
            <w:tcW w:w="4277" w:type="dxa"/>
            <w:vMerge/>
            <w:tcBorders>
              <w:left w:val="single" w:sz="6" w:space="0" w:color="auto"/>
              <w:right w:val="single" w:sz="6" w:space="0" w:color="auto"/>
            </w:tcBorders>
            <w:shd w:val="clear" w:color="auto" w:fill="FFFFFF"/>
            <w:vAlign w:val="center"/>
          </w:tcPr>
          <w:p w:rsidR="00EF4927" w:rsidRDefault="00EF4927" w:rsidP="002C67F7">
            <w:pPr>
              <w:pStyle w:val="NormalWeb"/>
              <w:rPr>
                <w:noProof/>
              </w:rPr>
            </w:pPr>
          </w:p>
        </w:tc>
      </w:tr>
      <w:tr w:rsidR="00EF4927" w:rsidRPr="00133BC6" w:rsidTr="002C67F7">
        <w:trPr>
          <w:trHeight w:val="325"/>
        </w:trPr>
        <w:tc>
          <w:tcPr>
            <w:tcW w:w="1663" w:type="dxa"/>
            <w:tcBorders>
              <w:top w:val="single" w:sz="6" w:space="0" w:color="auto"/>
              <w:left w:val="single" w:sz="6" w:space="0" w:color="auto"/>
              <w:bottom w:val="single" w:sz="6" w:space="0" w:color="auto"/>
              <w:right w:val="single" w:sz="6" w:space="0" w:color="auto"/>
            </w:tcBorders>
            <w:shd w:val="clear" w:color="auto" w:fill="FFFFFF"/>
            <w:vAlign w:val="center"/>
          </w:tcPr>
          <w:p w:rsidR="00EF4927" w:rsidRPr="00133BC6" w:rsidRDefault="00EF4927" w:rsidP="002C67F7">
            <w:pPr>
              <w:autoSpaceDE w:val="0"/>
              <w:autoSpaceDN w:val="0"/>
              <w:adjustRightInd w:val="0"/>
              <w:rPr>
                <w:rFonts w:ascii="Arial" w:hAnsi="Arial" w:cs="Arial"/>
                <w:sz w:val="16"/>
                <w:szCs w:val="16"/>
              </w:rPr>
            </w:pPr>
          </w:p>
        </w:tc>
        <w:tc>
          <w:tcPr>
            <w:tcW w:w="4973"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EF4927" w:rsidRDefault="00C80288" w:rsidP="002C67F7">
            <w:pPr>
              <w:autoSpaceDE w:val="0"/>
              <w:autoSpaceDN w:val="0"/>
              <w:adjustRightInd w:val="0"/>
              <w:jc w:val="center"/>
              <w:rPr>
                <w:rFonts w:ascii="Arial" w:hAnsi="Arial" w:cs="Arial"/>
                <w:sz w:val="16"/>
                <w:szCs w:val="16"/>
              </w:rPr>
            </w:pPr>
            <w:r>
              <w:rPr>
                <w:rFonts w:ascii="Trebuchet MS" w:hAnsi="Trebuchet MS"/>
                <w:noProof/>
                <w:color w:val="2977C3"/>
                <w:sz w:val="17"/>
                <w:szCs w:val="17"/>
              </w:rPr>
              <w:drawing>
                <wp:inline distT="0" distB="0" distL="0" distR="0">
                  <wp:extent cx="543560" cy="576580"/>
                  <wp:effectExtent l="0" t="0" r="8890" b="0"/>
                  <wp:docPr id="69" name="Picture 69" descr="Buy Tri Stool onlin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uy Tri Stool onl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560" cy="576580"/>
                          </a:xfrm>
                          <a:prstGeom prst="rect">
                            <a:avLst/>
                          </a:prstGeom>
                          <a:noFill/>
                          <a:ln>
                            <a:noFill/>
                          </a:ln>
                        </pic:spPr>
                      </pic:pic>
                    </a:graphicData>
                  </a:graphic>
                </wp:inline>
              </w:drawing>
            </w:r>
            <w:r w:rsidR="00EF4927">
              <w:rPr>
                <w:rFonts w:ascii="Trebuchet MS" w:hAnsi="Trebuchet MS"/>
                <w:color w:val="384950"/>
                <w:sz w:val="17"/>
                <w:szCs w:val="17"/>
              </w:rPr>
              <w:t xml:space="preserve">    </w:t>
            </w:r>
            <w:r>
              <w:rPr>
                <w:rFonts w:ascii="Trebuchet MS" w:hAnsi="Trebuchet MS"/>
                <w:noProof/>
                <w:color w:val="2977C3"/>
                <w:sz w:val="17"/>
                <w:szCs w:val="17"/>
              </w:rPr>
              <w:drawing>
                <wp:inline distT="0" distB="0" distL="0" distR="0">
                  <wp:extent cx="436880" cy="576580"/>
                  <wp:effectExtent l="0" t="0" r="1270" b="0"/>
                  <wp:docPr id="70" name="Picture 70" descr="Winbex Saddle Seat">
                    <a:hlinkClick xmlns:a="http://schemas.openxmlformats.org/drawingml/2006/main" r:id="rId22" tooltip="Winbex Saddle Sea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inbex Saddle Se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880" cy="576580"/>
                          </a:xfrm>
                          <a:prstGeom prst="rect">
                            <a:avLst/>
                          </a:prstGeom>
                          <a:noFill/>
                          <a:ln>
                            <a:noFill/>
                          </a:ln>
                        </pic:spPr>
                      </pic:pic>
                    </a:graphicData>
                  </a:graphic>
                </wp:inline>
              </w:drawing>
            </w:r>
            <w:r w:rsidR="00EF4927">
              <w:rPr>
                <w:rFonts w:ascii="Trebuchet MS" w:hAnsi="Trebuchet MS"/>
                <w:color w:val="384950"/>
                <w:sz w:val="17"/>
                <w:szCs w:val="17"/>
              </w:rPr>
              <w:t xml:space="preserve">      </w:t>
            </w:r>
            <w:r>
              <w:rPr>
                <w:rFonts w:ascii="Arial" w:hAnsi="Arial" w:cs="Arial"/>
                <w:noProof/>
                <w:color w:val="5F6161"/>
                <w:sz w:val="18"/>
                <w:szCs w:val="18"/>
              </w:rPr>
              <w:drawing>
                <wp:inline distT="0" distB="0" distL="0" distR="0">
                  <wp:extent cx="518795" cy="576580"/>
                  <wp:effectExtent l="0" t="0" r="0" b="0"/>
                  <wp:docPr id="71" name="Picture 71" descr="d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om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795" cy="576580"/>
                          </a:xfrm>
                          <a:prstGeom prst="rect">
                            <a:avLst/>
                          </a:prstGeom>
                          <a:noFill/>
                          <a:ln>
                            <a:noFill/>
                          </a:ln>
                        </pic:spPr>
                      </pic:pic>
                    </a:graphicData>
                  </a:graphic>
                </wp:inline>
              </w:drawing>
            </w:r>
          </w:p>
        </w:tc>
        <w:tc>
          <w:tcPr>
            <w:tcW w:w="4277" w:type="dxa"/>
            <w:vMerge/>
            <w:tcBorders>
              <w:left w:val="single" w:sz="6" w:space="0" w:color="auto"/>
              <w:right w:val="single" w:sz="6" w:space="0" w:color="auto"/>
            </w:tcBorders>
            <w:shd w:val="clear" w:color="auto" w:fill="FFFFFF"/>
            <w:vAlign w:val="center"/>
          </w:tcPr>
          <w:p w:rsidR="00EF4927" w:rsidRDefault="00EF4927" w:rsidP="002C67F7">
            <w:pPr>
              <w:pStyle w:val="NormalWeb"/>
              <w:rPr>
                <w:noProof/>
              </w:rPr>
            </w:pPr>
          </w:p>
        </w:tc>
      </w:tr>
      <w:tr w:rsidR="00EF4927" w:rsidRPr="00133BC6" w:rsidTr="002C67F7">
        <w:trPr>
          <w:trHeight w:val="325"/>
        </w:trPr>
        <w:tc>
          <w:tcPr>
            <w:tcW w:w="6636" w:type="dxa"/>
            <w:gridSpan w:val="6"/>
            <w:tcBorders>
              <w:top w:val="single" w:sz="6" w:space="0" w:color="auto"/>
              <w:left w:val="single" w:sz="6" w:space="0" w:color="auto"/>
              <w:bottom w:val="single" w:sz="6" w:space="0" w:color="auto"/>
              <w:right w:val="single" w:sz="6" w:space="0" w:color="auto"/>
            </w:tcBorders>
            <w:shd w:val="clear" w:color="auto" w:fill="92D050"/>
            <w:vAlign w:val="center"/>
          </w:tcPr>
          <w:p w:rsidR="00EF4927" w:rsidRDefault="00EF4927" w:rsidP="002C67F7">
            <w:pPr>
              <w:autoSpaceDE w:val="0"/>
              <w:autoSpaceDN w:val="0"/>
              <w:adjustRightInd w:val="0"/>
              <w:jc w:val="center"/>
              <w:rPr>
                <w:rFonts w:ascii="Trebuchet MS" w:hAnsi="Trebuchet MS"/>
                <w:color w:val="384950"/>
                <w:sz w:val="17"/>
                <w:szCs w:val="17"/>
              </w:rPr>
            </w:pPr>
            <w:r>
              <w:rPr>
                <w:rFonts w:ascii="Arial" w:hAnsi="Arial" w:cs="Arial"/>
                <w:b/>
                <w:bCs/>
                <w:sz w:val="20"/>
                <w:szCs w:val="20"/>
              </w:rPr>
              <w:t>Lift/Push/Pull demands-Light</w:t>
            </w:r>
          </w:p>
        </w:tc>
        <w:tc>
          <w:tcPr>
            <w:tcW w:w="4277" w:type="dxa"/>
            <w:vMerge/>
            <w:tcBorders>
              <w:left w:val="single" w:sz="6" w:space="0" w:color="auto"/>
              <w:bottom w:val="single" w:sz="6" w:space="0" w:color="auto"/>
              <w:right w:val="single" w:sz="6" w:space="0" w:color="auto"/>
            </w:tcBorders>
            <w:shd w:val="clear" w:color="auto" w:fill="FFFFFF"/>
            <w:vAlign w:val="center"/>
          </w:tcPr>
          <w:p w:rsidR="00EF4927" w:rsidRDefault="00EF4927" w:rsidP="002C67F7">
            <w:pPr>
              <w:pStyle w:val="NormalWeb"/>
              <w:rPr>
                <w:noProof/>
              </w:rPr>
            </w:pPr>
          </w:p>
        </w:tc>
      </w:tr>
    </w:tbl>
    <w:p w:rsidR="00EF4927" w:rsidRPr="006B5CFD" w:rsidRDefault="00EF4927" w:rsidP="00EF4927">
      <w:pPr>
        <w:rPr>
          <w:sz w:val="2"/>
          <w:szCs w:val="2"/>
        </w:rPr>
      </w:pPr>
    </w:p>
    <w:p w:rsidR="00B10A3D" w:rsidRPr="00B10A3D" w:rsidRDefault="00B10A3D" w:rsidP="00B10A3D"/>
    <w:tbl>
      <w:tblPr>
        <w:tblpPr w:leftFromText="180" w:rightFromText="180" w:vertAnchor="text" w:horzAnchor="margin" w:tblpXSpec="center" w:tblpY="-23"/>
        <w:tblW w:w="10884"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9"/>
        <w:gridCol w:w="1946"/>
        <w:gridCol w:w="1457"/>
        <w:gridCol w:w="1629"/>
        <w:gridCol w:w="214"/>
        <w:gridCol w:w="3119"/>
      </w:tblGrid>
      <w:tr w:rsidR="00B10A3D" w:rsidRPr="00B10A3D" w:rsidTr="00FB256F">
        <w:trPr>
          <w:trHeight w:val="557"/>
        </w:trPr>
        <w:tc>
          <w:tcPr>
            <w:tcW w:w="446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10A3D" w:rsidRPr="00B10A3D" w:rsidRDefault="00B10A3D" w:rsidP="00B10A3D">
            <w:r w:rsidRPr="00B10A3D">
              <w:rPr>
                <w:noProof/>
              </w:rPr>
              <w:drawing>
                <wp:anchor distT="0" distB="0" distL="114300" distR="114300" simplePos="0" relativeHeight="251709952" behindDoc="0" locked="0" layoutInCell="1" allowOverlap="1" wp14:anchorId="50211AEF" wp14:editId="211329A1">
                  <wp:simplePos x="0" y="0"/>
                  <wp:positionH relativeFrom="column">
                    <wp:posOffset>-33655</wp:posOffset>
                  </wp:positionH>
                  <wp:positionV relativeFrom="paragraph">
                    <wp:posOffset>1905</wp:posOffset>
                  </wp:positionV>
                  <wp:extent cx="1047115" cy="546100"/>
                  <wp:effectExtent l="0" t="0" r="635" b="6350"/>
                  <wp:wrapSquare wrapText="bothSides"/>
                  <wp:docPr id="2271" name="Picture 10"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id:image001.jpg@01CB1834.7036167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04711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6" w:type="dxa"/>
            <w:gridSpan w:val="2"/>
            <w:tcBorders>
              <w:top w:val="single" w:sz="4" w:space="0" w:color="auto"/>
              <w:left w:val="single" w:sz="4" w:space="0" w:color="auto"/>
              <w:right w:val="single" w:sz="4" w:space="0" w:color="auto"/>
            </w:tcBorders>
            <w:shd w:val="clear" w:color="auto" w:fill="FFFF00"/>
            <w:vAlign w:val="center"/>
          </w:tcPr>
          <w:p w:rsidR="00B10A3D" w:rsidRPr="00B10A3D" w:rsidRDefault="00B10A3D" w:rsidP="00B10A3D">
            <w:pPr>
              <w:rPr>
                <w:rFonts w:ascii="Arial" w:hAnsi="Arial" w:cs="Arial"/>
                <w:b/>
                <w:sz w:val="20"/>
                <w:szCs w:val="20"/>
              </w:rPr>
            </w:pPr>
            <w:r w:rsidRPr="00B10A3D">
              <w:rPr>
                <w:rFonts w:ascii="Arial" w:hAnsi="Arial" w:cs="Arial"/>
                <w:b/>
                <w:sz w:val="20"/>
                <w:szCs w:val="20"/>
              </w:rPr>
              <w:t>Role</w:t>
            </w:r>
          </w:p>
        </w:tc>
        <w:tc>
          <w:tcPr>
            <w:tcW w:w="3333" w:type="dxa"/>
            <w:gridSpan w:val="2"/>
            <w:tcBorders>
              <w:top w:val="single" w:sz="4" w:space="0" w:color="auto"/>
              <w:left w:val="single" w:sz="4" w:space="0" w:color="auto"/>
              <w:right w:val="single" w:sz="4" w:space="0" w:color="auto"/>
            </w:tcBorders>
            <w:shd w:val="clear" w:color="auto" w:fill="FFFF00"/>
            <w:vAlign w:val="center"/>
          </w:tcPr>
          <w:p w:rsidR="00B10A3D" w:rsidRPr="00B10A3D" w:rsidRDefault="00B10A3D" w:rsidP="00B10A3D">
            <w:pPr>
              <w:rPr>
                <w:rFonts w:ascii="Arial" w:hAnsi="Arial" w:cs="Arial"/>
                <w:b/>
                <w:sz w:val="20"/>
                <w:szCs w:val="20"/>
              </w:rPr>
            </w:pPr>
            <w:r w:rsidRPr="00B10A3D">
              <w:rPr>
                <w:rFonts w:ascii="Arial" w:hAnsi="Arial" w:cs="Arial"/>
                <w:b/>
                <w:sz w:val="20"/>
                <w:szCs w:val="20"/>
              </w:rPr>
              <w:t xml:space="preserve">Enrolled Nurse </w:t>
            </w:r>
            <w:r w:rsidRPr="00B10A3D">
              <w:rPr>
                <w:rFonts w:ascii="Arial" w:hAnsi="Arial" w:cs="Arial"/>
                <w:sz w:val="20"/>
                <w:szCs w:val="20"/>
              </w:rPr>
              <w:t>(EN)</w:t>
            </w:r>
          </w:p>
        </w:tc>
      </w:tr>
      <w:tr w:rsidR="00B10A3D" w:rsidRPr="00B10A3D" w:rsidTr="00FB256F">
        <w:trPr>
          <w:trHeight w:val="559"/>
        </w:trPr>
        <w:tc>
          <w:tcPr>
            <w:tcW w:w="4465" w:type="dxa"/>
            <w:gridSpan w:val="2"/>
            <w:vMerge/>
            <w:tcBorders>
              <w:top w:val="single" w:sz="4" w:space="0" w:color="auto"/>
              <w:left w:val="single" w:sz="4" w:space="0" w:color="auto"/>
              <w:bottom w:val="single" w:sz="4" w:space="0" w:color="auto"/>
              <w:right w:val="single" w:sz="4" w:space="0" w:color="auto"/>
            </w:tcBorders>
            <w:shd w:val="clear" w:color="auto" w:fill="auto"/>
          </w:tcPr>
          <w:p w:rsidR="00B10A3D" w:rsidRPr="00B10A3D" w:rsidRDefault="00B10A3D" w:rsidP="00B10A3D"/>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10A3D" w:rsidRPr="00B10A3D" w:rsidRDefault="00B10A3D" w:rsidP="00B10A3D">
            <w:pPr>
              <w:rPr>
                <w:rFonts w:ascii="Arial" w:hAnsi="Arial" w:cs="Arial"/>
                <w:b/>
                <w:sz w:val="20"/>
                <w:szCs w:val="20"/>
              </w:rPr>
            </w:pPr>
            <w:r w:rsidRPr="00B10A3D">
              <w:rPr>
                <w:rFonts w:ascii="Arial" w:hAnsi="Arial" w:cs="Arial"/>
                <w:b/>
                <w:sz w:val="20"/>
                <w:szCs w:val="20"/>
              </w:rPr>
              <w:t>Task</w:t>
            </w:r>
          </w:p>
        </w:tc>
        <w:tc>
          <w:tcPr>
            <w:tcW w:w="333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10A3D" w:rsidRPr="00B10A3D" w:rsidRDefault="00B10A3D" w:rsidP="00B10A3D">
            <w:pPr>
              <w:rPr>
                <w:rFonts w:ascii="Arial" w:eastAsia="Calibri" w:hAnsi="Arial" w:cs="Arial"/>
                <w:b/>
                <w:bCs/>
                <w:sz w:val="20"/>
                <w:szCs w:val="20"/>
                <w:lang w:val="en-US"/>
              </w:rPr>
            </w:pPr>
            <w:r w:rsidRPr="00B10A3D">
              <w:rPr>
                <w:rFonts w:ascii="Arial" w:eastAsia="Calibri" w:hAnsi="Arial" w:cs="Arial"/>
                <w:b/>
                <w:bCs/>
                <w:sz w:val="20"/>
                <w:szCs w:val="20"/>
                <w:lang w:val="en-US"/>
              </w:rPr>
              <w:t>Assist post fall</w:t>
            </w:r>
          </w:p>
        </w:tc>
      </w:tr>
      <w:tr w:rsidR="00B10A3D" w:rsidRPr="00B10A3D" w:rsidTr="00FB256F">
        <w:trPr>
          <w:trHeight w:val="541"/>
        </w:trPr>
        <w:tc>
          <w:tcPr>
            <w:tcW w:w="10884" w:type="dxa"/>
            <w:gridSpan w:val="6"/>
            <w:tcBorders>
              <w:top w:val="single" w:sz="6" w:space="0" w:color="000000"/>
              <w:left w:val="single" w:sz="6" w:space="0" w:color="000000"/>
              <w:bottom w:val="single" w:sz="6" w:space="0" w:color="000000"/>
              <w:right w:val="single" w:sz="6" w:space="0" w:color="000000"/>
            </w:tcBorders>
            <w:shd w:val="clear" w:color="auto" w:fill="auto"/>
          </w:tcPr>
          <w:p w:rsidR="00B10A3D" w:rsidRPr="00B10A3D" w:rsidRDefault="00B10A3D" w:rsidP="00B10A3D">
            <w:pPr>
              <w:numPr>
                <w:ilvl w:val="0"/>
                <w:numId w:val="15"/>
              </w:numPr>
              <w:rPr>
                <w:rFonts w:ascii="Arial" w:hAnsi="Arial" w:cs="Arial"/>
                <w:sz w:val="16"/>
                <w:szCs w:val="16"/>
              </w:rPr>
            </w:pPr>
            <w:r w:rsidRPr="00B10A3D">
              <w:rPr>
                <w:rFonts w:ascii="Arial" w:hAnsi="Arial" w:cs="Arial"/>
                <w:sz w:val="16"/>
                <w:szCs w:val="16"/>
              </w:rPr>
              <w:t xml:space="preserve">RN or EN will be the first person to call when there is an incident of a resident fall. </w:t>
            </w:r>
          </w:p>
          <w:p w:rsidR="00B10A3D" w:rsidRPr="00B10A3D" w:rsidRDefault="00B10A3D" w:rsidP="00B10A3D">
            <w:pPr>
              <w:numPr>
                <w:ilvl w:val="0"/>
                <w:numId w:val="15"/>
              </w:numPr>
              <w:rPr>
                <w:rFonts w:ascii="Arial" w:hAnsi="Arial" w:cs="Arial"/>
                <w:sz w:val="16"/>
                <w:szCs w:val="16"/>
              </w:rPr>
            </w:pPr>
            <w:r w:rsidRPr="00B10A3D">
              <w:rPr>
                <w:rFonts w:ascii="Arial" w:hAnsi="Arial" w:cs="Arial"/>
                <w:sz w:val="16"/>
                <w:szCs w:val="16"/>
              </w:rPr>
              <w:t xml:space="preserve">The nurse will take observations and assist with manual transfer by lifter, ambulance or verbally instruct resident to get up from the floor. </w:t>
            </w:r>
          </w:p>
          <w:p w:rsidR="00B10A3D" w:rsidRPr="00B10A3D" w:rsidRDefault="00B10A3D" w:rsidP="00B10A3D">
            <w:pPr>
              <w:numPr>
                <w:ilvl w:val="0"/>
                <w:numId w:val="15"/>
              </w:numPr>
              <w:rPr>
                <w:rFonts w:ascii="Arial" w:hAnsi="Arial" w:cs="Arial"/>
                <w:sz w:val="16"/>
                <w:szCs w:val="16"/>
              </w:rPr>
            </w:pPr>
            <w:r w:rsidRPr="00B10A3D">
              <w:rPr>
                <w:rFonts w:ascii="Arial" w:hAnsi="Arial" w:cs="Arial"/>
                <w:sz w:val="16"/>
                <w:szCs w:val="16"/>
              </w:rPr>
              <w:t xml:space="preserve">The nurse may deal with multiple risks: working in an awkward environment (e.g. resident has fallen behind a bed or in bathroom); the resident may exhibit aggressive behaviours; the resident may be unconscious </w:t>
            </w:r>
          </w:p>
          <w:p w:rsidR="00B10A3D" w:rsidRPr="00B10A3D" w:rsidRDefault="00B10A3D" w:rsidP="00B10A3D">
            <w:pPr>
              <w:numPr>
                <w:ilvl w:val="0"/>
                <w:numId w:val="15"/>
              </w:numPr>
              <w:rPr>
                <w:rFonts w:ascii="Arial" w:hAnsi="Arial" w:cs="Arial"/>
                <w:sz w:val="16"/>
                <w:szCs w:val="16"/>
              </w:rPr>
            </w:pPr>
            <w:r w:rsidRPr="00B10A3D">
              <w:rPr>
                <w:rFonts w:ascii="Arial" w:hAnsi="Arial" w:cs="Arial"/>
                <w:sz w:val="16"/>
                <w:szCs w:val="16"/>
              </w:rPr>
              <w:t xml:space="preserve">The EN will kneel down on the floor to assess and discuss with the resident and make sure that they are safe and check for any injuries. If there is any suspicion of a fracture or injury the resident is made comfortable on the floor and treated for shock and the ambulance is called. </w:t>
            </w:r>
          </w:p>
          <w:p w:rsidR="00B10A3D" w:rsidRPr="00B10A3D" w:rsidRDefault="00B10A3D" w:rsidP="00B10A3D">
            <w:pPr>
              <w:numPr>
                <w:ilvl w:val="0"/>
                <w:numId w:val="15"/>
              </w:numPr>
              <w:rPr>
                <w:rFonts w:ascii="Arial" w:hAnsi="Arial" w:cs="Arial"/>
                <w:sz w:val="16"/>
                <w:szCs w:val="16"/>
              </w:rPr>
            </w:pPr>
            <w:r w:rsidRPr="00B10A3D">
              <w:rPr>
                <w:rFonts w:ascii="Arial" w:hAnsi="Arial" w:cs="Arial"/>
                <w:sz w:val="16"/>
                <w:szCs w:val="16"/>
              </w:rPr>
              <w:t>With no sign of injury, the EN may direct the resident physically to sit up and go on to all fours and get two chairs to assist to get them up.</w:t>
            </w:r>
          </w:p>
          <w:p w:rsidR="00B10A3D" w:rsidRPr="00B10A3D" w:rsidRDefault="00B10A3D" w:rsidP="00B10A3D">
            <w:pPr>
              <w:numPr>
                <w:ilvl w:val="0"/>
                <w:numId w:val="15"/>
              </w:numPr>
              <w:rPr>
                <w:rFonts w:ascii="Arial" w:hAnsi="Arial" w:cs="Arial"/>
                <w:sz w:val="16"/>
                <w:szCs w:val="16"/>
              </w:rPr>
            </w:pPr>
            <w:r w:rsidRPr="00B10A3D">
              <w:rPr>
                <w:rFonts w:ascii="Arial" w:hAnsi="Arial" w:cs="Arial"/>
                <w:sz w:val="16"/>
                <w:szCs w:val="16"/>
              </w:rPr>
              <w:t xml:space="preserve">Or, if the resident is unable to roll on to all fours and follow verbal direction to sit, then a lifter, and a full body sling is used along with two other staff. If necessary, move the resident away from a confined area on a slide sheet or a sheet depending on the floor surface; this needs 2 or 3 people. </w:t>
            </w:r>
          </w:p>
        </w:tc>
      </w:tr>
      <w:tr w:rsidR="00B10A3D" w:rsidRPr="00B10A3D" w:rsidTr="00FB256F">
        <w:trPr>
          <w:trHeight w:val="1307"/>
        </w:trPr>
        <w:tc>
          <w:tcPr>
            <w:tcW w:w="2519" w:type="dxa"/>
            <w:tcBorders>
              <w:top w:val="single" w:sz="6" w:space="0" w:color="000000"/>
              <w:left w:val="single" w:sz="6" w:space="0" w:color="auto"/>
              <w:bottom w:val="single" w:sz="6" w:space="0" w:color="auto"/>
              <w:right w:val="single" w:sz="4" w:space="0" w:color="auto"/>
            </w:tcBorders>
            <w:shd w:val="clear" w:color="auto" w:fill="auto"/>
          </w:tcPr>
          <w:p w:rsidR="00B10A3D" w:rsidRPr="00B10A3D" w:rsidRDefault="00B10A3D" w:rsidP="00B10A3D">
            <w:pPr>
              <w:jc w:val="center"/>
              <w:rPr>
                <w:rFonts w:ascii="Arial" w:hAnsi="Arial" w:cs="Arial"/>
                <w:sz w:val="20"/>
                <w:szCs w:val="20"/>
              </w:rPr>
            </w:pPr>
            <w:r w:rsidRPr="00B10A3D">
              <w:rPr>
                <w:rFonts w:ascii="Arial" w:hAnsi="Arial" w:cs="Arial"/>
                <w:noProof/>
                <w:color w:val="FF0000"/>
              </w:rPr>
              <w:drawing>
                <wp:inline distT="0" distB="0" distL="0" distR="0" wp14:anchorId="7730D80E" wp14:editId="27DD97BC">
                  <wp:extent cx="840105" cy="840105"/>
                  <wp:effectExtent l="0" t="0" r="0" b="0"/>
                  <wp:docPr id="672" name="Picture 672" descr="P102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10202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inline>
              </w:drawing>
            </w:r>
          </w:p>
        </w:tc>
        <w:tc>
          <w:tcPr>
            <w:tcW w:w="3403" w:type="dxa"/>
            <w:gridSpan w:val="2"/>
            <w:tcBorders>
              <w:top w:val="single" w:sz="4" w:space="0" w:color="auto"/>
              <w:left w:val="single" w:sz="4" w:space="0" w:color="auto"/>
              <w:bottom w:val="single" w:sz="4" w:space="0" w:color="auto"/>
              <w:right w:val="single" w:sz="4" w:space="0" w:color="auto"/>
            </w:tcBorders>
            <w:shd w:val="clear" w:color="auto" w:fill="auto"/>
          </w:tcPr>
          <w:p w:rsidR="00B10A3D" w:rsidRPr="00B10A3D" w:rsidRDefault="00B10A3D" w:rsidP="00B10A3D">
            <w:pPr>
              <w:jc w:val="center"/>
              <w:rPr>
                <w:rFonts w:ascii="Arial" w:hAnsi="Arial" w:cs="Arial"/>
                <w:sz w:val="20"/>
                <w:szCs w:val="20"/>
              </w:rPr>
            </w:pPr>
            <w:r w:rsidRPr="00B10A3D">
              <w:rPr>
                <w:rFonts w:ascii="Arial" w:hAnsi="Arial" w:cs="Arial"/>
                <w:b/>
                <w:noProof/>
              </w:rPr>
              <w:drawing>
                <wp:inline distT="0" distB="0" distL="0" distR="0" wp14:anchorId="7B12CA81" wp14:editId="1AEFB472">
                  <wp:extent cx="2413635" cy="823595"/>
                  <wp:effectExtent l="0" t="0" r="5715" b="0"/>
                  <wp:docPr id="673" name="Picture 673" descr="P101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1010958"/>
                          <pic:cNvPicPr>
                            <a:picLocks noChangeAspect="1" noChangeArrowheads="1"/>
                          </pic:cNvPicPr>
                        </pic:nvPicPr>
                        <pic:blipFill>
                          <a:blip r:embed="rId28">
                            <a:lum bright="20000"/>
                            <a:extLst>
                              <a:ext uri="{28A0092B-C50C-407E-A947-70E740481C1C}">
                                <a14:useLocalDpi xmlns:a14="http://schemas.microsoft.com/office/drawing/2010/main" val="0"/>
                              </a:ext>
                            </a:extLst>
                          </a:blip>
                          <a:srcRect t="7243"/>
                          <a:stretch>
                            <a:fillRect/>
                          </a:stretch>
                        </pic:blipFill>
                        <pic:spPr bwMode="auto">
                          <a:xfrm>
                            <a:off x="0" y="0"/>
                            <a:ext cx="2413635" cy="823595"/>
                          </a:xfrm>
                          <a:prstGeom prst="rect">
                            <a:avLst/>
                          </a:prstGeom>
                          <a:noFill/>
                          <a:ln>
                            <a:noFill/>
                          </a:ln>
                        </pic:spPr>
                      </pic:pic>
                    </a:graphicData>
                  </a:graphic>
                </wp:inline>
              </w:drawing>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B10A3D" w:rsidRPr="00B10A3D" w:rsidRDefault="00B10A3D" w:rsidP="00B10A3D">
            <w:pPr>
              <w:jc w:val="center"/>
            </w:pPr>
            <w:r w:rsidRPr="00B10A3D">
              <w:rPr>
                <w:rFonts w:ascii="Arial" w:hAnsi="Arial" w:cs="Arial"/>
                <w:sz w:val="22"/>
                <w:szCs w:val="22"/>
              </w:rPr>
              <w:t xml:space="preserve"> </w:t>
            </w:r>
            <w:r w:rsidRPr="00B10A3D">
              <w:rPr>
                <w:rFonts w:ascii="Arial" w:hAnsi="Arial" w:cs="Arial"/>
                <w:b/>
                <w:noProof/>
              </w:rPr>
              <w:drawing>
                <wp:inline distT="0" distB="0" distL="0" distR="0" wp14:anchorId="78EA3D5F" wp14:editId="4D415C0C">
                  <wp:extent cx="635635" cy="837565"/>
                  <wp:effectExtent l="0" t="0" r="0" b="635"/>
                  <wp:docPr id="681" name="Picture 681" descr="P10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P1010953"/>
                          <pic:cNvPicPr>
                            <a:picLocks noChangeAspect="1" noChangeArrowheads="1"/>
                          </pic:cNvPicPr>
                        </pic:nvPicPr>
                        <pic:blipFill>
                          <a:blip r:embed="rId29" cstate="print">
                            <a:lum bright="20000"/>
                            <a:extLst>
                              <a:ext uri="{28A0092B-C50C-407E-A947-70E740481C1C}">
                                <a14:useLocalDpi xmlns:a14="http://schemas.microsoft.com/office/drawing/2010/main" val="0"/>
                              </a:ext>
                            </a:extLst>
                          </a:blip>
                          <a:srcRect/>
                          <a:stretch>
                            <a:fillRect/>
                          </a:stretch>
                        </pic:blipFill>
                        <pic:spPr bwMode="auto">
                          <a:xfrm>
                            <a:off x="0" y="0"/>
                            <a:ext cx="635635" cy="837565"/>
                          </a:xfrm>
                          <a:prstGeom prst="rect">
                            <a:avLst/>
                          </a:prstGeom>
                          <a:noFill/>
                          <a:ln>
                            <a:noFill/>
                          </a:ln>
                        </pic:spPr>
                      </pic:pic>
                    </a:graphicData>
                  </a:graphic>
                </wp:inline>
              </w:drawing>
            </w:r>
            <w:r w:rsidRPr="00B10A3D">
              <w:rPr>
                <w:rFonts w:ascii="Arial" w:hAnsi="Arial" w:cs="Arial"/>
                <w:sz w:val="22"/>
                <w:szCs w:val="22"/>
              </w:rPr>
              <w:t xml:space="preserve"> </w:t>
            </w:r>
          </w:p>
        </w:tc>
        <w:tc>
          <w:tcPr>
            <w:tcW w:w="3119" w:type="dxa"/>
            <w:tcBorders>
              <w:top w:val="single" w:sz="6" w:space="0" w:color="000000"/>
              <w:left w:val="single" w:sz="4" w:space="0" w:color="auto"/>
              <w:bottom w:val="single" w:sz="6" w:space="0" w:color="auto"/>
              <w:right w:val="single" w:sz="6" w:space="0" w:color="auto"/>
            </w:tcBorders>
          </w:tcPr>
          <w:p w:rsidR="00B10A3D" w:rsidRPr="00B10A3D" w:rsidRDefault="00B10A3D" w:rsidP="00B10A3D">
            <w:pPr>
              <w:jc w:val="center"/>
            </w:pPr>
            <w:r w:rsidRPr="00B10A3D">
              <w:rPr>
                <w:rFonts w:ascii="Arial" w:hAnsi="Arial" w:cs="Arial"/>
                <w:b/>
                <w:noProof/>
              </w:rPr>
              <w:drawing>
                <wp:inline distT="0" distB="0" distL="0" distR="0" wp14:anchorId="5F751FFC" wp14:editId="2B58E868">
                  <wp:extent cx="589280" cy="833120"/>
                  <wp:effectExtent l="0" t="0" r="1270" b="5080"/>
                  <wp:docPr id="689" name="Picture 689" descr="P101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P10109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280" cy="833120"/>
                          </a:xfrm>
                          <a:prstGeom prst="rect">
                            <a:avLst/>
                          </a:prstGeom>
                          <a:noFill/>
                          <a:ln>
                            <a:noFill/>
                          </a:ln>
                        </pic:spPr>
                      </pic:pic>
                    </a:graphicData>
                  </a:graphic>
                </wp:inline>
              </w:drawing>
            </w:r>
          </w:p>
        </w:tc>
      </w:tr>
      <w:tr w:rsidR="00B10A3D" w:rsidRPr="00B10A3D" w:rsidTr="00FB256F">
        <w:trPr>
          <w:trHeight w:val="967"/>
        </w:trPr>
        <w:tc>
          <w:tcPr>
            <w:tcW w:w="2519" w:type="dxa"/>
            <w:tcBorders>
              <w:top w:val="single" w:sz="6" w:space="0" w:color="000000"/>
              <w:left w:val="single" w:sz="6" w:space="0" w:color="auto"/>
              <w:bottom w:val="single" w:sz="6" w:space="0" w:color="000000"/>
              <w:right w:val="single" w:sz="4" w:space="0" w:color="auto"/>
            </w:tcBorders>
            <w:shd w:val="clear" w:color="auto" w:fill="auto"/>
          </w:tcPr>
          <w:p w:rsidR="00B10A3D" w:rsidRPr="00B10A3D" w:rsidRDefault="00B10A3D" w:rsidP="00B10A3D">
            <w:pPr>
              <w:jc w:val="both"/>
              <w:rPr>
                <w:rFonts w:ascii="Arial" w:hAnsi="Arial" w:cs="Arial"/>
                <w:sz w:val="16"/>
                <w:szCs w:val="16"/>
              </w:rPr>
            </w:pPr>
            <w:r w:rsidRPr="00B10A3D">
              <w:rPr>
                <w:rFonts w:ascii="Arial" w:hAnsi="Arial" w:cs="Arial"/>
                <w:sz w:val="16"/>
                <w:szCs w:val="16"/>
              </w:rPr>
              <w:t xml:space="preserve">Assisting a resident who has fallen to the floor, is unable to respond to verbal direction and has been assessed as safe to get up in a lifter.  </w:t>
            </w:r>
          </w:p>
        </w:tc>
        <w:tc>
          <w:tcPr>
            <w:tcW w:w="3403" w:type="dxa"/>
            <w:gridSpan w:val="2"/>
            <w:tcBorders>
              <w:top w:val="single" w:sz="4" w:space="0" w:color="auto"/>
              <w:left w:val="single" w:sz="4" w:space="0" w:color="auto"/>
              <w:bottom w:val="single" w:sz="4" w:space="0" w:color="auto"/>
              <w:right w:val="single" w:sz="4" w:space="0" w:color="auto"/>
            </w:tcBorders>
            <w:shd w:val="clear" w:color="auto" w:fill="auto"/>
          </w:tcPr>
          <w:p w:rsidR="00B10A3D" w:rsidRPr="00B10A3D" w:rsidRDefault="00B10A3D" w:rsidP="00B10A3D">
            <w:pPr>
              <w:spacing w:before="40"/>
              <w:ind w:left="44"/>
              <w:rPr>
                <w:rFonts w:ascii="Arial" w:hAnsi="Arial" w:cs="Arial"/>
                <w:sz w:val="16"/>
                <w:szCs w:val="16"/>
              </w:rPr>
            </w:pPr>
            <w:r w:rsidRPr="00B10A3D">
              <w:rPr>
                <w:rFonts w:ascii="Arial" w:hAnsi="Arial" w:cs="Arial"/>
                <w:sz w:val="16"/>
                <w:szCs w:val="16"/>
              </w:rPr>
              <w:t xml:space="preserve">There is always 2 staff, at times 3.  The bed is moved and obstacles are moved out of the way.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B10A3D" w:rsidRPr="00B10A3D" w:rsidRDefault="00B10A3D" w:rsidP="00B10A3D">
            <w:pPr>
              <w:rPr>
                <w:rFonts w:ascii="Arial" w:hAnsi="Arial" w:cs="Arial"/>
                <w:sz w:val="16"/>
                <w:szCs w:val="16"/>
              </w:rPr>
            </w:pPr>
            <w:r w:rsidRPr="00B10A3D">
              <w:rPr>
                <w:rFonts w:ascii="Arial" w:hAnsi="Arial" w:cs="Arial"/>
                <w:sz w:val="16"/>
                <w:szCs w:val="16"/>
              </w:rPr>
              <w:t>EN and care staff work together to positi</w:t>
            </w:r>
            <w:r w:rsidR="001F7D12">
              <w:rPr>
                <w:rFonts w:ascii="Arial" w:hAnsi="Arial" w:cs="Arial"/>
                <w:sz w:val="16"/>
                <w:szCs w:val="16"/>
              </w:rPr>
              <w:t>on the sling under the resident</w:t>
            </w:r>
            <w:r w:rsidRPr="00B10A3D">
              <w:rPr>
                <w:rFonts w:ascii="Arial" w:hAnsi="Arial" w:cs="Arial"/>
                <w:sz w:val="16"/>
                <w:szCs w:val="16"/>
              </w:rPr>
              <w:t xml:space="preserve"> by rolling them</w:t>
            </w:r>
            <w:r w:rsidR="00A218A9">
              <w:rPr>
                <w:rFonts w:ascii="Arial" w:hAnsi="Arial" w:cs="Arial"/>
                <w:sz w:val="16"/>
                <w:szCs w:val="16"/>
              </w:rPr>
              <w:t>.</w:t>
            </w:r>
            <w:r w:rsidRPr="00B10A3D">
              <w:rPr>
                <w:rFonts w:ascii="Arial" w:hAnsi="Arial" w:cs="Arial"/>
                <w:sz w:val="16"/>
                <w:szCs w:val="16"/>
              </w:rPr>
              <w:t xml:space="preserve"> </w:t>
            </w:r>
          </w:p>
        </w:tc>
        <w:tc>
          <w:tcPr>
            <w:tcW w:w="3119" w:type="dxa"/>
            <w:tcBorders>
              <w:top w:val="single" w:sz="6" w:space="0" w:color="000000"/>
              <w:left w:val="single" w:sz="4" w:space="0" w:color="auto"/>
              <w:bottom w:val="single" w:sz="6" w:space="0" w:color="000000"/>
              <w:right w:val="single" w:sz="6" w:space="0" w:color="auto"/>
            </w:tcBorders>
          </w:tcPr>
          <w:p w:rsidR="00B10A3D" w:rsidRPr="00B10A3D" w:rsidRDefault="00B10A3D" w:rsidP="00B10A3D">
            <w:pPr>
              <w:spacing w:before="40"/>
              <w:ind w:left="44" w:right="33"/>
              <w:rPr>
                <w:rFonts w:ascii="Arial" w:hAnsi="Arial" w:cs="Arial"/>
                <w:sz w:val="16"/>
                <w:szCs w:val="16"/>
              </w:rPr>
            </w:pPr>
            <w:r w:rsidRPr="00B10A3D">
              <w:rPr>
                <w:rFonts w:ascii="Arial" w:hAnsi="Arial" w:cs="Arial"/>
                <w:sz w:val="16"/>
                <w:szCs w:val="16"/>
              </w:rPr>
              <w:t>Once the sling is secured the lifter is moved in and the resident raised and transferred either into a wheelchair, or, if room permits onto the bed.</w:t>
            </w:r>
          </w:p>
        </w:tc>
      </w:tr>
      <w:tr w:rsidR="00B10A3D" w:rsidRPr="00B10A3D" w:rsidTr="00FB256F">
        <w:trPr>
          <w:trHeight w:val="484"/>
        </w:trPr>
        <w:tc>
          <w:tcPr>
            <w:tcW w:w="2519" w:type="dxa"/>
            <w:tcBorders>
              <w:top w:val="single" w:sz="6" w:space="0" w:color="000000"/>
              <w:left w:val="single" w:sz="6" w:space="0" w:color="auto"/>
              <w:bottom w:val="single" w:sz="6" w:space="0" w:color="auto"/>
              <w:right w:val="single" w:sz="4" w:space="0" w:color="auto"/>
            </w:tcBorders>
            <w:shd w:val="clear" w:color="auto" w:fill="auto"/>
          </w:tcPr>
          <w:p w:rsidR="00B10A3D" w:rsidRPr="00B10A3D" w:rsidRDefault="00B10A3D" w:rsidP="00B10A3D">
            <w:pPr>
              <w:spacing w:before="40"/>
              <w:rPr>
                <w:rFonts w:ascii="Arial" w:hAnsi="Arial" w:cs="Arial"/>
                <w:sz w:val="16"/>
                <w:szCs w:val="16"/>
              </w:rPr>
            </w:pPr>
            <w:r w:rsidRPr="00B10A3D">
              <w:rPr>
                <w:rFonts w:ascii="Arial" w:hAnsi="Arial" w:cs="Arial"/>
                <w:sz w:val="16"/>
                <w:szCs w:val="16"/>
              </w:rPr>
              <w:t>If a resident can follow verbal instructions they are verbally assisted from the floor, onto all fours and either back onto bed or into a chair by at least 2 staff.</w:t>
            </w:r>
          </w:p>
        </w:tc>
        <w:tc>
          <w:tcPr>
            <w:tcW w:w="3403" w:type="dxa"/>
            <w:gridSpan w:val="2"/>
            <w:tcBorders>
              <w:top w:val="single" w:sz="4" w:space="0" w:color="auto"/>
              <w:left w:val="single" w:sz="4" w:space="0" w:color="auto"/>
              <w:bottom w:val="single" w:sz="4" w:space="0" w:color="auto"/>
              <w:right w:val="single" w:sz="4" w:space="0" w:color="auto"/>
            </w:tcBorders>
            <w:shd w:val="clear" w:color="auto" w:fill="auto"/>
          </w:tcPr>
          <w:p w:rsidR="00B10A3D" w:rsidRPr="00B10A3D" w:rsidRDefault="00B10A3D" w:rsidP="00B10A3D">
            <w:pPr>
              <w:spacing w:before="40"/>
              <w:ind w:left="44"/>
              <w:rPr>
                <w:rFonts w:ascii="Arial" w:hAnsi="Arial" w:cs="Arial"/>
                <w:sz w:val="16"/>
                <w:szCs w:val="16"/>
              </w:rPr>
            </w:pPr>
            <w:r w:rsidRPr="00B10A3D">
              <w:rPr>
                <w:rFonts w:ascii="Arial" w:hAnsi="Arial" w:cs="Arial"/>
                <w:b/>
                <w:noProof/>
                <w:sz w:val="22"/>
                <w:szCs w:val="22"/>
              </w:rPr>
              <mc:AlternateContent>
                <mc:Choice Requires="wps">
                  <w:drawing>
                    <wp:anchor distT="0" distB="0" distL="114300" distR="114300" simplePos="0" relativeHeight="251708928" behindDoc="0" locked="0" layoutInCell="1" allowOverlap="1" wp14:anchorId="0CD899CD" wp14:editId="6C9113E7">
                      <wp:simplePos x="0" y="0"/>
                      <wp:positionH relativeFrom="column">
                        <wp:posOffset>1624965</wp:posOffset>
                      </wp:positionH>
                      <wp:positionV relativeFrom="paragraph">
                        <wp:posOffset>60325</wp:posOffset>
                      </wp:positionV>
                      <wp:extent cx="174625" cy="161925"/>
                      <wp:effectExtent l="7620" t="8890" r="8255" b="10160"/>
                      <wp:wrapNone/>
                      <wp:docPr id="7"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CAF2E" id="AutoShape 756" o:spid="_x0000_s1026" style="position:absolute;margin-left:127.95pt;margin-top:4.75pt;width:13.75pt;height:1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"/>
                  </w:pict>
                </mc:Fallback>
              </mc:AlternateContent>
            </w:r>
            <w:r w:rsidRPr="00B10A3D">
              <w:rPr>
                <w:rFonts w:ascii="Arial" w:hAnsi="Arial" w:cs="Arial"/>
                <w:b/>
                <w:noProof/>
                <w:sz w:val="22"/>
                <w:szCs w:val="22"/>
              </w:rPr>
              <w:drawing>
                <wp:inline distT="0" distB="0" distL="0" distR="0" wp14:anchorId="14B57B3C" wp14:editId="11455915">
                  <wp:extent cx="749935" cy="626110"/>
                  <wp:effectExtent l="0" t="0" r="0" b="2540"/>
                  <wp:docPr id="690" name="Picture 690" descr="P101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10108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9935" cy="626110"/>
                          </a:xfrm>
                          <a:prstGeom prst="rect">
                            <a:avLst/>
                          </a:prstGeom>
                          <a:noFill/>
                          <a:ln>
                            <a:noFill/>
                          </a:ln>
                        </pic:spPr>
                      </pic:pic>
                    </a:graphicData>
                  </a:graphic>
                </wp:inline>
              </w:drawing>
            </w:r>
            <w:r w:rsidRPr="00B10A3D">
              <w:rPr>
                <w:noProof/>
              </w:rPr>
              <w:t xml:space="preserve">   </w:t>
            </w:r>
            <w:r w:rsidRPr="00B10A3D">
              <w:rPr>
                <w:rFonts w:ascii="Arial" w:hAnsi="Arial" w:cs="Arial"/>
                <w:b/>
                <w:noProof/>
                <w:sz w:val="22"/>
                <w:szCs w:val="22"/>
              </w:rPr>
              <w:drawing>
                <wp:inline distT="0" distB="0" distL="0" distR="0" wp14:anchorId="2C773B85" wp14:editId="75331C54">
                  <wp:extent cx="972185" cy="626110"/>
                  <wp:effectExtent l="0" t="0" r="0" b="2540"/>
                  <wp:docPr id="691" name="Picture 691" descr="P101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0108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2185" cy="626110"/>
                          </a:xfrm>
                          <a:prstGeom prst="rect">
                            <a:avLst/>
                          </a:prstGeom>
                          <a:noFill/>
                          <a:ln>
                            <a:noFill/>
                          </a:ln>
                        </pic:spPr>
                      </pic:pic>
                    </a:graphicData>
                  </a:graphic>
                </wp:inline>
              </w:drawing>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B10A3D" w:rsidRPr="00B10A3D" w:rsidRDefault="00B10A3D" w:rsidP="00B10A3D">
            <w:pPr>
              <w:spacing w:before="40"/>
              <w:ind w:left="44"/>
              <w:jc w:val="center"/>
              <w:rPr>
                <w:rFonts w:ascii="Arial" w:hAnsi="Arial" w:cs="Arial"/>
                <w:sz w:val="16"/>
                <w:szCs w:val="16"/>
              </w:rPr>
            </w:pPr>
            <w:r w:rsidRPr="00B10A3D">
              <w:rPr>
                <w:noProof/>
              </w:rPr>
              <w:drawing>
                <wp:inline distT="0" distB="0" distL="0" distR="0" wp14:anchorId="44D2B980" wp14:editId="63234E6C">
                  <wp:extent cx="628153" cy="634365"/>
                  <wp:effectExtent l="0" t="0" r="635" b="0"/>
                  <wp:docPr id="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291" cy="634504"/>
                          </a:xfrm>
                          <a:prstGeom prst="rect">
                            <a:avLst/>
                          </a:prstGeom>
                          <a:noFill/>
                          <a:ln>
                            <a:noFill/>
                          </a:ln>
                        </pic:spPr>
                      </pic:pic>
                    </a:graphicData>
                  </a:graphic>
                </wp:inline>
              </w:drawing>
            </w:r>
          </w:p>
        </w:tc>
        <w:tc>
          <w:tcPr>
            <w:tcW w:w="3119" w:type="dxa"/>
            <w:tcBorders>
              <w:top w:val="single" w:sz="6" w:space="0" w:color="000000"/>
              <w:left w:val="single" w:sz="4" w:space="0" w:color="auto"/>
              <w:bottom w:val="single" w:sz="6" w:space="0" w:color="auto"/>
              <w:right w:val="single" w:sz="6" w:space="0" w:color="auto"/>
            </w:tcBorders>
          </w:tcPr>
          <w:p w:rsidR="00B10A3D" w:rsidRPr="00B10A3D" w:rsidRDefault="00B10A3D" w:rsidP="00B10A3D">
            <w:pPr>
              <w:spacing w:before="40"/>
              <w:ind w:left="44" w:right="33"/>
              <w:rPr>
                <w:rFonts w:ascii="Arial" w:hAnsi="Arial" w:cs="Arial"/>
                <w:sz w:val="16"/>
                <w:szCs w:val="16"/>
              </w:rPr>
            </w:pPr>
            <w:r w:rsidRPr="00B10A3D">
              <w:rPr>
                <w:rFonts w:ascii="Arial" w:hAnsi="Arial" w:cs="Arial"/>
                <w:sz w:val="16"/>
                <w:szCs w:val="16"/>
              </w:rPr>
              <w:t>This can only be done if the resident can roll onto all 4s and then verbally assisted from half kneel to semi, squat to sit, necessitating cognitive awareness and a stable level of strength</w:t>
            </w:r>
            <w:r w:rsidR="001F7D12">
              <w:rPr>
                <w:rFonts w:ascii="Arial" w:hAnsi="Arial" w:cs="Arial"/>
                <w:sz w:val="16"/>
                <w:szCs w:val="16"/>
              </w:rPr>
              <w:t>.</w:t>
            </w:r>
          </w:p>
        </w:tc>
      </w:tr>
    </w:tbl>
    <w:p w:rsidR="00B10A3D" w:rsidRPr="00B10A3D" w:rsidRDefault="00B10A3D" w:rsidP="00B10A3D">
      <w:pPr>
        <w:rPr>
          <w:vanish/>
          <w:sz w:val="2"/>
          <w:szCs w:val="2"/>
        </w:rPr>
      </w:pPr>
    </w:p>
    <w:tbl>
      <w:tblPr>
        <w:tblW w:w="10929"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727"/>
        <w:gridCol w:w="391"/>
        <w:gridCol w:w="391"/>
        <w:gridCol w:w="391"/>
        <w:gridCol w:w="391"/>
        <w:gridCol w:w="3637"/>
        <w:gridCol w:w="4001"/>
      </w:tblGrid>
      <w:tr w:rsidR="00B10A3D" w:rsidRPr="00B10A3D" w:rsidTr="00FB256F">
        <w:trPr>
          <w:trHeight w:val="306"/>
        </w:trPr>
        <w:tc>
          <w:tcPr>
            <w:tcW w:w="10929"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B10A3D" w:rsidRPr="00B10A3D" w:rsidRDefault="00B10A3D" w:rsidP="00B10A3D">
            <w:pPr>
              <w:jc w:val="center"/>
              <w:rPr>
                <w:rFonts w:ascii="Arial" w:hAnsi="Arial" w:cs="Arial"/>
                <w:b/>
                <w:sz w:val="20"/>
                <w:szCs w:val="20"/>
              </w:rPr>
            </w:pPr>
            <w:r w:rsidRPr="00B10A3D">
              <w:rPr>
                <w:rFonts w:ascii="Arial" w:hAnsi="Arial" w:cs="Arial"/>
                <w:b/>
                <w:sz w:val="20"/>
                <w:szCs w:val="20"/>
              </w:rPr>
              <w:t>Critical physical demands</w:t>
            </w:r>
          </w:p>
        </w:tc>
      </w:tr>
      <w:tr w:rsidR="00B10A3D" w:rsidRPr="00B10A3D" w:rsidTr="00FB256F">
        <w:trPr>
          <w:trHeight w:val="299"/>
        </w:trPr>
        <w:tc>
          <w:tcPr>
            <w:tcW w:w="1727" w:type="dxa"/>
            <w:tcBorders>
              <w:top w:val="single" w:sz="6" w:space="0" w:color="auto"/>
              <w:left w:val="single" w:sz="6" w:space="0" w:color="000000"/>
              <w:bottom w:val="single" w:sz="6" w:space="0" w:color="000000"/>
              <w:right w:val="single" w:sz="6" w:space="0" w:color="000000"/>
            </w:tcBorders>
            <w:shd w:val="clear" w:color="auto" w:fill="F2F2F2"/>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Physical Demand</w:t>
            </w:r>
          </w:p>
        </w:tc>
        <w:tc>
          <w:tcPr>
            <w:tcW w:w="391" w:type="dxa"/>
            <w:tcBorders>
              <w:top w:val="single" w:sz="6" w:space="0" w:color="auto"/>
              <w:left w:val="single" w:sz="6" w:space="0" w:color="000000"/>
              <w:bottom w:val="single" w:sz="6" w:space="0" w:color="000000"/>
              <w:right w:val="single" w:sz="6" w:space="0" w:color="000000"/>
            </w:tcBorders>
            <w:shd w:val="clear" w:color="auto" w:fill="F2F2F2"/>
            <w:vAlign w:val="center"/>
          </w:tcPr>
          <w:p w:rsidR="00B10A3D" w:rsidRPr="00B10A3D" w:rsidRDefault="00B10A3D" w:rsidP="00B10A3D">
            <w:pPr>
              <w:jc w:val="center"/>
              <w:rPr>
                <w:rFonts w:ascii="Arial" w:hAnsi="Arial" w:cs="Arial"/>
                <w:b/>
                <w:sz w:val="16"/>
                <w:szCs w:val="16"/>
              </w:rPr>
            </w:pPr>
            <w:r w:rsidRPr="00B10A3D">
              <w:rPr>
                <w:rFonts w:ascii="Arial" w:hAnsi="Arial" w:cs="Arial"/>
                <w:b/>
                <w:sz w:val="16"/>
                <w:szCs w:val="16"/>
              </w:rPr>
              <w:t>N</w:t>
            </w:r>
          </w:p>
        </w:tc>
        <w:tc>
          <w:tcPr>
            <w:tcW w:w="391" w:type="dxa"/>
            <w:tcBorders>
              <w:top w:val="single" w:sz="6" w:space="0" w:color="auto"/>
              <w:left w:val="single" w:sz="6" w:space="0" w:color="000000"/>
              <w:bottom w:val="single" w:sz="6" w:space="0" w:color="000000"/>
              <w:right w:val="single" w:sz="6" w:space="0" w:color="000000"/>
            </w:tcBorders>
            <w:shd w:val="clear" w:color="auto" w:fill="F2F2F2"/>
            <w:vAlign w:val="center"/>
          </w:tcPr>
          <w:p w:rsidR="00B10A3D" w:rsidRPr="00B10A3D" w:rsidRDefault="00B10A3D" w:rsidP="00B10A3D">
            <w:pPr>
              <w:rPr>
                <w:rFonts w:ascii="Arial" w:hAnsi="Arial" w:cs="Arial"/>
                <w:b/>
                <w:sz w:val="16"/>
                <w:szCs w:val="16"/>
              </w:rPr>
            </w:pPr>
            <w:r w:rsidRPr="00B10A3D">
              <w:rPr>
                <w:rFonts w:ascii="Arial" w:hAnsi="Arial" w:cs="Arial"/>
                <w:b/>
                <w:sz w:val="16"/>
                <w:szCs w:val="16"/>
              </w:rPr>
              <w:t>O</w:t>
            </w:r>
          </w:p>
        </w:tc>
        <w:tc>
          <w:tcPr>
            <w:tcW w:w="391" w:type="dxa"/>
            <w:tcBorders>
              <w:top w:val="single" w:sz="6" w:space="0" w:color="auto"/>
              <w:left w:val="single" w:sz="6" w:space="0" w:color="000000"/>
              <w:bottom w:val="single" w:sz="6" w:space="0" w:color="000000"/>
              <w:right w:val="single" w:sz="6" w:space="0" w:color="000000"/>
            </w:tcBorders>
            <w:shd w:val="clear" w:color="auto" w:fill="F2F2F2"/>
            <w:vAlign w:val="center"/>
          </w:tcPr>
          <w:p w:rsidR="00B10A3D" w:rsidRPr="00B10A3D" w:rsidRDefault="00B10A3D" w:rsidP="00B10A3D">
            <w:pPr>
              <w:rPr>
                <w:rFonts w:ascii="Arial" w:hAnsi="Arial" w:cs="Arial"/>
                <w:b/>
                <w:sz w:val="16"/>
                <w:szCs w:val="16"/>
              </w:rPr>
            </w:pPr>
            <w:r w:rsidRPr="00B10A3D">
              <w:rPr>
                <w:rFonts w:ascii="Arial" w:hAnsi="Arial" w:cs="Arial"/>
                <w:b/>
                <w:sz w:val="16"/>
                <w:szCs w:val="16"/>
              </w:rPr>
              <w:t>F</w:t>
            </w:r>
          </w:p>
        </w:tc>
        <w:tc>
          <w:tcPr>
            <w:tcW w:w="391" w:type="dxa"/>
            <w:tcBorders>
              <w:top w:val="single" w:sz="6" w:space="0" w:color="auto"/>
              <w:left w:val="single" w:sz="6" w:space="0" w:color="000000"/>
              <w:bottom w:val="single" w:sz="6" w:space="0" w:color="000000"/>
              <w:right w:val="single" w:sz="6" w:space="0" w:color="000000"/>
            </w:tcBorders>
            <w:shd w:val="clear" w:color="auto" w:fill="F2F2F2"/>
            <w:vAlign w:val="center"/>
          </w:tcPr>
          <w:p w:rsidR="00B10A3D" w:rsidRPr="00B10A3D" w:rsidRDefault="00B10A3D" w:rsidP="00B10A3D">
            <w:pPr>
              <w:rPr>
                <w:rFonts w:ascii="Arial" w:hAnsi="Arial" w:cs="Arial"/>
                <w:b/>
                <w:sz w:val="16"/>
                <w:szCs w:val="16"/>
              </w:rPr>
            </w:pPr>
            <w:r w:rsidRPr="00B10A3D">
              <w:rPr>
                <w:rFonts w:ascii="Arial" w:hAnsi="Arial" w:cs="Arial"/>
                <w:b/>
                <w:sz w:val="16"/>
                <w:szCs w:val="16"/>
              </w:rPr>
              <w:t>C</w:t>
            </w:r>
          </w:p>
        </w:tc>
        <w:tc>
          <w:tcPr>
            <w:tcW w:w="3637" w:type="dxa"/>
            <w:tcBorders>
              <w:top w:val="single" w:sz="6" w:space="0" w:color="auto"/>
              <w:left w:val="single" w:sz="6" w:space="0" w:color="000000"/>
              <w:bottom w:val="single" w:sz="6" w:space="0" w:color="000000"/>
              <w:right w:val="single" w:sz="4" w:space="0" w:color="auto"/>
            </w:tcBorders>
            <w:shd w:val="clear" w:color="auto" w:fill="F2F2F2"/>
            <w:vAlign w:val="center"/>
          </w:tcPr>
          <w:p w:rsidR="00B10A3D" w:rsidRPr="00B10A3D" w:rsidRDefault="00B10A3D" w:rsidP="00B10A3D">
            <w:pPr>
              <w:rPr>
                <w:rFonts w:ascii="Arial" w:hAnsi="Arial" w:cs="Arial"/>
                <w:b/>
                <w:sz w:val="16"/>
                <w:szCs w:val="16"/>
              </w:rPr>
            </w:pPr>
            <w:r w:rsidRPr="00B10A3D">
              <w:rPr>
                <w:rFonts w:ascii="Arial" w:hAnsi="Arial" w:cs="Arial"/>
                <w:b/>
                <w:sz w:val="16"/>
                <w:szCs w:val="16"/>
              </w:rPr>
              <w:t>Description</w:t>
            </w:r>
          </w:p>
        </w:tc>
        <w:tc>
          <w:tcPr>
            <w:tcW w:w="4001" w:type="dxa"/>
            <w:vMerge w:val="restart"/>
            <w:tcBorders>
              <w:top w:val="single" w:sz="4" w:space="0" w:color="auto"/>
              <w:left w:val="single" w:sz="4" w:space="0" w:color="auto"/>
              <w:right w:val="single" w:sz="4" w:space="0" w:color="auto"/>
            </w:tcBorders>
            <w:shd w:val="clear" w:color="auto" w:fill="auto"/>
            <w:vAlign w:val="center"/>
          </w:tcPr>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226"/>
            </w:tblGrid>
            <w:tr w:rsidR="00B10A3D" w:rsidRPr="00B10A3D" w:rsidTr="00FB256F">
              <w:trPr>
                <w:trHeight w:val="1007"/>
              </w:trPr>
              <w:tc>
                <w:tcPr>
                  <w:tcW w:w="1539" w:type="dxa"/>
                </w:tcPr>
                <w:p w:rsidR="00B10A3D" w:rsidRPr="00B10A3D" w:rsidRDefault="00B10A3D" w:rsidP="00B10A3D">
                  <w:pPr>
                    <w:rPr>
                      <w:rFonts w:ascii="Arial" w:hAnsi="Arial" w:cs="Arial"/>
                      <w:sz w:val="16"/>
                      <w:szCs w:val="16"/>
                    </w:rPr>
                  </w:pPr>
                  <w:r w:rsidRPr="00B10A3D">
                    <w:rPr>
                      <w:rFonts w:ascii="Arial" w:hAnsi="Arial" w:cs="Arial"/>
                      <w:b/>
                      <w:sz w:val="16"/>
                      <w:szCs w:val="16"/>
                    </w:rPr>
                    <w:t>Critical range of motion</w:t>
                  </w:r>
                </w:p>
              </w:tc>
              <w:tc>
                <w:tcPr>
                  <w:tcW w:w="2226" w:type="dxa"/>
                </w:tcPr>
                <w:p w:rsidR="00B10A3D" w:rsidRPr="00B10A3D" w:rsidRDefault="00B10A3D" w:rsidP="00B10A3D">
                  <w:pPr>
                    <w:rPr>
                      <w:rFonts w:ascii="Arial" w:hAnsi="Arial" w:cs="Arial"/>
                      <w:sz w:val="16"/>
                      <w:szCs w:val="16"/>
                    </w:rPr>
                  </w:pPr>
                  <w:r w:rsidRPr="00B10A3D">
                    <w:rPr>
                      <w:rFonts w:ascii="Arial" w:hAnsi="Arial" w:cs="Arial"/>
                      <w:sz w:val="16"/>
                      <w:szCs w:val="16"/>
                    </w:rPr>
                    <w:t>Neck flexion</w:t>
                  </w:r>
                  <w:r w:rsidRPr="00B10A3D">
                    <w:rPr>
                      <w:rFonts w:ascii="Arial" w:hAnsi="Arial" w:cs="Arial"/>
                      <w:b/>
                      <w:sz w:val="16"/>
                      <w:szCs w:val="16"/>
                    </w:rPr>
                    <w:t xml:space="preserve">, </w:t>
                  </w:r>
                  <w:r w:rsidRPr="00B10A3D">
                    <w:rPr>
                      <w:rFonts w:ascii="Arial" w:hAnsi="Arial" w:cs="Arial"/>
                      <w:sz w:val="16"/>
                      <w:szCs w:val="16"/>
                    </w:rPr>
                    <w:t>Reach forward and sideways to 60 degrees, hips and knees full flexion and forwards and sideways lunge.</w:t>
                  </w:r>
                </w:p>
              </w:tc>
            </w:tr>
            <w:tr w:rsidR="00B10A3D" w:rsidRPr="00B10A3D" w:rsidTr="00FB256F">
              <w:trPr>
                <w:trHeight w:val="174"/>
              </w:trPr>
              <w:tc>
                <w:tcPr>
                  <w:tcW w:w="1539" w:type="dxa"/>
                </w:tcPr>
                <w:p w:rsidR="00B10A3D" w:rsidRPr="00B10A3D" w:rsidRDefault="00B10A3D" w:rsidP="00B10A3D">
                  <w:pPr>
                    <w:rPr>
                      <w:rFonts w:ascii="Arial" w:hAnsi="Arial" w:cs="Arial"/>
                      <w:b/>
                      <w:sz w:val="16"/>
                      <w:szCs w:val="16"/>
                    </w:rPr>
                  </w:pPr>
                  <w:r w:rsidRPr="00B10A3D">
                    <w:rPr>
                      <w:rFonts w:ascii="Arial" w:hAnsi="Arial" w:cs="Arial"/>
                      <w:b/>
                      <w:sz w:val="16"/>
                      <w:szCs w:val="16"/>
                    </w:rPr>
                    <w:t>Lift capacity</w:t>
                  </w:r>
                </w:p>
              </w:tc>
              <w:tc>
                <w:tcPr>
                  <w:tcW w:w="2226" w:type="dxa"/>
                </w:tcPr>
                <w:p w:rsidR="00B10A3D" w:rsidRPr="00B10A3D" w:rsidRDefault="001F7D12" w:rsidP="00B10A3D">
                  <w:pPr>
                    <w:rPr>
                      <w:rFonts w:ascii="Arial" w:hAnsi="Arial" w:cs="Arial"/>
                      <w:sz w:val="16"/>
                      <w:szCs w:val="16"/>
                    </w:rPr>
                  </w:pPr>
                  <w:r>
                    <w:rPr>
                      <w:rFonts w:ascii="Arial" w:hAnsi="Arial" w:cs="Arial"/>
                      <w:sz w:val="16"/>
                      <w:szCs w:val="16"/>
                    </w:rPr>
                    <w:t>To 10</w:t>
                  </w:r>
                  <w:r w:rsidR="00B10A3D" w:rsidRPr="00B10A3D">
                    <w:rPr>
                      <w:rFonts w:ascii="Arial" w:hAnsi="Arial" w:cs="Arial"/>
                      <w:sz w:val="16"/>
                      <w:szCs w:val="16"/>
                    </w:rPr>
                    <w:t>kg</w:t>
                  </w:r>
                </w:p>
              </w:tc>
            </w:tr>
            <w:tr w:rsidR="00B10A3D" w:rsidRPr="00B10A3D" w:rsidTr="00FB256F">
              <w:trPr>
                <w:trHeight w:val="174"/>
              </w:trPr>
              <w:tc>
                <w:tcPr>
                  <w:tcW w:w="1539" w:type="dxa"/>
                </w:tcPr>
                <w:p w:rsidR="00B10A3D" w:rsidRPr="00B10A3D" w:rsidRDefault="00B10A3D" w:rsidP="00B10A3D">
                  <w:pPr>
                    <w:rPr>
                      <w:rFonts w:ascii="Arial" w:hAnsi="Arial" w:cs="Arial"/>
                      <w:b/>
                      <w:sz w:val="16"/>
                      <w:szCs w:val="16"/>
                    </w:rPr>
                  </w:pPr>
                  <w:r w:rsidRPr="00B10A3D">
                    <w:rPr>
                      <w:rFonts w:ascii="Arial" w:hAnsi="Arial" w:cs="Arial"/>
                      <w:b/>
                      <w:sz w:val="16"/>
                      <w:szCs w:val="16"/>
                    </w:rPr>
                    <w:t>Push / Pull force</w:t>
                  </w:r>
                </w:p>
              </w:tc>
              <w:tc>
                <w:tcPr>
                  <w:tcW w:w="2226" w:type="dxa"/>
                </w:tcPr>
                <w:p w:rsidR="00B10A3D" w:rsidRPr="00B10A3D" w:rsidRDefault="001F7D12" w:rsidP="00B10A3D">
                  <w:pPr>
                    <w:rPr>
                      <w:rFonts w:ascii="Arial" w:hAnsi="Arial" w:cs="Arial"/>
                      <w:sz w:val="16"/>
                      <w:szCs w:val="16"/>
                    </w:rPr>
                  </w:pPr>
                  <w:r>
                    <w:rPr>
                      <w:rFonts w:ascii="Arial" w:hAnsi="Arial" w:cs="Arial"/>
                      <w:sz w:val="16"/>
                      <w:szCs w:val="16"/>
                    </w:rPr>
                    <w:t>To 10 -12</w:t>
                  </w:r>
                  <w:r w:rsidR="00B10A3D" w:rsidRPr="00B10A3D">
                    <w:rPr>
                      <w:rFonts w:ascii="Arial" w:hAnsi="Arial" w:cs="Arial"/>
                      <w:sz w:val="16"/>
                      <w:szCs w:val="16"/>
                    </w:rPr>
                    <w:t>kg</w:t>
                  </w:r>
                  <w:r w:rsidR="00B10A3D" w:rsidRPr="00B10A3D">
                    <w:rPr>
                      <w:rFonts w:ascii="Arial" w:hAnsi="Arial" w:cs="Arial"/>
                      <w:b/>
                      <w:sz w:val="16"/>
                      <w:szCs w:val="16"/>
                    </w:rPr>
                    <w:t xml:space="preserve"> </w:t>
                  </w:r>
                  <w:r w:rsidR="00B10A3D" w:rsidRPr="00B10A3D">
                    <w:rPr>
                      <w:rFonts w:ascii="Arial" w:hAnsi="Arial" w:cs="Arial"/>
                      <w:sz w:val="16"/>
                      <w:szCs w:val="16"/>
                    </w:rPr>
                    <w:t>(lifter )</w:t>
                  </w:r>
                </w:p>
              </w:tc>
            </w:tr>
            <w:tr w:rsidR="00B10A3D" w:rsidRPr="00B10A3D" w:rsidTr="00FB256F">
              <w:trPr>
                <w:trHeight w:val="887"/>
              </w:trPr>
              <w:tc>
                <w:tcPr>
                  <w:tcW w:w="1539" w:type="dxa"/>
                </w:tcPr>
                <w:p w:rsidR="00B10A3D" w:rsidRPr="00B10A3D" w:rsidRDefault="00B10A3D" w:rsidP="00B10A3D">
                  <w:pPr>
                    <w:rPr>
                      <w:rFonts w:ascii="Arial" w:hAnsi="Arial" w:cs="Arial"/>
                      <w:b/>
                      <w:sz w:val="16"/>
                      <w:szCs w:val="16"/>
                    </w:rPr>
                  </w:pPr>
                  <w:r w:rsidRPr="00B10A3D">
                    <w:rPr>
                      <w:rFonts w:ascii="Arial" w:hAnsi="Arial" w:cs="Arial"/>
                      <w:b/>
                      <w:sz w:val="16"/>
                      <w:szCs w:val="16"/>
                    </w:rPr>
                    <w:t>Shift duration / Roster</w:t>
                  </w:r>
                </w:p>
              </w:tc>
              <w:tc>
                <w:tcPr>
                  <w:tcW w:w="2226" w:type="dxa"/>
                </w:tcPr>
                <w:p w:rsidR="00B10A3D" w:rsidRPr="00B10A3D" w:rsidRDefault="00B10A3D" w:rsidP="00B10A3D">
                  <w:pPr>
                    <w:rPr>
                      <w:rFonts w:ascii="Arial" w:hAnsi="Arial" w:cs="Arial"/>
                      <w:sz w:val="16"/>
                      <w:szCs w:val="16"/>
                      <w:lang w:val="en-US"/>
                    </w:rPr>
                  </w:pPr>
                  <w:r w:rsidRPr="00B10A3D">
                    <w:rPr>
                      <w:rFonts w:ascii="Arial" w:hAnsi="Arial" w:cs="Arial"/>
                      <w:sz w:val="16"/>
                      <w:szCs w:val="16"/>
                    </w:rPr>
                    <w:t>Enrolled nurses</w:t>
                  </w:r>
                  <w:r w:rsidRPr="00B10A3D">
                    <w:rPr>
                      <w:rFonts w:ascii="Arial" w:hAnsi="Arial" w:cs="Arial"/>
                      <w:sz w:val="16"/>
                      <w:szCs w:val="16"/>
                      <w:lang w:val="en-US"/>
                    </w:rPr>
                    <w:t xml:space="preserve"> can work from 7am in the morning through to overnight shifts. Shifts are generally 8 h</w:t>
                  </w:r>
                  <w:r w:rsidR="001F7D12">
                    <w:rPr>
                      <w:rFonts w:ascii="Arial" w:hAnsi="Arial" w:cs="Arial"/>
                      <w:sz w:val="16"/>
                      <w:szCs w:val="16"/>
                      <w:lang w:val="en-US"/>
                    </w:rPr>
                    <w:t>ou</w:t>
                  </w:r>
                  <w:r w:rsidRPr="00B10A3D">
                    <w:rPr>
                      <w:rFonts w:ascii="Arial" w:hAnsi="Arial" w:cs="Arial"/>
                      <w:sz w:val="16"/>
                      <w:szCs w:val="16"/>
                      <w:lang w:val="en-US"/>
                    </w:rPr>
                    <w:t>rs.</w:t>
                  </w:r>
                </w:p>
              </w:tc>
            </w:tr>
            <w:tr w:rsidR="00B10A3D" w:rsidRPr="00B10A3D" w:rsidTr="00FB256F">
              <w:trPr>
                <w:trHeight w:val="958"/>
              </w:trPr>
              <w:tc>
                <w:tcPr>
                  <w:tcW w:w="1539" w:type="dxa"/>
                </w:tcPr>
                <w:p w:rsidR="00B10A3D" w:rsidRPr="00B10A3D" w:rsidRDefault="00B10A3D" w:rsidP="00B10A3D">
                  <w:pPr>
                    <w:rPr>
                      <w:rFonts w:ascii="Arial" w:hAnsi="Arial" w:cs="Arial"/>
                      <w:sz w:val="16"/>
                      <w:szCs w:val="16"/>
                    </w:rPr>
                  </w:pPr>
                  <w:r w:rsidRPr="00B10A3D">
                    <w:rPr>
                      <w:rFonts w:ascii="Arial" w:hAnsi="Arial" w:cs="Arial"/>
                      <w:b/>
                      <w:sz w:val="16"/>
                      <w:szCs w:val="16"/>
                    </w:rPr>
                    <w:t>Environmental factors</w:t>
                  </w:r>
                </w:p>
              </w:tc>
              <w:tc>
                <w:tcPr>
                  <w:tcW w:w="2226" w:type="dxa"/>
                </w:tcPr>
                <w:p w:rsidR="00B10A3D" w:rsidRPr="00B10A3D" w:rsidRDefault="00B10A3D" w:rsidP="00B10A3D">
                  <w:pPr>
                    <w:rPr>
                      <w:rFonts w:ascii="Arial" w:hAnsi="Arial" w:cs="Arial"/>
                      <w:sz w:val="16"/>
                      <w:szCs w:val="16"/>
                    </w:rPr>
                  </w:pPr>
                  <w:r w:rsidRPr="00B10A3D">
                    <w:rPr>
                      <w:rFonts w:ascii="Arial" w:hAnsi="Arial" w:cs="Arial"/>
                      <w:sz w:val="16"/>
                      <w:szCs w:val="16"/>
                    </w:rPr>
                    <w:t>Small space as resident often falls in awkward area. Furniture is moved and resident may need to be transferred to open area.</w:t>
                  </w:r>
                </w:p>
              </w:tc>
            </w:tr>
            <w:tr w:rsidR="00B10A3D" w:rsidRPr="00B10A3D" w:rsidTr="00FB256F">
              <w:trPr>
                <w:trHeight w:val="364"/>
              </w:trPr>
              <w:tc>
                <w:tcPr>
                  <w:tcW w:w="1539" w:type="dxa"/>
                </w:tcPr>
                <w:p w:rsidR="00B10A3D" w:rsidRPr="00B10A3D" w:rsidRDefault="00B10A3D" w:rsidP="00B10A3D">
                  <w:pPr>
                    <w:rPr>
                      <w:rFonts w:ascii="Arial" w:hAnsi="Arial" w:cs="Arial"/>
                      <w:sz w:val="16"/>
                      <w:szCs w:val="16"/>
                    </w:rPr>
                  </w:pPr>
                  <w:r w:rsidRPr="00B10A3D">
                    <w:rPr>
                      <w:rFonts w:ascii="Arial" w:hAnsi="Arial" w:cs="Arial"/>
                      <w:b/>
                      <w:sz w:val="16"/>
                      <w:szCs w:val="16"/>
                    </w:rPr>
                    <w:t>Task rotation</w:t>
                  </w:r>
                </w:p>
              </w:tc>
              <w:tc>
                <w:tcPr>
                  <w:tcW w:w="2226" w:type="dxa"/>
                </w:tcPr>
                <w:p w:rsidR="00B10A3D" w:rsidRPr="00B10A3D" w:rsidRDefault="00B10A3D" w:rsidP="00B10A3D">
                  <w:pPr>
                    <w:rPr>
                      <w:rFonts w:ascii="Arial" w:hAnsi="Arial" w:cs="Arial"/>
                      <w:sz w:val="16"/>
                      <w:szCs w:val="16"/>
                    </w:rPr>
                  </w:pPr>
                  <w:r w:rsidRPr="00B10A3D">
                    <w:rPr>
                      <w:rFonts w:ascii="Arial" w:hAnsi="Arial" w:cs="Arial"/>
                      <w:sz w:val="16"/>
                      <w:szCs w:val="16"/>
                    </w:rPr>
                    <w:t>Nil, frequently changing task</w:t>
                  </w:r>
                </w:p>
              </w:tc>
            </w:tr>
            <w:tr w:rsidR="00B10A3D" w:rsidRPr="00B10A3D" w:rsidTr="00FB256F">
              <w:trPr>
                <w:trHeight w:val="350"/>
              </w:trPr>
              <w:tc>
                <w:tcPr>
                  <w:tcW w:w="1539" w:type="dxa"/>
                </w:tcPr>
                <w:p w:rsidR="00B10A3D" w:rsidRPr="00B10A3D" w:rsidRDefault="00B10A3D" w:rsidP="00B10A3D">
                  <w:pPr>
                    <w:rPr>
                      <w:rFonts w:ascii="Arial" w:hAnsi="Arial" w:cs="Arial"/>
                      <w:b/>
                      <w:sz w:val="16"/>
                      <w:szCs w:val="16"/>
                    </w:rPr>
                  </w:pPr>
                  <w:r w:rsidRPr="00B10A3D">
                    <w:rPr>
                      <w:rFonts w:ascii="Arial" w:hAnsi="Arial" w:cs="Arial"/>
                      <w:b/>
                      <w:sz w:val="16"/>
                      <w:szCs w:val="16"/>
                    </w:rPr>
                    <w:t>Breaks</w:t>
                  </w:r>
                </w:p>
              </w:tc>
              <w:tc>
                <w:tcPr>
                  <w:tcW w:w="2226" w:type="dxa"/>
                </w:tcPr>
                <w:p w:rsidR="00B10A3D" w:rsidRPr="00B10A3D" w:rsidRDefault="00B10A3D" w:rsidP="00B10A3D">
                  <w:pPr>
                    <w:rPr>
                      <w:rFonts w:ascii="Arial" w:hAnsi="Arial" w:cs="Arial"/>
                      <w:sz w:val="16"/>
                      <w:szCs w:val="16"/>
                    </w:rPr>
                  </w:pPr>
                  <w:r w:rsidRPr="00B10A3D">
                    <w:rPr>
                      <w:rFonts w:ascii="Arial" w:hAnsi="Arial" w:cs="Arial"/>
                      <w:sz w:val="16"/>
                      <w:szCs w:val="16"/>
                    </w:rPr>
                    <w:t xml:space="preserve">15 minute tea break, 30 </w:t>
                  </w:r>
                  <w:r w:rsidR="00F73788">
                    <w:rPr>
                      <w:rFonts w:ascii="Arial" w:hAnsi="Arial" w:cs="Arial"/>
                      <w:sz w:val="16"/>
                      <w:szCs w:val="16"/>
                    </w:rPr>
                    <w:t xml:space="preserve">minute </w:t>
                  </w:r>
                  <w:r w:rsidRPr="00B10A3D">
                    <w:rPr>
                      <w:rFonts w:ascii="Arial" w:hAnsi="Arial" w:cs="Arial"/>
                      <w:sz w:val="16"/>
                      <w:szCs w:val="16"/>
                    </w:rPr>
                    <w:t>meal break</w:t>
                  </w:r>
                </w:p>
              </w:tc>
            </w:tr>
            <w:tr w:rsidR="00B10A3D" w:rsidRPr="00B10A3D" w:rsidTr="00FB256F">
              <w:trPr>
                <w:trHeight w:val="189"/>
              </w:trPr>
              <w:tc>
                <w:tcPr>
                  <w:tcW w:w="1539" w:type="dxa"/>
                </w:tcPr>
                <w:p w:rsidR="00B10A3D" w:rsidRPr="00B10A3D" w:rsidRDefault="00B10A3D" w:rsidP="00B10A3D">
                  <w:pPr>
                    <w:rPr>
                      <w:rFonts w:ascii="Arial" w:hAnsi="Arial" w:cs="Arial"/>
                      <w:sz w:val="16"/>
                      <w:szCs w:val="16"/>
                    </w:rPr>
                  </w:pPr>
                  <w:r w:rsidRPr="00B10A3D">
                    <w:rPr>
                      <w:rFonts w:ascii="Arial" w:hAnsi="Arial" w:cs="Arial"/>
                      <w:b/>
                      <w:sz w:val="16"/>
                      <w:szCs w:val="16"/>
                    </w:rPr>
                    <w:t>PPE</w:t>
                  </w:r>
                </w:p>
              </w:tc>
              <w:tc>
                <w:tcPr>
                  <w:tcW w:w="2226" w:type="dxa"/>
                </w:tcPr>
                <w:p w:rsidR="00B10A3D" w:rsidRPr="00B10A3D" w:rsidRDefault="00B10A3D" w:rsidP="00B10A3D">
                  <w:pPr>
                    <w:rPr>
                      <w:rFonts w:ascii="Arial" w:hAnsi="Arial" w:cs="Arial"/>
                      <w:sz w:val="16"/>
                      <w:szCs w:val="16"/>
                    </w:rPr>
                  </w:pPr>
                  <w:r w:rsidRPr="00B10A3D">
                    <w:rPr>
                      <w:rFonts w:ascii="Arial" w:hAnsi="Arial" w:cs="Arial"/>
                      <w:sz w:val="16"/>
                      <w:szCs w:val="16"/>
                    </w:rPr>
                    <w:t>Closed shoes</w:t>
                  </w:r>
                </w:p>
              </w:tc>
            </w:tr>
          </w:tbl>
          <w:p w:rsidR="00B10A3D" w:rsidRPr="00B10A3D" w:rsidRDefault="00B10A3D" w:rsidP="00B10A3D">
            <w:pPr>
              <w:rPr>
                <w:rFonts w:ascii="Arial" w:hAnsi="Arial" w:cs="Arial"/>
                <w:sz w:val="16"/>
                <w:szCs w:val="16"/>
              </w:rPr>
            </w:pPr>
          </w:p>
        </w:tc>
      </w:tr>
      <w:tr w:rsidR="00B10A3D" w:rsidRPr="00B10A3D" w:rsidTr="00FB256F">
        <w:trPr>
          <w:trHeight w:val="299"/>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Sitting</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4001" w:type="dxa"/>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299"/>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Standing</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Assist to manoeuvre lifter</w:t>
            </w:r>
          </w:p>
        </w:tc>
        <w:tc>
          <w:tcPr>
            <w:tcW w:w="4001" w:type="dxa"/>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b/>
                <w:sz w:val="16"/>
                <w:szCs w:val="16"/>
              </w:rPr>
            </w:pPr>
          </w:p>
        </w:tc>
      </w:tr>
      <w:tr w:rsidR="00B10A3D" w:rsidRPr="00B10A3D" w:rsidTr="00FB256F">
        <w:trPr>
          <w:trHeight w:val="300"/>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Walking</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 xml:space="preserve">To and within resident room or area </w:t>
            </w:r>
          </w:p>
        </w:tc>
        <w:tc>
          <w:tcPr>
            <w:tcW w:w="4001" w:type="dxa"/>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299"/>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Climbing</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4001" w:type="dxa"/>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299"/>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Stooping</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Assist to place sling on</w:t>
            </w:r>
          </w:p>
        </w:tc>
        <w:tc>
          <w:tcPr>
            <w:tcW w:w="4001" w:type="dxa"/>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299"/>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Bending</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Move resident to open area. Assist to place sling on</w:t>
            </w:r>
          </w:p>
        </w:tc>
        <w:tc>
          <w:tcPr>
            <w:tcW w:w="4001" w:type="dxa"/>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300"/>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Kneeling</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Move resident to open area. Assist to place sling on</w:t>
            </w:r>
          </w:p>
        </w:tc>
        <w:tc>
          <w:tcPr>
            <w:tcW w:w="4001" w:type="dxa"/>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299"/>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Squatting</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Assist to place sling on</w:t>
            </w:r>
          </w:p>
        </w:tc>
        <w:tc>
          <w:tcPr>
            <w:tcW w:w="4001" w:type="dxa"/>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299"/>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Crawling</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Assist to place sling on</w:t>
            </w:r>
          </w:p>
        </w:tc>
        <w:tc>
          <w:tcPr>
            <w:tcW w:w="4001" w:type="dxa"/>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299"/>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Gripping</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Assist to place sling on</w:t>
            </w:r>
          </w:p>
        </w:tc>
        <w:tc>
          <w:tcPr>
            <w:tcW w:w="4001" w:type="dxa"/>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846"/>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Forward Reach</w:t>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Assist to place sling on</w:t>
            </w:r>
          </w:p>
        </w:tc>
        <w:tc>
          <w:tcPr>
            <w:tcW w:w="4001" w:type="dxa"/>
            <w:vMerge/>
            <w:tcBorders>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b/>
                <w:sz w:val="16"/>
                <w:szCs w:val="16"/>
              </w:rPr>
            </w:pPr>
          </w:p>
        </w:tc>
      </w:tr>
      <w:tr w:rsidR="00B10A3D" w:rsidRPr="00B10A3D" w:rsidTr="00FB256F">
        <w:trPr>
          <w:trHeight w:val="262"/>
        </w:trPr>
        <w:tc>
          <w:tcPr>
            <w:tcW w:w="1727" w:type="dxa"/>
            <w:tcBorders>
              <w:top w:val="single" w:sz="6" w:space="0" w:color="000000"/>
              <w:left w:val="single" w:sz="6" w:space="0" w:color="000000"/>
              <w:bottom w:val="single" w:sz="6" w:space="0" w:color="auto"/>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Overhead Reach</w:t>
            </w:r>
          </w:p>
        </w:tc>
        <w:tc>
          <w:tcPr>
            <w:tcW w:w="391" w:type="dxa"/>
            <w:tcBorders>
              <w:top w:val="single" w:sz="6" w:space="0" w:color="000000"/>
              <w:left w:val="single" w:sz="6" w:space="0" w:color="000000"/>
              <w:bottom w:val="single" w:sz="6" w:space="0" w:color="auto"/>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auto"/>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auto"/>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91" w:type="dxa"/>
            <w:tcBorders>
              <w:top w:val="single" w:sz="6" w:space="0" w:color="000000"/>
              <w:left w:val="single" w:sz="6" w:space="0" w:color="000000"/>
              <w:bottom w:val="single" w:sz="6" w:space="0" w:color="auto"/>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637" w:type="dxa"/>
            <w:tcBorders>
              <w:top w:val="single" w:sz="6" w:space="0" w:color="000000"/>
              <w:left w:val="single" w:sz="6" w:space="0" w:color="000000"/>
              <w:bottom w:val="single" w:sz="6"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4001" w:type="dxa"/>
            <w:tcBorders>
              <w:top w:val="single" w:sz="4" w:space="0" w:color="auto"/>
              <w:left w:val="single" w:sz="4" w:space="0" w:color="auto"/>
              <w:bottom w:val="single" w:sz="6" w:space="0" w:color="auto"/>
              <w:right w:val="single" w:sz="4" w:space="0" w:color="auto"/>
            </w:tcBorders>
            <w:shd w:val="clear" w:color="auto" w:fill="FFFF00"/>
            <w:vAlign w:val="center"/>
          </w:tcPr>
          <w:p w:rsidR="00B10A3D" w:rsidRPr="00B10A3D" w:rsidRDefault="00B10A3D" w:rsidP="00B10A3D">
            <w:pPr>
              <w:jc w:val="center"/>
              <w:rPr>
                <w:rFonts w:ascii="Arial" w:hAnsi="Arial" w:cs="Arial"/>
                <w:b/>
                <w:sz w:val="20"/>
                <w:szCs w:val="20"/>
              </w:rPr>
            </w:pPr>
            <w:r w:rsidRPr="00B10A3D">
              <w:rPr>
                <w:rFonts w:ascii="Arial" w:hAnsi="Arial" w:cs="Arial"/>
                <w:b/>
                <w:bCs/>
                <w:sz w:val="20"/>
                <w:szCs w:val="20"/>
              </w:rPr>
              <w:t>Risk of developing a MSI</w:t>
            </w:r>
          </w:p>
        </w:tc>
      </w:tr>
      <w:tr w:rsidR="00B10A3D" w:rsidRPr="00B10A3D" w:rsidTr="00FB256F">
        <w:trPr>
          <w:trHeight w:val="270"/>
        </w:trPr>
        <w:tc>
          <w:tcPr>
            <w:tcW w:w="1727"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 xml:space="preserve">Lift </w:t>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p>
        </w:tc>
        <w:tc>
          <w:tcPr>
            <w:tcW w:w="3637"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Reposition limb, to 10 kg</w:t>
            </w:r>
          </w:p>
        </w:tc>
        <w:tc>
          <w:tcPr>
            <w:tcW w:w="40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spacing w:before="100" w:beforeAutospacing="1" w:after="100" w:afterAutospacing="1"/>
              <w:rPr>
                <w:rFonts w:ascii="Arial" w:hAnsi="Arial" w:cs="Arial"/>
                <w:b/>
              </w:rPr>
            </w:pPr>
            <w:r w:rsidRPr="00B10A3D">
              <w:rPr>
                <w:noProof/>
              </w:rPr>
              <mc:AlternateContent>
                <mc:Choice Requires="wps">
                  <w:drawing>
                    <wp:anchor distT="0" distB="0" distL="114300" distR="114300" simplePos="0" relativeHeight="251710976" behindDoc="0" locked="0" layoutInCell="1" allowOverlap="1" wp14:anchorId="5C8466CA" wp14:editId="5E684041">
                      <wp:simplePos x="0" y="0"/>
                      <wp:positionH relativeFrom="column">
                        <wp:posOffset>1623695</wp:posOffset>
                      </wp:positionH>
                      <wp:positionV relativeFrom="paragraph">
                        <wp:posOffset>809625</wp:posOffset>
                      </wp:positionV>
                      <wp:extent cx="189230" cy="180975"/>
                      <wp:effectExtent l="12065" t="9525" r="8255" b="9525"/>
                      <wp:wrapNone/>
                      <wp:docPr id="6" name="Oval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8871AC" id="Oval 758" o:spid="_x0000_s1026" style="position:absolute;margin-left:127.85pt;margin-top:63.75pt;width:14.9pt;height:1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" fillcolor="#92d050">
                      <v:fill opacity="44461f"/>
                    </v:oval>
                  </w:pict>
                </mc:Fallback>
              </mc:AlternateContent>
            </w:r>
            <w:r w:rsidRPr="00B10A3D">
              <w:rPr>
                <w:noProof/>
              </w:rPr>
              <mc:AlternateContent>
                <mc:Choice Requires="wps">
                  <w:drawing>
                    <wp:anchor distT="0" distB="0" distL="114300" distR="114300" simplePos="0" relativeHeight="251707904" behindDoc="0" locked="0" layoutInCell="1" allowOverlap="1" wp14:anchorId="6075D487" wp14:editId="236733DC">
                      <wp:simplePos x="0" y="0"/>
                      <wp:positionH relativeFrom="column">
                        <wp:posOffset>1623060</wp:posOffset>
                      </wp:positionH>
                      <wp:positionV relativeFrom="paragraph">
                        <wp:posOffset>377190</wp:posOffset>
                      </wp:positionV>
                      <wp:extent cx="189230" cy="180975"/>
                      <wp:effectExtent l="11430" t="5715" r="8890" b="13335"/>
                      <wp:wrapNone/>
                      <wp:docPr id="5" name="Oval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15EF24" id="Oval 755" o:spid="_x0000_s1026" style="position:absolute;margin-left:127.8pt;margin-top:29.7pt;width:14.9pt;height:1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" fillcolor="#92d050">
                      <v:fill opacity="44461f"/>
                    </v:oval>
                  </w:pict>
                </mc:Fallback>
              </mc:AlternateContent>
            </w:r>
            <w:r w:rsidRPr="00B10A3D">
              <w:rPr>
                <w:noProof/>
              </w:rPr>
              <mc:AlternateContent>
                <mc:Choice Requires="wps">
                  <w:drawing>
                    <wp:anchor distT="0" distB="0" distL="114300" distR="114300" simplePos="0" relativeHeight="251706880" behindDoc="0" locked="0" layoutInCell="1" allowOverlap="1" wp14:anchorId="493D3937" wp14:editId="4CC8D8F5">
                      <wp:simplePos x="0" y="0"/>
                      <wp:positionH relativeFrom="column">
                        <wp:posOffset>400685</wp:posOffset>
                      </wp:positionH>
                      <wp:positionV relativeFrom="paragraph">
                        <wp:posOffset>1341755</wp:posOffset>
                      </wp:positionV>
                      <wp:extent cx="189230" cy="180975"/>
                      <wp:effectExtent l="8255" t="8255" r="12065" b="10795"/>
                      <wp:wrapNone/>
                      <wp:docPr id="4" name="Oval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593F93" id="Oval 754" o:spid="_x0000_s1026" style="position:absolute;margin-left:31.55pt;margin-top:105.65pt;width:14.9pt;height:1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" fillcolor="#92d050">
                      <v:fill opacity="44461f"/>
                    </v:oval>
                  </w:pict>
                </mc:Fallback>
              </mc:AlternateContent>
            </w:r>
            <w:r w:rsidRPr="00B10A3D">
              <w:rPr>
                <w:noProof/>
                <w:color w:val="0000FF"/>
              </w:rPr>
              <w:drawing>
                <wp:inline distT="0" distB="0" distL="0" distR="0" wp14:anchorId="50381102" wp14:editId="11F16A0C">
                  <wp:extent cx="2331085" cy="2100580"/>
                  <wp:effectExtent l="0" t="0" r="0" b="0"/>
                  <wp:docPr id="693" name="Picture 693" descr="_wsb_308x215_Body+Chart">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wsb_308x215_Body+Ch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085" cy="2100580"/>
                          </a:xfrm>
                          <a:prstGeom prst="rect">
                            <a:avLst/>
                          </a:prstGeom>
                          <a:noFill/>
                          <a:ln>
                            <a:noFill/>
                          </a:ln>
                        </pic:spPr>
                      </pic:pic>
                    </a:graphicData>
                  </a:graphic>
                </wp:inline>
              </w:drawing>
            </w:r>
          </w:p>
        </w:tc>
      </w:tr>
      <w:tr w:rsidR="00B10A3D" w:rsidRPr="00B10A3D" w:rsidTr="00FB256F">
        <w:trPr>
          <w:trHeight w:val="262"/>
        </w:trPr>
        <w:tc>
          <w:tcPr>
            <w:tcW w:w="1727"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Carry</w:t>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p>
        </w:tc>
        <w:tc>
          <w:tcPr>
            <w:tcW w:w="3637"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p>
        </w:tc>
        <w:tc>
          <w:tcPr>
            <w:tcW w:w="400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spacing w:before="100" w:beforeAutospacing="1" w:after="100" w:afterAutospacing="1"/>
              <w:rPr>
                <w:rFonts w:ascii="Arial" w:hAnsi="Arial" w:cs="Arial"/>
                <w:b/>
              </w:rPr>
            </w:pPr>
          </w:p>
        </w:tc>
      </w:tr>
      <w:tr w:rsidR="00B10A3D" w:rsidRPr="00B10A3D" w:rsidTr="00FB256F">
        <w:trPr>
          <w:trHeight w:val="264"/>
        </w:trPr>
        <w:tc>
          <w:tcPr>
            <w:tcW w:w="1727"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ind w:firstLine="34"/>
              <w:rPr>
                <w:rFonts w:ascii="Arial" w:hAnsi="Arial" w:cs="Arial"/>
                <w:sz w:val="16"/>
                <w:szCs w:val="16"/>
              </w:rPr>
            </w:pPr>
            <w:r w:rsidRPr="00B10A3D">
              <w:rPr>
                <w:rFonts w:ascii="Arial" w:hAnsi="Arial" w:cs="Arial"/>
                <w:b/>
                <w:sz w:val="16"/>
                <w:szCs w:val="16"/>
              </w:rPr>
              <w:t>Push / Pull</w:t>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rPr>
                <w:rFonts w:ascii="Arial" w:hAnsi="Arial" w:cs="Arial"/>
                <w:sz w:val="16"/>
                <w:szCs w:val="16"/>
              </w:rPr>
            </w:pPr>
          </w:p>
        </w:tc>
        <w:tc>
          <w:tcPr>
            <w:tcW w:w="3637" w:type="dxa"/>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1F7D12" w:rsidP="00B10A3D">
            <w:pPr>
              <w:autoSpaceDE w:val="0"/>
              <w:autoSpaceDN w:val="0"/>
              <w:adjustRightInd w:val="0"/>
              <w:rPr>
                <w:rFonts w:ascii="Arial" w:hAnsi="Arial" w:cs="Arial"/>
                <w:sz w:val="16"/>
                <w:szCs w:val="16"/>
              </w:rPr>
            </w:pPr>
            <w:r>
              <w:rPr>
                <w:rFonts w:ascii="Arial" w:hAnsi="Arial" w:cs="Arial"/>
                <w:sz w:val="16"/>
                <w:szCs w:val="16"/>
              </w:rPr>
              <w:t>Lifter, move bed</w:t>
            </w:r>
            <w:r w:rsidR="00B10A3D" w:rsidRPr="00B10A3D">
              <w:rPr>
                <w:rFonts w:ascii="Arial" w:hAnsi="Arial" w:cs="Arial"/>
                <w:sz w:val="16"/>
                <w:szCs w:val="16"/>
              </w:rPr>
              <w:t>, furniture, to 12- 15 kg</w:t>
            </w:r>
          </w:p>
        </w:tc>
        <w:tc>
          <w:tcPr>
            <w:tcW w:w="400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spacing w:before="100" w:beforeAutospacing="1" w:after="100" w:afterAutospacing="1"/>
              <w:rPr>
                <w:noProof/>
              </w:rPr>
            </w:pPr>
          </w:p>
        </w:tc>
      </w:tr>
      <w:tr w:rsidR="00B10A3D" w:rsidRPr="00B10A3D" w:rsidTr="00FB256F">
        <w:trPr>
          <w:trHeight w:val="269"/>
        </w:trPr>
        <w:tc>
          <w:tcPr>
            <w:tcW w:w="6928"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autoSpaceDE w:val="0"/>
              <w:autoSpaceDN w:val="0"/>
              <w:adjustRightInd w:val="0"/>
              <w:ind w:firstLine="34"/>
              <w:jc w:val="center"/>
              <w:rPr>
                <w:rFonts w:ascii="Arial" w:hAnsi="Arial" w:cs="Arial"/>
                <w:b/>
                <w:sz w:val="20"/>
                <w:szCs w:val="20"/>
              </w:rPr>
            </w:pPr>
            <w:r w:rsidRPr="00B10A3D">
              <w:rPr>
                <w:rFonts w:ascii="Arial" w:hAnsi="Arial" w:cs="Arial"/>
                <w:sz w:val="16"/>
                <w:szCs w:val="16"/>
              </w:rPr>
              <w:t>N = Never, O = Occasional (1–33%), F = Frequent (34–66%), C = Constant (67–100%)</w:t>
            </w:r>
          </w:p>
        </w:tc>
        <w:tc>
          <w:tcPr>
            <w:tcW w:w="400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spacing w:before="100" w:beforeAutospacing="1" w:after="100" w:afterAutospacing="1"/>
              <w:rPr>
                <w:noProof/>
              </w:rPr>
            </w:pPr>
          </w:p>
        </w:tc>
      </w:tr>
      <w:tr w:rsidR="00B10A3D" w:rsidRPr="00B10A3D" w:rsidTr="00FB256F">
        <w:trPr>
          <w:trHeight w:val="280"/>
        </w:trPr>
        <w:tc>
          <w:tcPr>
            <w:tcW w:w="6928" w:type="dxa"/>
            <w:gridSpan w:val="6"/>
            <w:tcBorders>
              <w:top w:val="single" w:sz="6" w:space="0" w:color="auto"/>
              <w:left w:val="single" w:sz="6" w:space="0" w:color="auto"/>
              <w:bottom w:val="single" w:sz="6" w:space="0" w:color="auto"/>
              <w:right w:val="single" w:sz="6" w:space="0" w:color="auto"/>
            </w:tcBorders>
            <w:shd w:val="clear" w:color="auto" w:fill="FFFF00"/>
            <w:vAlign w:val="center"/>
          </w:tcPr>
          <w:p w:rsidR="00B10A3D" w:rsidRPr="00B10A3D" w:rsidRDefault="00B10A3D" w:rsidP="00B10A3D">
            <w:pPr>
              <w:autoSpaceDE w:val="0"/>
              <w:autoSpaceDN w:val="0"/>
              <w:adjustRightInd w:val="0"/>
              <w:jc w:val="center"/>
              <w:rPr>
                <w:rFonts w:ascii="Arial" w:hAnsi="Arial" w:cs="Arial"/>
                <w:b/>
                <w:sz w:val="20"/>
                <w:szCs w:val="20"/>
              </w:rPr>
            </w:pPr>
            <w:r w:rsidRPr="00B10A3D">
              <w:rPr>
                <w:rFonts w:ascii="Arial" w:hAnsi="Arial" w:cs="Arial"/>
                <w:b/>
                <w:sz w:val="20"/>
                <w:szCs w:val="20"/>
              </w:rPr>
              <w:t>Repetitive action / sustained posture</w:t>
            </w:r>
          </w:p>
        </w:tc>
        <w:tc>
          <w:tcPr>
            <w:tcW w:w="400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B10A3D" w:rsidRPr="00B10A3D" w:rsidRDefault="00B10A3D" w:rsidP="00B10A3D">
            <w:pPr>
              <w:spacing w:before="100" w:beforeAutospacing="1" w:after="100" w:afterAutospacing="1"/>
              <w:rPr>
                <w:noProof/>
              </w:rPr>
            </w:pPr>
          </w:p>
        </w:tc>
      </w:tr>
    </w:tbl>
    <w:p w:rsidR="00B10A3D" w:rsidRPr="00B10A3D" w:rsidRDefault="00B10A3D" w:rsidP="00B10A3D">
      <w:pPr>
        <w:rPr>
          <w:sz w:val="2"/>
          <w:szCs w:val="2"/>
        </w:rPr>
      </w:pPr>
    </w:p>
    <w:p w:rsidR="00B10A3D" w:rsidRPr="00B10A3D" w:rsidRDefault="00B10A3D" w:rsidP="00B10A3D">
      <w:pPr>
        <w:rPr>
          <w:sz w:val="2"/>
          <w:szCs w:val="2"/>
        </w:rPr>
      </w:pPr>
    </w:p>
    <w:p w:rsidR="00B10A3D" w:rsidRPr="00B10A3D" w:rsidRDefault="00B10A3D" w:rsidP="00B10A3D">
      <w:pPr>
        <w:rPr>
          <w:sz w:val="2"/>
          <w:szCs w:val="2"/>
        </w:rPr>
      </w:pPr>
    </w:p>
    <w:p w:rsidR="00B10A3D" w:rsidRPr="00B10A3D" w:rsidRDefault="00B10A3D" w:rsidP="00B10A3D">
      <w:pPr>
        <w:rPr>
          <w:sz w:val="2"/>
          <w:szCs w:val="2"/>
        </w:rPr>
      </w:pPr>
    </w:p>
    <w:p w:rsidR="00B10A3D" w:rsidRPr="00B10A3D" w:rsidRDefault="00B10A3D" w:rsidP="00B10A3D">
      <w:pPr>
        <w:rPr>
          <w:sz w:val="2"/>
          <w:szCs w:val="2"/>
        </w:rPr>
      </w:pPr>
    </w:p>
    <w:p w:rsidR="00B10A3D" w:rsidRDefault="00B10A3D">
      <w:r>
        <w:br w:type="page"/>
      </w:r>
    </w:p>
    <w:tbl>
      <w:tblPr>
        <w:tblW w:w="10924" w:type="dxa"/>
        <w:tblInd w:w="-60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289"/>
        <w:gridCol w:w="413"/>
        <w:gridCol w:w="385"/>
        <w:gridCol w:w="97"/>
        <w:gridCol w:w="288"/>
        <w:gridCol w:w="385"/>
        <w:gridCol w:w="385"/>
        <w:gridCol w:w="1127"/>
        <w:gridCol w:w="1016"/>
        <w:gridCol w:w="1168"/>
        <w:gridCol w:w="282"/>
        <w:gridCol w:w="1101"/>
        <w:gridCol w:w="856"/>
        <w:gridCol w:w="2132"/>
      </w:tblGrid>
      <w:tr w:rsidR="00B10A3D" w:rsidRPr="00B10A3D" w:rsidTr="00FB256F">
        <w:trPr>
          <w:trHeight w:val="662"/>
        </w:trPr>
        <w:tc>
          <w:tcPr>
            <w:tcW w:w="5385" w:type="dxa"/>
            <w:gridSpan w:val="9"/>
            <w:tcBorders>
              <w:top w:val="single" w:sz="6" w:space="0" w:color="auto"/>
              <w:left w:val="single" w:sz="6" w:space="0" w:color="auto"/>
              <w:right w:val="single" w:sz="6" w:space="0" w:color="auto"/>
            </w:tcBorders>
            <w:shd w:val="clear" w:color="auto" w:fill="FFFFFF"/>
          </w:tcPr>
          <w:p w:rsidR="00B10A3D" w:rsidRPr="00B10A3D" w:rsidRDefault="00B10A3D" w:rsidP="00B10A3D">
            <w:pPr>
              <w:ind w:right="-108" w:hanging="108"/>
              <w:rPr>
                <w:rFonts w:ascii="Arial" w:hAnsi="Arial" w:cs="Arial"/>
                <w:b/>
                <w:sz w:val="20"/>
                <w:szCs w:val="20"/>
              </w:rPr>
            </w:pPr>
            <w:r w:rsidRPr="00B10A3D">
              <w:rPr>
                <w:rFonts w:ascii="Arial" w:hAnsi="Arial" w:cs="Arial"/>
                <w:b/>
                <w:sz w:val="20"/>
                <w:szCs w:val="20"/>
              </w:rPr>
              <w:lastRenderedPageBreak/>
              <w:t xml:space="preserve"> </w:t>
            </w:r>
            <w:r w:rsidRPr="00B10A3D">
              <w:rPr>
                <w:rFonts w:ascii="Arial" w:hAnsi="Arial" w:cs="Arial"/>
                <w:b/>
                <w:noProof/>
                <w:sz w:val="20"/>
                <w:szCs w:val="20"/>
              </w:rPr>
              <w:drawing>
                <wp:inline distT="0" distB="0" distL="0" distR="0" wp14:anchorId="757E0C8C" wp14:editId="7FB44DEB">
                  <wp:extent cx="838200" cy="519666"/>
                  <wp:effectExtent l="0" t="0" r="0" b="0"/>
                  <wp:docPr id="694" name="Picture 694"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cid:image001.jpg@01CB1834.7036167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44653" cy="523667"/>
                          </a:xfrm>
                          <a:prstGeom prst="rect">
                            <a:avLst/>
                          </a:prstGeom>
                          <a:noFill/>
                          <a:ln>
                            <a:noFill/>
                          </a:ln>
                        </pic:spPr>
                      </pic:pic>
                    </a:graphicData>
                  </a:graphic>
                </wp:inline>
              </w:drawing>
            </w:r>
          </w:p>
        </w:tc>
        <w:tc>
          <w:tcPr>
            <w:tcW w:w="2551" w:type="dxa"/>
            <w:gridSpan w:val="3"/>
            <w:tcBorders>
              <w:top w:val="single" w:sz="6" w:space="0" w:color="auto"/>
              <w:left w:val="single" w:sz="6" w:space="0" w:color="auto"/>
              <w:right w:val="single" w:sz="6" w:space="0" w:color="auto"/>
            </w:tcBorders>
            <w:shd w:val="clear" w:color="auto" w:fill="B8CCE4"/>
            <w:vAlign w:val="center"/>
          </w:tcPr>
          <w:p w:rsidR="00B10A3D" w:rsidRPr="00B10A3D" w:rsidRDefault="00B10A3D" w:rsidP="00B10A3D">
            <w:pPr>
              <w:rPr>
                <w:rFonts w:ascii="Arial" w:hAnsi="Arial" w:cs="Arial"/>
                <w:b/>
                <w:sz w:val="20"/>
                <w:szCs w:val="20"/>
              </w:rPr>
            </w:pPr>
            <w:r w:rsidRPr="00B10A3D">
              <w:rPr>
                <w:rFonts w:ascii="Arial" w:hAnsi="Arial" w:cs="Arial"/>
                <w:b/>
                <w:sz w:val="20"/>
                <w:szCs w:val="20"/>
              </w:rPr>
              <w:t>Role</w:t>
            </w:r>
          </w:p>
        </w:tc>
        <w:tc>
          <w:tcPr>
            <w:tcW w:w="2988" w:type="dxa"/>
            <w:gridSpan w:val="2"/>
            <w:tcBorders>
              <w:top w:val="single" w:sz="6" w:space="0" w:color="auto"/>
              <w:left w:val="single" w:sz="6" w:space="0" w:color="auto"/>
              <w:right w:val="single" w:sz="6" w:space="0" w:color="auto"/>
            </w:tcBorders>
            <w:shd w:val="clear" w:color="auto" w:fill="B8CCE4"/>
            <w:vAlign w:val="center"/>
          </w:tcPr>
          <w:p w:rsidR="00B10A3D" w:rsidRPr="00B10A3D" w:rsidRDefault="00B10A3D" w:rsidP="00B10A3D">
            <w:pPr>
              <w:rPr>
                <w:rFonts w:ascii="Arial" w:hAnsi="Arial" w:cs="Arial"/>
                <w:b/>
                <w:sz w:val="20"/>
                <w:szCs w:val="20"/>
              </w:rPr>
            </w:pPr>
            <w:r w:rsidRPr="00B10A3D">
              <w:rPr>
                <w:rFonts w:ascii="Arial" w:hAnsi="Arial" w:cs="Arial"/>
                <w:b/>
                <w:sz w:val="20"/>
                <w:szCs w:val="20"/>
              </w:rPr>
              <w:t xml:space="preserve">Enrolled Nurse </w:t>
            </w:r>
            <w:r w:rsidRPr="00B10A3D">
              <w:rPr>
                <w:rFonts w:ascii="Arial" w:hAnsi="Arial" w:cs="Arial"/>
                <w:sz w:val="20"/>
                <w:szCs w:val="20"/>
              </w:rPr>
              <w:t>(EN)</w:t>
            </w:r>
          </w:p>
        </w:tc>
      </w:tr>
      <w:tr w:rsidR="00B10A3D" w:rsidRPr="00B10A3D" w:rsidTr="00FB256F">
        <w:trPr>
          <w:trHeight w:val="57"/>
        </w:trPr>
        <w:tc>
          <w:tcPr>
            <w:tcW w:w="5385" w:type="dxa"/>
            <w:gridSpan w:val="9"/>
            <w:tcBorders>
              <w:left w:val="single" w:sz="6" w:space="0" w:color="auto"/>
              <w:right w:val="single" w:sz="6" w:space="0" w:color="auto"/>
            </w:tcBorders>
            <w:shd w:val="clear" w:color="auto" w:fill="FFFFFF"/>
            <w:vAlign w:val="center"/>
          </w:tcPr>
          <w:p w:rsidR="00B10A3D" w:rsidRPr="00B10A3D" w:rsidRDefault="00B10A3D" w:rsidP="00B10A3D">
            <w:pPr>
              <w:jc w:val="center"/>
              <w:rPr>
                <w:rFonts w:ascii="Arial" w:hAnsi="Arial" w:cs="Arial"/>
                <w:b/>
                <w:sz w:val="20"/>
                <w:szCs w:val="20"/>
              </w:rPr>
            </w:pPr>
            <w:r w:rsidRPr="00B10A3D">
              <w:br w:type="page"/>
            </w:r>
          </w:p>
        </w:tc>
        <w:tc>
          <w:tcPr>
            <w:tcW w:w="2551" w:type="dxa"/>
            <w:gridSpan w:val="3"/>
            <w:tcBorders>
              <w:top w:val="single" w:sz="6" w:space="0" w:color="auto"/>
              <w:left w:val="single" w:sz="6" w:space="0" w:color="auto"/>
              <w:right w:val="single" w:sz="6" w:space="0" w:color="auto"/>
            </w:tcBorders>
            <w:shd w:val="clear" w:color="auto" w:fill="B8CCE4"/>
            <w:vAlign w:val="center"/>
          </w:tcPr>
          <w:p w:rsidR="00B10A3D" w:rsidRPr="00B10A3D" w:rsidRDefault="00B10A3D" w:rsidP="00B10A3D">
            <w:pPr>
              <w:rPr>
                <w:rFonts w:ascii="Arial" w:hAnsi="Arial" w:cs="Arial"/>
                <w:b/>
                <w:sz w:val="20"/>
                <w:szCs w:val="20"/>
              </w:rPr>
            </w:pPr>
            <w:r w:rsidRPr="00B10A3D">
              <w:rPr>
                <w:rFonts w:ascii="Arial" w:hAnsi="Arial" w:cs="Arial"/>
                <w:b/>
                <w:sz w:val="20"/>
                <w:szCs w:val="20"/>
              </w:rPr>
              <w:t>Task</w:t>
            </w:r>
          </w:p>
        </w:tc>
        <w:tc>
          <w:tcPr>
            <w:tcW w:w="2988" w:type="dxa"/>
            <w:gridSpan w:val="2"/>
            <w:tcBorders>
              <w:top w:val="single" w:sz="6" w:space="0" w:color="auto"/>
              <w:left w:val="single" w:sz="6" w:space="0" w:color="auto"/>
              <w:right w:val="single" w:sz="6" w:space="0" w:color="auto"/>
            </w:tcBorders>
            <w:shd w:val="clear" w:color="auto" w:fill="B8CCE4"/>
            <w:vAlign w:val="center"/>
          </w:tcPr>
          <w:p w:rsidR="00B10A3D" w:rsidRPr="00B10A3D" w:rsidRDefault="00B10A3D" w:rsidP="00B10A3D">
            <w:pPr>
              <w:rPr>
                <w:rFonts w:ascii="Arial" w:hAnsi="Arial" w:cs="Arial"/>
                <w:b/>
                <w:sz w:val="20"/>
                <w:szCs w:val="20"/>
              </w:rPr>
            </w:pPr>
            <w:r w:rsidRPr="00B10A3D">
              <w:rPr>
                <w:rFonts w:ascii="Arial" w:hAnsi="Arial" w:cs="Arial"/>
                <w:b/>
                <w:sz w:val="20"/>
                <w:szCs w:val="20"/>
              </w:rPr>
              <w:t>Pushing wound trolley</w:t>
            </w:r>
          </w:p>
        </w:tc>
      </w:tr>
      <w:tr w:rsidR="00B10A3D" w:rsidRPr="00B10A3D" w:rsidTr="00FB256F">
        <w:trPr>
          <w:trHeight w:val="168"/>
        </w:trPr>
        <w:tc>
          <w:tcPr>
            <w:tcW w:w="10924" w:type="dxa"/>
            <w:gridSpan w:val="14"/>
            <w:tcBorders>
              <w:top w:val="single" w:sz="6" w:space="0" w:color="auto"/>
              <w:left w:val="single" w:sz="6" w:space="0" w:color="auto"/>
              <w:bottom w:val="single" w:sz="4" w:space="0" w:color="auto"/>
              <w:right w:val="single" w:sz="6" w:space="0" w:color="auto"/>
            </w:tcBorders>
            <w:shd w:val="clear" w:color="auto" w:fill="FFFFFF"/>
            <w:vAlign w:val="center"/>
          </w:tcPr>
          <w:p w:rsidR="00B10A3D" w:rsidRPr="00B10A3D" w:rsidRDefault="00B10A3D" w:rsidP="00B10A3D">
            <w:pPr>
              <w:numPr>
                <w:ilvl w:val="0"/>
                <w:numId w:val="17"/>
              </w:numPr>
              <w:rPr>
                <w:rFonts w:ascii="Arial" w:hAnsi="Arial" w:cs="Arial"/>
                <w:sz w:val="16"/>
                <w:szCs w:val="16"/>
                <w:lang w:val="en-US"/>
              </w:rPr>
            </w:pPr>
            <w:r w:rsidRPr="00B10A3D">
              <w:rPr>
                <w:rFonts w:ascii="Arial" w:hAnsi="Arial" w:cs="Arial"/>
                <w:sz w:val="16"/>
                <w:szCs w:val="16"/>
                <w:lang w:val="en-US"/>
              </w:rPr>
              <w:t>Generally the dressing trolley is small and maneuvers well. Some have very small wheels making them difficult to push. The push pull force of a dressing trolley over</w:t>
            </w:r>
            <w:r w:rsidR="001F7D12">
              <w:rPr>
                <w:rFonts w:ascii="Arial" w:hAnsi="Arial" w:cs="Arial"/>
                <w:sz w:val="16"/>
                <w:szCs w:val="16"/>
                <w:lang w:val="en-US"/>
              </w:rPr>
              <w:t xml:space="preserve"> vinyl is generally less than 2kg, and over carpet less than 5</w:t>
            </w:r>
            <w:r w:rsidRPr="00B10A3D">
              <w:rPr>
                <w:rFonts w:ascii="Arial" w:hAnsi="Arial" w:cs="Arial"/>
                <w:sz w:val="16"/>
                <w:szCs w:val="16"/>
                <w:lang w:val="en-US"/>
              </w:rPr>
              <w:t>kg.</w:t>
            </w:r>
          </w:p>
          <w:p w:rsidR="00B10A3D" w:rsidRPr="00B10A3D" w:rsidRDefault="00B10A3D" w:rsidP="00B10A3D">
            <w:pPr>
              <w:numPr>
                <w:ilvl w:val="0"/>
                <w:numId w:val="17"/>
              </w:numPr>
              <w:rPr>
                <w:rFonts w:ascii="Arial" w:hAnsi="Arial" w:cs="Arial"/>
                <w:sz w:val="16"/>
                <w:szCs w:val="16"/>
                <w:lang w:val="en-US"/>
              </w:rPr>
            </w:pPr>
            <w:r w:rsidRPr="00B10A3D">
              <w:rPr>
                <w:rFonts w:ascii="Arial" w:hAnsi="Arial" w:cs="Arial"/>
                <w:sz w:val="16"/>
                <w:szCs w:val="16"/>
                <w:lang w:val="en-US"/>
              </w:rPr>
              <w:t xml:space="preserve">The EN is advised to adopt a neutral palm grip, holding onto the sides of the trolley to push, and to turn the trolley by a forward lunge whilst placing both hands onto one corner of the trolley. </w:t>
            </w:r>
          </w:p>
          <w:p w:rsidR="00B10A3D" w:rsidRPr="00B10A3D" w:rsidRDefault="00B10A3D" w:rsidP="00B10A3D">
            <w:pPr>
              <w:numPr>
                <w:ilvl w:val="0"/>
                <w:numId w:val="17"/>
              </w:numPr>
              <w:rPr>
                <w:rFonts w:ascii="Arial" w:hAnsi="Arial" w:cs="Arial"/>
                <w:sz w:val="16"/>
                <w:szCs w:val="16"/>
              </w:rPr>
            </w:pPr>
            <w:r w:rsidRPr="00B10A3D">
              <w:rPr>
                <w:rFonts w:ascii="Arial" w:hAnsi="Arial" w:cs="Arial"/>
                <w:sz w:val="16"/>
                <w:szCs w:val="16"/>
                <w:lang w:val="en-US"/>
              </w:rPr>
              <w:t>Below are examples of different wound trolleys. Those with wider drawers may have increased push force than those with narrow drawers and a more square shape. However, this all depends on the floor surface over which they are pushed, and the wheels.</w:t>
            </w:r>
            <w:r w:rsidRPr="00B10A3D">
              <w:rPr>
                <w:rFonts w:ascii="Arial" w:hAnsi="Arial" w:cs="Arial"/>
                <w:sz w:val="16"/>
                <w:szCs w:val="16"/>
              </w:rPr>
              <w:t xml:space="preserve"> </w:t>
            </w:r>
          </w:p>
        </w:tc>
      </w:tr>
      <w:tr w:rsidR="00B10A3D" w:rsidRPr="00B10A3D" w:rsidTr="00FB256F">
        <w:trPr>
          <w:trHeight w:val="281"/>
        </w:trPr>
        <w:tc>
          <w:tcPr>
            <w:tcW w:w="218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rPr>
                <w:rFonts w:ascii="Arial" w:hAnsi="Arial" w:cs="Arial"/>
                <w:sz w:val="18"/>
                <w:szCs w:val="18"/>
              </w:rPr>
            </w:pPr>
            <w:r w:rsidRPr="00B10A3D">
              <w:rPr>
                <w:noProof/>
                <w:sz w:val="22"/>
                <w:szCs w:val="20"/>
              </w:rPr>
              <w:drawing>
                <wp:inline distT="0" distB="0" distL="0" distR="0" wp14:anchorId="431E2256" wp14:editId="761821B8">
                  <wp:extent cx="502285" cy="667385"/>
                  <wp:effectExtent l="0" t="0" r="0" b="0"/>
                  <wp:docPr id="695" name="Picture 695" descr="jd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d 0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85" cy="667385"/>
                          </a:xfrm>
                          <a:prstGeom prst="rect">
                            <a:avLst/>
                          </a:prstGeom>
                          <a:noFill/>
                          <a:ln>
                            <a:noFill/>
                          </a:ln>
                        </pic:spPr>
                      </pic:pic>
                    </a:graphicData>
                  </a:graphic>
                </wp:inline>
              </w:drawing>
            </w:r>
            <w:r w:rsidRPr="00B10A3D">
              <w:rPr>
                <w:sz w:val="22"/>
                <w:szCs w:val="20"/>
              </w:rPr>
              <w:t xml:space="preserve">   </w:t>
            </w:r>
            <w:r w:rsidRPr="00B10A3D">
              <w:rPr>
                <w:noProof/>
                <w:sz w:val="22"/>
                <w:szCs w:val="20"/>
              </w:rPr>
              <w:drawing>
                <wp:inline distT="0" distB="0" distL="0" distR="0" wp14:anchorId="16D27FF0" wp14:editId="2482E9D7">
                  <wp:extent cx="607060" cy="891540"/>
                  <wp:effectExtent l="0" t="0" r="2540" b="3810"/>
                  <wp:docPr id="696" name="Picture 696" descr="P104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P10406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060" cy="891540"/>
                          </a:xfrm>
                          <a:prstGeom prst="rect">
                            <a:avLst/>
                          </a:prstGeom>
                          <a:noFill/>
                          <a:ln>
                            <a:noFill/>
                          </a:ln>
                        </pic:spPr>
                      </pic:pic>
                    </a:graphicData>
                  </a:graphic>
                </wp:inline>
              </w:drawing>
            </w:r>
          </w:p>
        </w:tc>
        <w:tc>
          <w:tcPr>
            <w:tcW w:w="218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ind w:right="-108" w:hanging="108"/>
              <w:jc w:val="center"/>
              <w:rPr>
                <w:rFonts w:ascii="Arial" w:hAnsi="Arial" w:cs="Arial"/>
                <w:sz w:val="18"/>
                <w:szCs w:val="18"/>
              </w:rPr>
            </w:pPr>
            <w:r w:rsidRPr="00B10A3D">
              <w:rPr>
                <w:rFonts w:ascii="Arial" w:hAnsi="Arial" w:cs="Arial"/>
                <w:noProof/>
                <w:sz w:val="22"/>
                <w:szCs w:val="22"/>
              </w:rPr>
              <w:drawing>
                <wp:inline distT="0" distB="0" distL="0" distR="0" wp14:anchorId="4D5193CD" wp14:editId="4DA0103D">
                  <wp:extent cx="1046480" cy="749935"/>
                  <wp:effectExtent l="0" t="0" r="1270" b="0"/>
                  <wp:docPr id="697" name="Picture 697" descr="P104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10406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6480" cy="749935"/>
                          </a:xfrm>
                          <a:prstGeom prst="rect">
                            <a:avLst/>
                          </a:prstGeom>
                          <a:noFill/>
                          <a:ln>
                            <a:noFill/>
                          </a:ln>
                        </pic:spPr>
                      </pic:pic>
                    </a:graphicData>
                  </a:graphic>
                </wp:inline>
              </w:drawing>
            </w:r>
          </w:p>
        </w:tc>
        <w:tc>
          <w:tcPr>
            <w:tcW w:w="21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ind w:right="-79" w:hanging="108"/>
              <w:jc w:val="center"/>
              <w:rPr>
                <w:rFonts w:ascii="Arial" w:hAnsi="Arial" w:cs="Arial"/>
                <w:sz w:val="18"/>
                <w:szCs w:val="18"/>
              </w:rPr>
            </w:pPr>
            <w:r w:rsidRPr="00B10A3D">
              <w:rPr>
                <w:rFonts w:ascii="Arial" w:hAnsi="Arial" w:cs="Arial"/>
                <w:noProof/>
                <w:sz w:val="22"/>
                <w:szCs w:val="22"/>
              </w:rPr>
              <w:drawing>
                <wp:inline distT="0" distB="0" distL="0" distR="0" wp14:anchorId="109BDC2A" wp14:editId="4659EF3B">
                  <wp:extent cx="1590040" cy="897890"/>
                  <wp:effectExtent l="0" t="0" r="0" b="0"/>
                  <wp:docPr id="698" name="Picture 698" descr="P104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10406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040" cy="897890"/>
                          </a:xfrm>
                          <a:prstGeom prst="rect">
                            <a:avLst/>
                          </a:prstGeom>
                          <a:noFill/>
                          <a:ln>
                            <a:noFill/>
                          </a:ln>
                        </pic:spPr>
                      </pic:pic>
                    </a:graphicData>
                  </a:graphic>
                </wp:inline>
              </w:drawing>
            </w:r>
          </w:p>
        </w:tc>
        <w:tc>
          <w:tcPr>
            <w:tcW w:w="22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ind w:right="-249" w:hanging="108"/>
              <w:jc w:val="center"/>
              <w:rPr>
                <w:rFonts w:ascii="Arial" w:hAnsi="Arial" w:cs="Arial"/>
                <w:sz w:val="18"/>
                <w:szCs w:val="18"/>
              </w:rPr>
            </w:pPr>
            <w:r w:rsidRPr="00B10A3D">
              <w:rPr>
                <w:rFonts w:ascii="Arial" w:hAnsi="Arial" w:cs="Arial"/>
                <w:noProof/>
                <w:sz w:val="22"/>
                <w:szCs w:val="22"/>
              </w:rPr>
              <w:drawing>
                <wp:inline distT="0" distB="0" distL="0" distR="0" wp14:anchorId="033B7837" wp14:editId="1B7F77ED">
                  <wp:extent cx="1301750" cy="922655"/>
                  <wp:effectExtent l="0" t="0" r="0" b="0"/>
                  <wp:docPr id="699" name="Picture 699" descr="love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ve 0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1750" cy="922655"/>
                          </a:xfrm>
                          <a:prstGeom prst="rect">
                            <a:avLst/>
                          </a:prstGeom>
                          <a:noFill/>
                          <a:ln>
                            <a:noFill/>
                          </a:ln>
                        </pic:spPr>
                      </pic:pic>
                    </a:graphicData>
                  </a:graphic>
                </wp:inline>
              </w:drawing>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ind w:right="178"/>
              <w:jc w:val="center"/>
              <w:rPr>
                <w:rFonts w:ascii="Arial" w:hAnsi="Arial" w:cs="Arial"/>
                <w:sz w:val="18"/>
                <w:szCs w:val="18"/>
              </w:rPr>
            </w:pPr>
            <w:r w:rsidRPr="00B10A3D">
              <w:rPr>
                <w:noProof/>
              </w:rPr>
              <w:drawing>
                <wp:inline distT="0" distB="0" distL="0" distR="0" wp14:anchorId="04287D72" wp14:editId="20612754">
                  <wp:extent cx="1202690" cy="906145"/>
                  <wp:effectExtent l="0" t="0" r="0" b="8255"/>
                  <wp:docPr id="700" name="Picture 700" descr="love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ve 0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2690" cy="906145"/>
                          </a:xfrm>
                          <a:prstGeom prst="rect">
                            <a:avLst/>
                          </a:prstGeom>
                          <a:noFill/>
                          <a:ln>
                            <a:noFill/>
                          </a:ln>
                        </pic:spPr>
                      </pic:pic>
                    </a:graphicData>
                  </a:graphic>
                </wp:inline>
              </w:drawing>
            </w:r>
          </w:p>
        </w:tc>
      </w:tr>
      <w:tr w:rsidR="00B10A3D" w:rsidRPr="00B10A3D" w:rsidTr="00FB256F">
        <w:trPr>
          <w:trHeight w:val="1022"/>
        </w:trPr>
        <w:tc>
          <w:tcPr>
            <w:tcW w:w="218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 xml:space="preserve">This dressing trolley may be pushed over a variety of floor surfaces; e.g. from the drug room which has a </w:t>
            </w:r>
            <w:proofErr w:type="spellStart"/>
            <w:r w:rsidRPr="00B10A3D">
              <w:rPr>
                <w:rFonts w:ascii="Arial" w:hAnsi="Arial" w:cs="Arial"/>
                <w:sz w:val="16"/>
                <w:szCs w:val="16"/>
              </w:rPr>
              <w:t>lino</w:t>
            </w:r>
            <w:proofErr w:type="spellEnd"/>
            <w:r w:rsidRPr="00B10A3D">
              <w:rPr>
                <w:rFonts w:ascii="Arial" w:hAnsi="Arial" w:cs="Arial"/>
                <w:sz w:val="16"/>
                <w:szCs w:val="16"/>
              </w:rPr>
              <w:t xml:space="preserve"> surface out into the nurses’ station onto carpet. </w:t>
            </w:r>
          </w:p>
        </w:tc>
        <w:tc>
          <w:tcPr>
            <w:tcW w:w="218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jc w:val="both"/>
              <w:rPr>
                <w:rFonts w:ascii="Arial" w:hAnsi="Arial" w:cs="Arial"/>
                <w:sz w:val="16"/>
                <w:szCs w:val="16"/>
              </w:rPr>
            </w:pPr>
            <w:r w:rsidRPr="00B10A3D">
              <w:rPr>
                <w:rFonts w:ascii="Arial" w:hAnsi="Arial" w:cs="Arial"/>
                <w:sz w:val="16"/>
                <w:szCs w:val="16"/>
              </w:rPr>
              <w:t>A dressing trolley is used and items required are retrieved from low trolleys or low drawers.</w:t>
            </w:r>
          </w:p>
          <w:p w:rsidR="00B10A3D" w:rsidRPr="00B10A3D" w:rsidRDefault="00B10A3D" w:rsidP="00B10A3D">
            <w:pPr>
              <w:rPr>
                <w:rFonts w:ascii="Arial" w:hAnsi="Arial" w:cs="Arial"/>
                <w:sz w:val="16"/>
                <w:szCs w:val="16"/>
              </w:rPr>
            </w:pPr>
          </w:p>
        </w:tc>
        <w:tc>
          <w:tcPr>
            <w:tcW w:w="21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jc w:val="center"/>
              <w:rPr>
                <w:rFonts w:ascii="Arial" w:hAnsi="Arial" w:cs="Arial"/>
                <w:sz w:val="16"/>
                <w:szCs w:val="16"/>
              </w:rPr>
            </w:pPr>
            <w:r w:rsidRPr="00B10A3D">
              <w:rPr>
                <w:rFonts w:ascii="Arial" w:hAnsi="Arial" w:cs="Arial"/>
                <w:noProof/>
              </w:rPr>
              <w:drawing>
                <wp:inline distT="0" distB="0" distL="0" distR="0" wp14:anchorId="4A2E7BBC" wp14:editId="744DBA4E">
                  <wp:extent cx="721995" cy="964565"/>
                  <wp:effectExtent l="0" t="0" r="1905" b="6985"/>
                  <wp:docPr id="701" name="Picture 701" descr="P109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P10909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1995" cy="964565"/>
                          </a:xfrm>
                          <a:prstGeom prst="rect">
                            <a:avLst/>
                          </a:prstGeom>
                          <a:noFill/>
                          <a:ln>
                            <a:noFill/>
                          </a:ln>
                        </pic:spPr>
                      </pic:pic>
                    </a:graphicData>
                  </a:graphic>
                </wp:inline>
              </w:drawing>
            </w:r>
          </w:p>
        </w:tc>
        <w:tc>
          <w:tcPr>
            <w:tcW w:w="22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On average the push/pull force across the vinyl floor is 1kg rolling resistance force. The push/pull force across the carpet is 3kg.</w:t>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rPr>
                <w:rFonts w:ascii="Arial" w:hAnsi="Arial" w:cs="Arial"/>
                <w:sz w:val="18"/>
                <w:szCs w:val="18"/>
              </w:rPr>
            </w:pPr>
          </w:p>
        </w:tc>
      </w:tr>
      <w:tr w:rsidR="00B10A3D" w:rsidRPr="00B10A3D" w:rsidTr="00FB256F">
        <w:trPr>
          <w:trHeight w:val="168"/>
        </w:trPr>
        <w:tc>
          <w:tcPr>
            <w:tcW w:w="10924" w:type="dxa"/>
            <w:gridSpan w:val="14"/>
            <w:tcBorders>
              <w:top w:val="single" w:sz="4" w:space="0" w:color="auto"/>
              <w:left w:val="single" w:sz="6" w:space="0" w:color="auto"/>
              <w:bottom w:val="single" w:sz="6" w:space="0" w:color="auto"/>
              <w:right w:val="single" w:sz="6" w:space="0" w:color="auto"/>
            </w:tcBorders>
            <w:shd w:val="clear" w:color="auto" w:fill="B8CCE4"/>
            <w:vAlign w:val="center"/>
          </w:tcPr>
          <w:p w:rsidR="00B10A3D" w:rsidRPr="00B10A3D" w:rsidRDefault="00B10A3D" w:rsidP="00B10A3D">
            <w:pPr>
              <w:jc w:val="center"/>
              <w:rPr>
                <w:rFonts w:ascii="Arial" w:hAnsi="Arial" w:cs="Arial"/>
                <w:b/>
                <w:sz w:val="20"/>
                <w:szCs w:val="20"/>
              </w:rPr>
            </w:pPr>
            <w:r w:rsidRPr="00B10A3D">
              <w:rPr>
                <w:rFonts w:ascii="Arial" w:hAnsi="Arial" w:cs="Arial"/>
                <w:b/>
                <w:sz w:val="20"/>
                <w:szCs w:val="20"/>
              </w:rPr>
              <w:t>Critical physical demands</w:t>
            </w:r>
          </w:p>
        </w:tc>
      </w:tr>
      <w:tr w:rsidR="00B10A3D" w:rsidRPr="00B10A3D" w:rsidTr="00FB256F">
        <w:trPr>
          <w:trHeight w:val="170"/>
        </w:trPr>
        <w:tc>
          <w:tcPr>
            <w:tcW w:w="1702"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B10A3D" w:rsidRPr="00B10A3D" w:rsidRDefault="00B10A3D" w:rsidP="00B10A3D">
            <w:pPr>
              <w:jc w:val="center"/>
              <w:rPr>
                <w:rFonts w:ascii="Arial" w:hAnsi="Arial" w:cs="Arial"/>
                <w:b/>
                <w:sz w:val="16"/>
                <w:szCs w:val="16"/>
              </w:rPr>
            </w:pPr>
            <w:r w:rsidRPr="00B10A3D">
              <w:rPr>
                <w:rFonts w:ascii="Arial" w:hAnsi="Arial" w:cs="Arial"/>
                <w:b/>
                <w:sz w:val="16"/>
                <w:szCs w:val="16"/>
              </w:rPr>
              <w:t>N</w:t>
            </w:r>
          </w:p>
        </w:tc>
        <w:tc>
          <w:tcPr>
            <w:tcW w:w="385"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B10A3D" w:rsidRPr="00B10A3D" w:rsidRDefault="00B10A3D" w:rsidP="00B10A3D">
            <w:pPr>
              <w:rPr>
                <w:rFonts w:ascii="Arial" w:hAnsi="Arial" w:cs="Arial"/>
                <w:b/>
                <w:sz w:val="16"/>
                <w:szCs w:val="16"/>
              </w:rPr>
            </w:pPr>
            <w:r w:rsidRPr="00B10A3D">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B10A3D" w:rsidRPr="00B10A3D" w:rsidRDefault="00B10A3D" w:rsidP="00B10A3D">
            <w:pPr>
              <w:rPr>
                <w:rFonts w:ascii="Arial" w:hAnsi="Arial" w:cs="Arial"/>
                <w:b/>
                <w:sz w:val="16"/>
                <w:szCs w:val="16"/>
              </w:rPr>
            </w:pPr>
            <w:r w:rsidRPr="00B10A3D">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B10A3D" w:rsidRPr="00B10A3D" w:rsidRDefault="00B10A3D" w:rsidP="00B10A3D">
            <w:pPr>
              <w:rPr>
                <w:rFonts w:ascii="Arial" w:hAnsi="Arial" w:cs="Arial"/>
                <w:b/>
                <w:sz w:val="16"/>
                <w:szCs w:val="16"/>
              </w:rPr>
            </w:pPr>
            <w:r w:rsidRPr="00B10A3D">
              <w:rPr>
                <w:rFonts w:ascii="Arial" w:hAnsi="Arial" w:cs="Arial"/>
                <w:b/>
                <w:sz w:val="16"/>
                <w:szCs w:val="16"/>
              </w:rPr>
              <w:t>C</w:t>
            </w:r>
          </w:p>
        </w:tc>
        <w:tc>
          <w:tcPr>
            <w:tcW w:w="3593" w:type="dxa"/>
            <w:gridSpan w:val="4"/>
            <w:tcBorders>
              <w:top w:val="single" w:sz="6" w:space="0" w:color="auto"/>
              <w:left w:val="single" w:sz="6" w:space="0" w:color="000000"/>
              <w:bottom w:val="single" w:sz="6" w:space="0" w:color="000000"/>
              <w:right w:val="single" w:sz="4" w:space="0" w:color="auto"/>
            </w:tcBorders>
            <w:shd w:val="clear" w:color="auto" w:fill="F2F2F2"/>
            <w:vAlign w:val="center"/>
          </w:tcPr>
          <w:p w:rsidR="00B10A3D" w:rsidRPr="00B10A3D" w:rsidRDefault="00B10A3D" w:rsidP="00B10A3D">
            <w:pPr>
              <w:rPr>
                <w:rFonts w:ascii="Arial" w:hAnsi="Arial" w:cs="Arial"/>
                <w:b/>
                <w:sz w:val="16"/>
                <w:szCs w:val="16"/>
              </w:rPr>
            </w:pPr>
            <w:r w:rsidRPr="00B10A3D">
              <w:rPr>
                <w:rFonts w:ascii="Arial" w:hAnsi="Arial" w:cs="Arial"/>
                <w:b/>
                <w:sz w:val="16"/>
                <w:szCs w:val="16"/>
              </w:rPr>
              <w:t>Description</w:t>
            </w:r>
          </w:p>
        </w:tc>
        <w:tc>
          <w:tcPr>
            <w:tcW w:w="4089" w:type="dxa"/>
            <w:gridSpan w:val="3"/>
            <w:vMerge w:val="restart"/>
            <w:tcBorders>
              <w:top w:val="single" w:sz="4" w:space="0" w:color="auto"/>
              <w:left w:val="single" w:sz="4" w:space="0" w:color="auto"/>
              <w:right w:val="single" w:sz="4" w:space="0" w:color="auto"/>
            </w:tcBorders>
            <w:shd w:val="clear" w:color="auto" w:fill="auto"/>
            <w:vAlign w:val="center"/>
          </w:tcPr>
          <w:tbl>
            <w:tblPr>
              <w:tblW w:w="39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1953"/>
            </w:tblGrid>
            <w:tr w:rsidR="00B10A3D" w:rsidRPr="00B10A3D" w:rsidTr="00FB256F">
              <w:trPr>
                <w:trHeight w:val="571"/>
              </w:trPr>
              <w:tc>
                <w:tcPr>
                  <w:tcW w:w="1952" w:type="dxa"/>
                </w:tcPr>
                <w:p w:rsidR="00B10A3D" w:rsidRPr="00B10A3D" w:rsidRDefault="00B10A3D" w:rsidP="00B10A3D">
                  <w:pPr>
                    <w:rPr>
                      <w:rFonts w:ascii="Arial" w:hAnsi="Arial" w:cs="Arial"/>
                      <w:sz w:val="16"/>
                      <w:szCs w:val="16"/>
                    </w:rPr>
                  </w:pPr>
                  <w:r w:rsidRPr="00B10A3D">
                    <w:rPr>
                      <w:rFonts w:ascii="Arial" w:hAnsi="Arial" w:cs="Arial"/>
                      <w:b/>
                      <w:sz w:val="16"/>
                      <w:szCs w:val="16"/>
                    </w:rPr>
                    <w:t>Critical range of motion</w:t>
                  </w:r>
                </w:p>
                <w:p w:rsidR="00B10A3D" w:rsidRPr="00B10A3D" w:rsidRDefault="00B10A3D" w:rsidP="00B10A3D">
                  <w:pPr>
                    <w:rPr>
                      <w:rFonts w:ascii="Arial" w:hAnsi="Arial" w:cs="Arial"/>
                      <w:sz w:val="16"/>
                      <w:szCs w:val="16"/>
                    </w:rPr>
                  </w:pPr>
                </w:p>
                <w:p w:rsidR="00B10A3D" w:rsidRPr="00B10A3D" w:rsidRDefault="00B10A3D" w:rsidP="00B10A3D">
                  <w:pPr>
                    <w:rPr>
                      <w:rFonts w:ascii="Arial" w:hAnsi="Arial" w:cs="Arial"/>
                      <w:sz w:val="16"/>
                      <w:szCs w:val="16"/>
                    </w:rPr>
                  </w:pPr>
                </w:p>
                <w:p w:rsidR="00B10A3D" w:rsidRPr="00B10A3D" w:rsidRDefault="00B10A3D" w:rsidP="00B10A3D">
                  <w:pPr>
                    <w:tabs>
                      <w:tab w:val="left" w:pos="3695"/>
                    </w:tabs>
                    <w:ind w:right="175"/>
                    <w:rPr>
                      <w:rFonts w:ascii="Arial" w:hAnsi="Arial" w:cs="Arial"/>
                      <w:b/>
                      <w:sz w:val="14"/>
                      <w:szCs w:val="16"/>
                    </w:rPr>
                  </w:pPr>
                </w:p>
                <w:p w:rsidR="00B10A3D" w:rsidRPr="00B10A3D" w:rsidRDefault="00B10A3D" w:rsidP="00B10A3D">
                  <w:pPr>
                    <w:tabs>
                      <w:tab w:val="left" w:pos="3837"/>
                    </w:tabs>
                    <w:ind w:right="175"/>
                    <w:rPr>
                      <w:rFonts w:ascii="Arial" w:hAnsi="Arial" w:cs="Arial"/>
                      <w:sz w:val="16"/>
                      <w:szCs w:val="16"/>
                    </w:rPr>
                  </w:pPr>
                </w:p>
              </w:tc>
              <w:tc>
                <w:tcPr>
                  <w:tcW w:w="1953" w:type="dxa"/>
                </w:tcPr>
                <w:p w:rsidR="00B10A3D" w:rsidRPr="00B10A3D" w:rsidRDefault="00B10A3D" w:rsidP="00B10A3D">
                  <w:pPr>
                    <w:tabs>
                      <w:tab w:val="left" w:pos="3695"/>
                    </w:tabs>
                    <w:ind w:right="175"/>
                    <w:rPr>
                      <w:rFonts w:ascii="Arial" w:hAnsi="Arial" w:cs="Arial"/>
                      <w:sz w:val="16"/>
                      <w:szCs w:val="16"/>
                    </w:rPr>
                  </w:pPr>
                  <w:r w:rsidRPr="00B10A3D">
                    <w:rPr>
                      <w:rFonts w:ascii="Arial" w:hAnsi="Arial" w:cs="Arial"/>
                      <w:sz w:val="16"/>
                      <w:szCs w:val="16"/>
                    </w:rPr>
                    <w:t>Neck flexion</w:t>
                  </w:r>
                  <w:r w:rsidRPr="00B10A3D">
                    <w:rPr>
                      <w:rFonts w:ascii="Arial" w:hAnsi="Arial" w:cs="Arial"/>
                      <w:b/>
                      <w:sz w:val="16"/>
                      <w:szCs w:val="16"/>
                    </w:rPr>
                    <w:t xml:space="preserve">, </w:t>
                  </w:r>
                  <w:r w:rsidRPr="00B10A3D">
                    <w:rPr>
                      <w:rFonts w:ascii="Arial" w:hAnsi="Arial" w:cs="Arial"/>
                      <w:sz w:val="16"/>
                      <w:szCs w:val="16"/>
                    </w:rPr>
                    <w:t>Reach forward and sideways to 60 degrees, upper and low back forward bend 20 to 40 degrees.</w:t>
                  </w:r>
                </w:p>
              </w:tc>
            </w:tr>
            <w:tr w:rsidR="00B10A3D" w:rsidRPr="00B10A3D" w:rsidTr="00FB256F">
              <w:trPr>
                <w:trHeight w:val="91"/>
              </w:trPr>
              <w:tc>
                <w:tcPr>
                  <w:tcW w:w="1952" w:type="dxa"/>
                </w:tcPr>
                <w:p w:rsidR="00B10A3D" w:rsidRPr="00B10A3D" w:rsidRDefault="00B10A3D" w:rsidP="00B10A3D">
                  <w:pPr>
                    <w:rPr>
                      <w:rFonts w:ascii="Arial" w:hAnsi="Arial" w:cs="Arial"/>
                      <w:b/>
                      <w:sz w:val="16"/>
                      <w:szCs w:val="16"/>
                    </w:rPr>
                  </w:pPr>
                  <w:r w:rsidRPr="00B10A3D">
                    <w:rPr>
                      <w:rFonts w:ascii="Arial" w:hAnsi="Arial" w:cs="Arial"/>
                      <w:b/>
                      <w:sz w:val="16"/>
                      <w:szCs w:val="16"/>
                    </w:rPr>
                    <w:t>Lift capacity</w:t>
                  </w:r>
                </w:p>
              </w:tc>
              <w:tc>
                <w:tcPr>
                  <w:tcW w:w="1953" w:type="dxa"/>
                </w:tcPr>
                <w:p w:rsidR="00B10A3D" w:rsidRPr="00B10A3D" w:rsidRDefault="00B10A3D" w:rsidP="00B10A3D">
                  <w:pPr>
                    <w:rPr>
                      <w:rFonts w:ascii="Arial" w:hAnsi="Arial" w:cs="Arial"/>
                      <w:sz w:val="16"/>
                      <w:szCs w:val="16"/>
                    </w:rPr>
                  </w:pPr>
                  <w:r w:rsidRPr="00B10A3D">
                    <w:rPr>
                      <w:rFonts w:ascii="Arial" w:hAnsi="Arial" w:cs="Arial"/>
                      <w:sz w:val="16"/>
                      <w:szCs w:val="16"/>
                    </w:rPr>
                    <w:t>nil</w:t>
                  </w:r>
                </w:p>
              </w:tc>
            </w:tr>
            <w:tr w:rsidR="00B10A3D" w:rsidRPr="00B10A3D" w:rsidTr="00FB256F">
              <w:trPr>
                <w:trHeight w:val="190"/>
              </w:trPr>
              <w:tc>
                <w:tcPr>
                  <w:tcW w:w="1952" w:type="dxa"/>
                </w:tcPr>
                <w:p w:rsidR="00B10A3D" w:rsidRPr="00B10A3D" w:rsidRDefault="00B10A3D" w:rsidP="00B10A3D">
                  <w:pPr>
                    <w:tabs>
                      <w:tab w:val="left" w:pos="3695"/>
                    </w:tabs>
                    <w:ind w:right="175"/>
                    <w:rPr>
                      <w:rFonts w:ascii="Arial" w:hAnsi="Arial" w:cs="Arial"/>
                      <w:sz w:val="16"/>
                      <w:szCs w:val="16"/>
                    </w:rPr>
                  </w:pPr>
                  <w:r w:rsidRPr="00B10A3D">
                    <w:rPr>
                      <w:rFonts w:ascii="Arial" w:hAnsi="Arial" w:cs="Arial"/>
                      <w:b/>
                      <w:sz w:val="16"/>
                      <w:szCs w:val="16"/>
                    </w:rPr>
                    <w:t>Push / Pull force</w:t>
                  </w:r>
                </w:p>
              </w:tc>
              <w:tc>
                <w:tcPr>
                  <w:tcW w:w="1953" w:type="dxa"/>
                </w:tcPr>
                <w:p w:rsidR="00B10A3D" w:rsidRPr="00B10A3D" w:rsidRDefault="001F7D12" w:rsidP="00B10A3D">
                  <w:pPr>
                    <w:tabs>
                      <w:tab w:val="left" w:pos="3695"/>
                    </w:tabs>
                    <w:ind w:right="175"/>
                    <w:rPr>
                      <w:rFonts w:ascii="Arial" w:hAnsi="Arial" w:cs="Arial"/>
                      <w:sz w:val="16"/>
                      <w:szCs w:val="16"/>
                    </w:rPr>
                  </w:pPr>
                  <w:r>
                    <w:rPr>
                      <w:rFonts w:ascii="Arial" w:hAnsi="Arial" w:cs="Arial"/>
                      <w:sz w:val="16"/>
                      <w:szCs w:val="16"/>
                    </w:rPr>
                    <w:t>T</w:t>
                  </w:r>
                  <w:r w:rsidR="00B10A3D" w:rsidRPr="00B10A3D">
                    <w:rPr>
                      <w:rFonts w:ascii="Arial" w:hAnsi="Arial" w:cs="Arial"/>
                      <w:sz w:val="16"/>
                      <w:szCs w:val="16"/>
                    </w:rPr>
                    <w:t>o 5 kg over carpet and with small wheels</w:t>
                  </w:r>
                </w:p>
              </w:tc>
            </w:tr>
            <w:tr w:rsidR="00B10A3D" w:rsidRPr="00B10A3D" w:rsidTr="00FB256F">
              <w:trPr>
                <w:trHeight w:val="854"/>
              </w:trPr>
              <w:tc>
                <w:tcPr>
                  <w:tcW w:w="1952" w:type="dxa"/>
                </w:tcPr>
                <w:p w:rsidR="00B10A3D" w:rsidRPr="00B10A3D" w:rsidRDefault="00B10A3D" w:rsidP="00B10A3D">
                  <w:pPr>
                    <w:tabs>
                      <w:tab w:val="left" w:pos="3695"/>
                    </w:tabs>
                    <w:rPr>
                      <w:rFonts w:ascii="Arial" w:hAnsi="Arial" w:cs="Arial"/>
                      <w:b/>
                      <w:sz w:val="16"/>
                      <w:szCs w:val="16"/>
                    </w:rPr>
                  </w:pPr>
                  <w:r w:rsidRPr="00B10A3D">
                    <w:rPr>
                      <w:rFonts w:ascii="Arial" w:hAnsi="Arial" w:cs="Arial"/>
                      <w:b/>
                      <w:sz w:val="16"/>
                      <w:szCs w:val="16"/>
                    </w:rPr>
                    <w:t>Shift duration /</w:t>
                  </w:r>
                </w:p>
                <w:p w:rsidR="00B10A3D" w:rsidRPr="00B10A3D" w:rsidRDefault="00B10A3D" w:rsidP="00B10A3D">
                  <w:pPr>
                    <w:tabs>
                      <w:tab w:val="left" w:pos="3695"/>
                    </w:tabs>
                    <w:rPr>
                      <w:rFonts w:ascii="Arial" w:hAnsi="Arial" w:cs="Arial"/>
                      <w:b/>
                      <w:sz w:val="16"/>
                      <w:szCs w:val="16"/>
                    </w:rPr>
                  </w:pPr>
                  <w:r w:rsidRPr="00B10A3D">
                    <w:rPr>
                      <w:rFonts w:ascii="Arial" w:hAnsi="Arial" w:cs="Arial"/>
                      <w:b/>
                      <w:sz w:val="16"/>
                      <w:szCs w:val="16"/>
                    </w:rPr>
                    <w:t>Roster</w:t>
                  </w:r>
                </w:p>
              </w:tc>
              <w:tc>
                <w:tcPr>
                  <w:tcW w:w="1953" w:type="dxa"/>
                </w:tcPr>
                <w:p w:rsidR="00B10A3D" w:rsidRPr="00B10A3D" w:rsidRDefault="001F7D12" w:rsidP="00B10A3D">
                  <w:pPr>
                    <w:keepNext/>
                    <w:keepLines/>
                    <w:jc w:val="both"/>
                    <w:rPr>
                      <w:rFonts w:ascii="Arial" w:eastAsia="Calibri" w:hAnsi="Arial" w:cs="Arial"/>
                      <w:sz w:val="16"/>
                      <w:szCs w:val="16"/>
                    </w:rPr>
                  </w:pPr>
                  <w:r>
                    <w:rPr>
                      <w:rFonts w:ascii="Arial" w:eastAsia="Calibri" w:hAnsi="Arial" w:cs="Arial"/>
                      <w:sz w:val="16"/>
                      <w:szCs w:val="16"/>
                    </w:rPr>
                    <w:t xml:space="preserve">7.00am to 3.30pm </w:t>
                  </w:r>
                  <w:r w:rsidR="00B10A3D" w:rsidRPr="00B10A3D">
                    <w:rPr>
                      <w:rFonts w:ascii="Arial" w:eastAsia="Calibri" w:hAnsi="Arial" w:cs="Arial"/>
                      <w:sz w:val="16"/>
                      <w:szCs w:val="16"/>
                    </w:rPr>
                    <w:t>- 2</w:t>
                  </w:r>
                  <w:r>
                    <w:rPr>
                      <w:rFonts w:ascii="Arial" w:eastAsia="Calibri" w:hAnsi="Arial" w:cs="Arial"/>
                      <w:sz w:val="16"/>
                      <w:szCs w:val="16"/>
                    </w:rPr>
                    <w:t>.</w:t>
                  </w:r>
                  <w:r w:rsidR="00B10A3D" w:rsidRPr="00B10A3D">
                    <w:rPr>
                      <w:rFonts w:ascii="Arial" w:eastAsia="Calibri" w:hAnsi="Arial" w:cs="Arial"/>
                      <w:sz w:val="16"/>
                      <w:szCs w:val="16"/>
                    </w:rPr>
                    <w:t>30pm to 10.00pm</w:t>
                  </w:r>
                  <w:r>
                    <w:rPr>
                      <w:rFonts w:ascii="Arial" w:eastAsia="Calibri" w:hAnsi="Arial" w:cs="Arial"/>
                      <w:sz w:val="16"/>
                      <w:szCs w:val="16"/>
                    </w:rPr>
                    <w:t xml:space="preserve"> </w:t>
                  </w:r>
                  <w:r w:rsidRPr="00B10A3D">
                    <w:rPr>
                      <w:rFonts w:ascii="Arial" w:eastAsia="Calibri" w:hAnsi="Arial" w:cs="Arial"/>
                      <w:sz w:val="16"/>
                      <w:szCs w:val="16"/>
                    </w:rPr>
                    <w:t>- 9.00pm</w:t>
                  </w:r>
                  <w:r w:rsidR="00B10A3D" w:rsidRPr="00B10A3D">
                    <w:rPr>
                      <w:rFonts w:ascii="Arial" w:eastAsia="Calibri" w:hAnsi="Arial" w:cs="Arial"/>
                      <w:sz w:val="16"/>
                      <w:szCs w:val="16"/>
                    </w:rPr>
                    <w:t xml:space="preserve"> to 7.00 am. Over 7 days a week.</w:t>
                  </w:r>
                </w:p>
                <w:p w:rsidR="00B10A3D" w:rsidRPr="00B10A3D" w:rsidRDefault="001F7D12" w:rsidP="00B10A3D">
                  <w:pPr>
                    <w:keepNext/>
                    <w:keepLines/>
                    <w:jc w:val="both"/>
                    <w:rPr>
                      <w:rFonts w:ascii="Arial" w:eastAsia="Calibri" w:hAnsi="Arial" w:cs="Arial"/>
                      <w:sz w:val="16"/>
                      <w:szCs w:val="16"/>
                    </w:rPr>
                  </w:pPr>
                  <w:r>
                    <w:rPr>
                      <w:rFonts w:ascii="Arial" w:eastAsia="Calibri" w:hAnsi="Arial" w:cs="Arial"/>
                      <w:sz w:val="16"/>
                      <w:szCs w:val="16"/>
                    </w:rPr>
                    <w:t>Permanent part-</w:t>
                  </w:r>
                  <w:r w:rsidR="00B10A3D" w:rsidRPr="00B10A3D">
                    <w:rPr>
                      <w:rFonts w:ascii="Arial" w:eastAsia="Calibri" w:hAnsi="Arial" w:cs="Arial"/>
                      <w:sz w:val="16"/>
                      <w:szCs w:val="16"/>
                    </w:rPr>
                    <w:t>time shorter shifts may be available according to the facility, over a 7 day roster.</w:t>
                  </w:r>
                </w:p>
              </w:tc>
            </w:tr>
            <w:tr w:rsidR="00B10A3D" w:rsidRPr="00B10A3D" w:rsidTr="00FB256F">
              <w:trPr>
                <w:trHeight w:val="190"/>
              </w:trPr>
              <w:tc>
                <w:tcPr>
                  <w:tcW w:w="1952" w:type="dxa"/>
                </w:tcPr>
                <w:p w:rsidR="00B10A3D" w:rsidRPr="00B10A3D" w:rsidRDefault="00B10A3D" w:rsidP="00B10A3D">
                  <w:pPr>
                    <w:tabs>
                      <w:tab w:val="left" w:pos="3695"/>
                    </w:tabs>
                    <w:ind w:right="175"/>
                    <w:rPr>
                      <w:rFonts w:ascii="Arial" w:hAnsi="Arial" w:cs="Arial"/>
                      <w:sz w:val="16"/>
                      <w:szCs w:val="16"/>
                    </w:rPr>
                  </w:pPr>
                  <w:r w:rsidRPr="00B10A3D">
                    <w:rPr>
                      <w:rFonts w:ascii="Arial" w:hAnsi="Arial" w:cs="Arial"/>
                      <w:b/>
                      <w:sz w:val="16"/>
                      <w:szCs w:val="16"/>
                    </w:rPr>
                    <w:t>Environmental factors</w:t>
                  </w:r>
                </w:p>
              </w:tc>
              <w:tc>
                <w:tcPr>
                  <w:tcW w:w="1953" w:type="dxa"/>
                </w:tcPr>
                <w:p w:rsidR="00B10A3D" w:rsidRPr="00B10A3D" w:rsidRDefault="001F7D12" w:rsidP="00B10A3D">
                  <w:pPr>
                    <w:tabs>
                      <w:tab w:val="left" w:pos="3695"/>
                    </w:tabs>
                    <w:ind w:right="175"/>
                    <w:rPr>
                      <w:rFonts w:ascii="Arial" w:hAnsi="Arial" w:cs="Arial"/>
                      <w:sz w:val="16"/>
                      <w:szCs w:val="16"/>
                    </w:rPr>
                  </w:pPr>
                  <w:r>
                    <w:rPr>
                      <w:rFonts w:ascii="Arial" w:hAnsi="Arial" w:cs="Arial"/>
                      <w:sz w:val="16"/>
                      <w:szCs w:val="16"/>
                    </w:rPr>
                    <w:t>E</w:t>
                  </w:r>
                  <w:r w:rsidR="00B10A3D" w:rsidRPr="00B10A3D">
                    <w:rPr>
                      <w:rFonts w:ascii="Arial" w:hAnsi="Arial" w:cs="Arial"/>
                      <w:sz w:val="16"/>
                      <w:szCs w:val="16"/>
                    </w:rPr>
                    <w:t>rgonomic setup varies</w:t>
                  </w:r>
                </w:p>
              </w:tc>
            </w:tr>
            <w:tr w:rsidR="00B10A3D" w:rsidRPr="00B10A3D" w:rsidTr="00FB256F">
              <w:trPr>
                <w:trHeight w:val="762"/>
              </w:trPr>
              <w:tc>
                <w:tcPr>
                  <w:tcW w:w="1952" w:type="dxa"/>
                </w:tcPr>
                <w:p w:rsidR="00B10A3D" w:rsidRPr="00B10A3D" w:rsidRDefault="00B10A3D" w:rsidP="00B10A3D">
                  <w:pPr>
                    <w:tabs>
                      <w:tab w:val="left" w:pos="3837"/>
                    </w:tabs>
                    <w:ind w:right="175"/>
                    <w:rPr>
                      <w:rFonts w:ascii="Arial" w:hAnsi="Arial" w:cs="Arial"/>
                      <w:sz w:val="16"/>
                      <w:szCs w:val="16"/>
                    </w:rPr>
                  </w:pPr>
                  <w:r w:rsidRPr="00B10A3D">
                    <w:rPr>
                      <w:rFonts w:ascii="Arial" w:hAnsi="Arial" w:cs="Arial"/>
                      <w:b/>
                      <w:sz w:val="16"/>
                      <w:szCs w:val="16"/>
                    </w:rPr>
                    <w:t>Task rotation</w:t>
                  </w:r>
                </w:p>
              </w:tc>
              <w:tc>
                <w:tcPr>
                  <w:tcW w:w="1953" w:type="dxa"/>
                </w:tcPr>
                <w:p w:rsidR="00B10A3D" w:rsidRPr="00B10A3D" w:rsidRDefault="00B10A3D" w:rsidP="00B10A3D">
                  <w:pPr>
                    <w:tabs>
                      <w:tab w:val="left" w:pos="3837"/>
                    </w:tabs>
                    <w:ind w:right="175"/>
                    <w:rPr>
                      <w:rFonts w:ascii="Arial" w:hAnsi="Arial" w:cs="Arial"/>
                      <w:sz w:val="16"/>
                      <w:szCs w:val="16"/>
                    </w:rPr>
                  </w:pPr>
                  <w:r w:rsidRPr="00B10A3D">
                    <w:rPr>
                      <w:rFonts w:ascii="Arial" w:hAnsi="Arial" w:cs="Arial"/>
                      <w:sz w:val="16"/>
                      <w:szCs w:val="16"/>
                    </w:rPr>
                    <w:t>Wound care and treatments are</w:t>
                  </w:r>
                  <w:r w:rsidRPr="00B10A3D">
                    <w:rPr>
                      <w:rFonts w:ascii="Arial" w:hAnsi="Arial" w:cs="Arial"/>
                      <w:b/>
                      <w:sz w:val="16"/>
                      <w:szCs w:val="16"/>
                    </w:rPr>
                    <w:t xml:space="preserve"> </w:t>
                  </w:r>
                  <w:r w:rsidRPr="00B10A3D">
                    <w:rPr>
                      <w:rFonts w:ascii="Arial" w:hAnsi="Arial" w:cs="Arial"/>
                      <w:sz w:val="16"/>
                      <w:szCs w:val="16"/>
                    </w:rPr>
                    <w:t>done in intervals throughout the shift, and the longest wound dressing may take up to 1 hour, others up to 15 minutes.</w:t>
                  </w:r>
                </w:p>
              </w:tc>
            </w:tr>
            <w:tr w:rsidR="00B10A3D" w:rsidRPr="00B10A3D" w:rsidTr="00FB256F">
              <w:trPr>
                <w:trHeight w:val="290"/>
              </w:trPr>
              <w:tc>
                <w:tcPr>
                  <w:tcW w:w="1952" w:type="dxa"/>
                </w:tcPr>
                <w:p w:rsidR="00B10A3D" w:rsidRPr="00B10A3D" w:rsidRDefault="00B10A3D" w:rsidP="00B10A3D">
                  <w:pPr>
                    <w:tabs>
                      <w:tab w:val="left" w:pos="3695"/>
                    </w:tabs>
                    <w:ind w:right="175"/>
                    <w:rPr>
                      <w:rFonts w:ascii="Arial" w:hAnsi="Arial" w:cs="Arial"/>
                      <w:sz w:val="16"/>
                      <w:szCs w:val="16"/>
                    </w:rPr>
                  </w:pPr>
                  <w:r w:rsidRPr="00B10A3D">
                    <w:rPr>
                      <w:rFonts w:ascii="Arial" w:hAnsi="Arial" w:cs="Arial"/>
                      <w:b/>
                      <w:sz w:val="16"/>
                      <w:szCs w:val="16"/>
                    </w:rPr>
                    <w:t>Breaks</w:t>
                  </w:r>
                </w:p>
              </w:tc>
              <w:tc>
                <w:tcPr>
                  <w:tcW w:w="1953" w:type="dxa"/>
                </w:tcPr>
                <w:p w:rsidR="00B10A3D" w:rsidRPr="00B10A3D" w:rsidRDefault="00B10A3D" w:rsidP="00B10A3D">
                  <w:pPr>
                    <w:tabs>
                      <w:tab w:val="left" w:pos="3695"/>
                    </w:tabs>
                    <w:ind w:right="175"/>
                    <w:rPr>
                      <w:rFonts w:ascii="Arial" w:hAnsi="Arial" w:cs="Arial"/>
                      <w:sz w:val="16"/>
                      <w:szCs w:val="16"/>
                    </w:rPr>
                  </w:pPr>
                  <w:r w:rsidRPr="00B10A3D">
                    <w:rPr>
                      <w:rFonts w:ascii="Arial" w:hAnsi="Arial" w:cs="Arial"/>
                      <w:sz w:val="16"/>
                      <w:szCs w:val="16"/>
                    </w:rPr>
                    <w:t xml:space="preserve">15 minute tea break, 30 </w:t>
                  </w:r>
                  <w:r w:rsidR="00F73788">
                    <w:rPr>
                      <w:rFonts w:ascii="Arial" w:hAnsi="Arial" w:cs="Arial"/>
                      <w:sz w:val="16"/>
                      <w:szCs w:val="16"/>
                    </w:rPr>
                    <w:t xml:space="preserve">minute </w:t>
                  </w:r>
                  <w:r w:rsidRPr="00B10A3D">
                    <w:rPr>
                      <w:rFonts w:ascii="Arial" w:hAnsi="Arial" w:cs="Arial"/>
                      <w:sz w:val="16"/>
                      <w:szCs w:val="16"/>
                    </w:rPr>
                    <w:t>meal break</w:t>
                  </w:r>
                </w:p>
              </w:tc>
            </w:tr>
            <w:tr w:rsidR="00B10A3D" w:rsidRPr="00B10A3D" w:rsidTr="00FB256F">
              <w:trPr>
                <w:trHeight w:val="99"/>
              </w:trPr>
              <w:tc>
                <w:tcPr>
                  <w:tcW w:w="1952" w:type="dxa"/>
                </w:tcPr>
                <w:p w:rsidR="00B10A3D" w:rsidRPr="00B10A3D" w:rsidRDefault="00B10A3D" w:rsidP="00B10A3D">
                  <w:pPr>
                    <w:tabs>
                      <w:tab w:val="left" w:pos="3695"/>
                    </w:tabs>
                    <w:ind w:right="175"/>
                    <w:rPr>
                      <w:rFonts w:ascii="Arial" w:hAnsi="Arial" w:cs="Arial"/>
                      <w:sz w:val="16"/>
                      <w:szCs w:val="16"/>
                    </w:rPr>
                  </w:pPr>
                  <w:r w:rsidRPr="00B10A3D">
                    <w:rPr>
                      <w:rFonts w:ascii="Arial" w:hAnsi="Arial" w:cs="Arial"/>
                      <w:b/>
                      <w:sz w:val="16"/>
                      <w:szCs w:val="16"/>
                    </w:rPr>
                    <w:t>PPE</w:t>
                  </w:r>
                </w:p>
              </w:tc>
              <w:tc>
                <w:tcPr>
                  <w:tcW w:w="1953" w:type="dxa"/>
                </w:tcPr>
                <w:p w:rsidR="00B10A3D" w:rsidRPr="00B10A3D" w:rsidRDefault="00CE5F1D" w:rsidP="00B10A3D">
                  <w:pPr>
                    <w:tabs>
                      <w:tab w:val="left" w:pos="3695"/>
                    </w:tabs>
                    <w:ind w:right="175"/>
                    <w:rPr>
                      <w:rFonts w:ascii="Arial" w:hAnsi="Arial" w:cs="Arial"/>
                      <w:sz w:val="16"/>
                      <w:szCs w:val="16"/>
                    </w:rPr>
                  </w:pPr>
                  <w:r>
                    <w:rPr>
                      <w:rFonts w:ascii="Arial" w:hAnsi="Arial" w:cs="Arial"/>
                      <w:sz w:val="16"/>
                      <w:szCs w:val="16"/>
                    </w:rPr>
                    <w:t>Closed-</w:t>
                  </w:r>
                  <w:r w:rsidR="00B10A3D" w:rsidRPr="00B10A3D">
                    <w:rPr>
                      <w:rFonts w:ascii="Arial" w:hAnsi="Arial" w:cs="Arial"/>
                      <w:sz w:val="16"/>
                      <w:szCs w:val="16"/>
                    </w:rPr>
                    <w:t>in shoes.</w:t>
                  </w:r>
                </w:p>
              </w:tc>
            </w:tr>
          </w:tbl>
          <w:p w:rsidR="00B10A3D" w:rsidRPr="00B10A3D" w:rsidRDefault="00B10A3D" w:rsidP="00B10A3D">
            <w:pPr>
              <w:tabs>
                <w:tab w:val="left" w:pos="3695"/>
              </w:tabs>
              <w:ind w:right="175"/>
              <w:rPr>
                <w:rFonts w:ascii="Arial" w:hAnsi="Arial" w:cs="Arial"/>
                <w:sz w:val="16"/>
                <w:szCs w:val="16"/>
              </w:rPr>
            </w:pPr>
          </w:p>
        </w:tc>
      </w:tr>
      <w:tr w:rsidR="00B10A3D" w:rsidRPr="00B10A3D" w:rsidTr="00FB256F">
        <w:trPr>
          <w:trHeight w:val="170"/>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Wound care with resident in chair</w:t>
            </w:r>
          </w:p>
        </w:tc>
        <w:tc>
          <w:tcPr>
            <w:tcW w:w="4089" w:type="dxa"/>
            <w:gridSpan w:val="3"/>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170"/>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Wound care with resident in bed / chair</w:t>
            </w:r>
          </w:p>
        </w:tc>
        <w:tc>
          <w:tcPr>
            <w:tcW w:w="4089" w:type="dxa"/>
            <w:gridSpan w:val="3"/>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b/>
                <w:sz w:val="16"/>
                <w:szCs w:val="16"/>
              </w:rPr>
            </w:pPr>
          </w:p>
        </w:tc>
      </w:tr>
      <w:tr w:rsidR="00B10A3D" w:rsidRPr="00B10A3D" w:rsidTr="00FB256F">
        <w:trPr>
          <w:trHeight w:val="170"/>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 xml:space="preserve">Within treatment areas </w:t>
            </w:r>
          </w:p>
        </w:tc>
        <w:tc>
          <w:tcPr>
            <w:tcW w:w="4089" w:type="dxa"/>
            <w:gridSpan w:val="3"/>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170"/>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4089" w:type="dxa"/>
            <w:gridSpan w:val="3"/>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170"/>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Wound care, treatments</w:t>
            </w:r>
          </w:p>
        </w:tc>
        <w:tc>
          <w:tcPr>
            <w:tcW w:w="4089" w:type="dxa"/>
            <w:gridSpan w:val="3"/>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170"/>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Wound care / treatment with resident in bed / chair</w:t>
            </w:r>
          </w:p>
        </w:tc>
        <w:tc>
          <w:tcPr>
            <w:tcW w:w="4089" w:type="dxa"/>
            <w:gridSpan w:val="3"/>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170"/>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Wound care / treatment resident in chair/ low bed</w:t>
            </w:r>
          </w:p>
        </w:tc>
        <w:tc>
          <w:tcPr>
            <w:tcW w:w="4089" w:type="dxa"/>
            <w:gridSpan w:val="3"/>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170"/>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Wound care / treatment resident in chair/ low bed</w:t>
            </w:r>
          </w:p>
        </w:tc>
        <w:tc>
          <w:tcPr>
            <w:tcW w:w="4089" w:type="dxa"/>
            <w:gridSpan w:val="3"/>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170"/>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4089" w:type="dxa"/>
            <w:gridSpan w:val="3"/>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170"/>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Fine hand pincer grip wound care and dressings</w:t>
            </w:r>
          </w:p>
        </w:tc>
        <w:tc>
          <w:tcPr>
            <w:tcW w:w="4089" w:type="dxa"/>
            <w:gridSpan w:val="3"/>
            <w:vMerge/>
            <w:tcBorders>
              <w:left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r>
      <w:tr w:rsidR="00B10A3D" w:rsidRPr="00B10A3D" w:rsidTr="00FB256F">
        <w:trPr>
          <w:trHeight w:val="3179"/>
        </w:trPr>
        <w:tc>
          <w:tcPr>
            <w:tcW w:w="1702"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Forward Reach</w:t>
            </w:r>
          </w:p>
        </w:tc>
        <w:tc>
          <w:tcPr>
            <w:tcW w:w="385" w:type="dxa"/>
            <w:tcBorders>
              <w:top w:val="single" w:sz="6" w:space="0" w:color="000000"/>
              <w:left w:val="single" w:sz="6" w:space="0" w:color="000000"/>
              <w:bottom w:val="single" w:sz="4" w:space="0" w:color="auto"/>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6" w:space="0" w:color="000000"/>
              <w:left w:val="single" w:sz="6" w:space="0" w:color="000000"/>
              <w:bottom w:val="single" w:sz="4" w:space="0" w:color="auto"/>
              <w:right w:val="single" w:sz="6" w:space="0" w:color="000000"/>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6" w:space="0" w:color="000000"/>
              <w:left w:val="single" w:sz="6" w:space="0" w:color="000000"/>
              <w:bottom w:val="single" w:sz="4" w:space="0" w:color="auto"/>
              <w:right w:val="single" w:sz="6" w:space="0" w:color="000000"/>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6" w:space="0" w:color="000000"/>
              <w:left w:val="single" w:sz="6" w:space="0" w:color="000000"/>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 xml:space="preserve">To 90 to 120 degrees </w:t>
            </w:r>
          </w:p>
        </w:tc>
        <w:tc>
          <w:tcPr>
            <w:tcW w:w="4089" w:type="dxa"/>
            <w:gridSpan w:val="3"/>
            <w:vMerge/>
            <w:tcBorders>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b/>
                <w:sz w:val="16"/>
                <w:szCs w:val="16"/>
              </w:rPr>
            </w:pPr>
          </w:p>
        </w:tc>
      </w:tr>
      <w:tr w:rsidR="00B10A3D" w:rsidRPr="00B10A3D" w:rsidTr="00FB256F">
        <w:trPr>
          <w:trHeight w:val="146"/>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Overhead Reach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4089"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rsidR="00B10A3D" w:rsidRPr="00B10A3D" w:rsidRDefault="00B10A3D" w:rsidP="00B10A3D">
            <w:pPr>
              <w:ind w:firstLine="34"/>
              <w:jc w:val="center"/>
              <w:rPr>
                <w:rFonts w:ascii="Arial" w:hAnsi="Arial" w:cs="Arial"/>
                <w:b/>
                <w:sz w:val="16"/>
                <w:szCs w:val="16"/>
              </w:rPr>
            </w:pPr>
            <w:r w:rsidRPr="00B10A3D">
              <w:rPr>
                <w:rFonts w:ascii="Arial" w:hAnsi="Arial" w:cs="Arial"/>
                <w:b/>
                <w:bCs/>
                <w:sz w:val="20"/>
                <w:szCs w:val="20"/>
              </w:rPr>
              <w:t>Risk of developing a MSI</w:t>
            </w:r>
          </w:p>
        </w:tc>
      </w:tr>
      <w:tr w:rsidR="00B10A3D" w:rsidRPr="00B10A3D" w:rsidTr="00FB256F">
        <w:trPr>
          <w:trHeight w:val="149"/>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 xml:space="preserve">Lift </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Wound care packs</w:t>
            </w:r>
          </w:p>
        </w:tc>
        <w:tc>
          <w:tcPr>
            <w:tcW w:w="4089" w:type="dxa"/>
            <w:gridSpan w:val="3"/>
            <w:vMerge w:val="restart"/>
            <w:tcBorders>
              <w:top w:val="single" w:sz="4" w:space="0" w:color="auto"/>
              <w:left w:val="single" w:sz="4" w:space="0" w:color="auto"/>
              <w:right w:val="single" w:sz="4" w:space="0" w:color="auto"/>
            </w:tcBorders>
            <w:shd w:val="clear" w:color="auto" w:fill="FFFFFF"/>
            <w:vAlign w:val="center"/>
          </w:tcPr>
          <w:p w:rsidR="00B10A3D" w:rsidRPr="00B10A3D" w:rsidRDefault="00B10A3D" w:rsidP="00B10A3D">
            <w:pPr>
              <w:ind w:firstLine="34"/>
            </w:pPr>
          </w:p>
          <w:p w:rsidR="00B10A3D" w:rsidRPr="00B10A3D" w:rsidRDefault="00B10A3D" w:rsidP="00B10A3D">
            <w:pPr>
              <w:rPr>
                <w:rFonts w:ascii="Arial" w:hAnsi="Arial" w:cs="Arial"/>
                <w:sz w:val="16"/>
                <w:szCs w:val="16"/>
              </w:rPr>
            </w:pPr>
            <w:r w:rsidRPr="00B10A3D">
              <w:rPr>
                <w:noProof/>
              </w:rPr>
              <mc:AlternateContent>
                <mc:Choice Requires="wps">
                  <w:drawing>
                    <wp:anchor distT="0" distB="0" distL="114300" distR="114300" simplePos="0" relativeHeight="251714048" behindDoc="0" locked="0" layoutInCell="1" allowOverlap="1" wp14:anchorId="64F12876" wp14:editId="12AA26E3">
                      <wp:simplePos x="0" y="0"/>
                      <wp:positionH relativeFrom="column">
                        <wp:posOffset>1642745</wp:posOffset>
                      </wp:positionH>
                      <wp:positionV relativeFrom="paragraph">
                        <wp:posOffset>238125</wp:posOffset>
                      </wp:positionV>
                      <wp:extent cx="189230" cy="180975"/>
                      <wp:effectExtent l="10160" t="8890" r="10160" b="10160"/>
                      <wp:wrapNone/>
                      <wp:docPr id="3" name="Oval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7DB798" id="Oval 771" o:spid="_x0000_s1026" style="position:absolute;margin-left:129.35pt;margin-top:18.75pt;width:14.9pt;height:14.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" fillcolor="#92d050">
                      <v:fill opacity="32896f"/>
                    </v:oval>
                  </w:pict>
                </mc:Fallback>
              </mc:AlternateContent>
            </w:r>
            <w:r w:rsidRPr="00B10A3D">
              <w:rPr>
                <w:noProof/>
              </w:rPr>
              <mc:AlternateContent>
                <mc:Choice Requires="wps">
                  <w:drawing>
                    <wp:anchor distT="0" distB="0" distL="114300" distR="114300" simplePos="0" relativeHeight="251713024" behindDoc="0" locked="0" layoutInCell="1" allowOverlap="1" wp14:anchorId="24A29B26" wp14:editId="0D26BBA0">
                      <wp:simplePos x="0" y="0"/>
                      <wp:positionH relativeFrom="column">
                        <wp:posOffset>1644015</wp:posOffset>
                      </wp:positionH>
                      <wp:positionV relativeFrom="paragraph">
                        <wp:posOffset>469900</wp:posOffset>
                      </wp:positionV>
                      <wp:extent cx="189230" cy="180975"/>
                      <wp:effectExtent l="11430" t="12065" r="8890" b="6985"/>
                      <wp:wrapNone/>
                      <wp:docPr id="2" name="Oval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3902CF" id="Oval 770" o:spid="_x0000_s1026" style="position:absolute;margin-left:129.45pt;margin-top:37pt;width:14.9pt;height:1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" fillcolor="#92d050">
                      <v:fill opacity="32896f"/>
                    </v:oval>
                  </w:pict>
                </mc:Fallback>
              </mc:AlternateContent>
            </w:r>
            <w:r w:rsidRPr="00B10A3D">
              <w:rPr>
                <w:noProof/>
              </w:rPr>
              <mc:AlternateContent>
                <mc:Choice Requires="wps">
                  <w:drawing>
                    <wp:anchor distT="0" distB="0" distL="114300" distR="114300" simplePos="0" relativeHeight="251712000" behindDoc="0" locked="0" layoutInCell="1" allowOverlap="1" wp14:anchorId="21F8B328" wp14:editId="5CFDCAB0">
                      <wp:simplePos x="0" y="0"/>
                      <wp:positionH relativeFrom="column">
                        <wp:posOffset>1567815</wp:posOffset>
                      </wp:positionH>
                      <wp:positionV relativeFrom="paragraph">
                        <wp:posOffset>784860</wp:posOffset>
                      </wp:positionV>
                      <wp:extent cx="331470" cy="182880"/>
                      <wp:effectExtent l="11430" t="12700" r="9525" b="13970"/>
                      <wp:wrapNone/>
                      <wp:docPr id="1" name="Oval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18288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ADD50" id="Oval 769" o:spid="_x0000_s1026" style="position:absolute;margin-left:123.45pt;margin-top:61.8pt;width:26.1pt;height:14.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" fillcolor="#92d050">
                      <v:fill opacity="32896f"/>
                    </v:oval>
                  </w:pict>
                </mc:Fallback>
              </mc:AlternateContent>
            </w:r>
            <w:r w:rsidRPr="00B10A3D">
              <w:rPr>
                <w:noProof/>
                <w:color w:val="0000FF"/>
              </w:rPr>
              <w:drawing>
                <wp:inline distT="0" distB="0" distL="0" distR="0" wp14:anchorId="0F55B4E1" wp14:editId="6608E7A3">
                  <wp:extent cx="2331085" cy="2100580"/>
                  <wp:effectExtent l="0" t="0" r="0" b="0"/>
                  <wp:docPr id="702" name="Picture 702" descr="_wsb_308x215_Body+Chart">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wsb_308x215_Body+Ch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085" cy="2100580"/>
                          </a:xfrm>
                          <a:prstGeom prst="rect">
                            <a:avLst/>
                          </a:prstGeom>
                          <a:noFill/>
                          <a:ln>
                            <a:noFill/>
                          </a:ln>
                        </pic:spPr>
                      </pic:pic>
                    </a:graphicData>
                  </a:graphic>
                </wp:inline>
              </w:drawing>
            </w:r>
          </w:p>
        </w:tc>
      </w:tr>
      <w:tr w:rsidR="00B10A3D" w:rsidRPr="00B10A3D" w:rsidTr="00FB256F">
        <w:trPr>
          <w:trHeight w:val="146"/>
        </w:trPr>
        <w:tc>
          <w:tcPr>
            <w:tcW w:w="1702" w:type="dxa"/>
            <w:gridSpan w:val="2"/>
            <w:tcBorders>
              <w:top w:val="single" w:sz="4" w:space="0" w:color="auto"/>
              <w:left w:val="single" w:sz="4" w:space="0" w:color="auto"/>
              <w:bottom w:val="nil"/>
              <w:right w:val="single" w:sz="4" w:space="0" w:color="auto"/>
            </w:tcBorders>
            <w:shd w:val="clear" w:color="auto" w:fill="auto"/>
            <w:vAlign w:val="center"/>
          </w:tcPr>
          <w:p w:rsidR="00B10A3D" w:rsidRPr="00B10A3D" w:rsidRDefault="00B10A3D" w:rsidP="00B10A3D">
            <w:pPr>
              <w:ind w:firstLine="34"/>
              <w:rPr>
                <w:rFonts w:ascii="Arial" w:hAnsi="Arial" w:cs="Arial"/>
                <w:b/>
                <w:sz w:val="16"/>
                <w:szCs w:val="16"/>
              </w:rPr>
            </w:pPr>
            <w:r w:rsidRPr="00B10A3D">
              <w:rPr>
                <w:rFonts w:ascii="Arial" w:hAnsi="Arial" w:cs="Arial"/>
                <w:b/>
                <w:sz w:val="16"/>
                <w:szCs w:val="16"/>
              </w:rPr>
              <w:t>Carry</w:t>
            </w:r>
          </w:p>
        </w:tc>
        <w:tc>
          <w:tcPr>
            <w:tcW w:w="385" w:type="dxa"/>
            <w:tcBorders>
              <w:top w:val="single" w:sz="4" w:space="0" w:color="auto"/>
              <w:left w:val="single" w:sz="4" w:space="0" w:color="auto"/>
              <w:bottom w:val="nil"/>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4" w:space="0" w:color="auto"/>
              <w:left w:val="single" w:sz="4" w:space="0" w:color="auto"/>
              <w:bottom w:val="nil"/>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4" w:space="0" w:color="auto"/>
              <w:left w:val="single" w:sz="4" w:space="0" w:color="auto"/>
              <w:bottom w:val="nil"/>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4" w:space="0" w:color="auto"/>
              <w:left w:val="single" w:sz="4" w:space="0" w:color="auto"/>
              <w:bottom w:val="nil"/>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4" w:space="0" w:color="auto"/>
              <w:left w:val="single" w:sz="4" w:space="0" w:color="auto"/>
              <w:bottom w:val="nil"/>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t>Weight negligible</w:t>
            </w:r>
          </w:p>
        </w:tc>
        <w:tc>
          <w:tcPr>
            <w:tcW w:w="4089" w:type="dxa"/>
            <w:gridSpan w:val="3"/>
            <w:vMerge/>
            <w:tcBorders>
              <w:left w:val="single" w:sz="4" w:space="0" w:color="auto"/>
              <w:right w:val="single" w:sz="4" w:space="0" w:color="auto"/>
            </w:tcBorders>
            <w:shd w:val="clear" w:color="auto" w:fill="FFFFFF"/>
            <w:vAlign w:val="center"/>
          </w:tcPr>
          <w:p w:rsidR="00B10A3D" w:rsidRPr="00B10A3D" w:rsidRDefault="00B10A3D" w:rsidP="00B10A3D">
            <w:pPr>
              <w:spacing w:before="100" w:beforeAutospacing="1" w:after="100" w:afterAutospacing="1"/>
              <w:rPr>
                <w:rFonts w:ascii="Arial" w:hAnsi="Arial" w:cs="Arial"/>
                <w:b/>
              </w:rPr>
            </w:pPr>
          </w:p>
        </w:tc>
      </w:tr>
      <w:tr w:rsidR="00B10A3D" w:rsidRPr="00B10A3D" w:rsidTr="00FB256F">
        <w:trPr>
          <w:trHeight w:val="146"/>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ind w:firstLine="34"/>
              <w:rPr>
                <w:rFonts w:ascii="Arial" w:hAnsi="Arial" w:cs="Arial"/>
                <w:sz w:val="16"/>
                <w:szCs w:val="16"/>
              </w:rPr>
            </w:pPr>
            <w:r w:rsidRPr="00B10A3D">
              <w:rPr>
                <w:rFonts w:ascii="Arial" w:hAnsi="Arial" w:cs="Arial"/>
                <w:b/>
                <w:sz w:val="16"/>
                <w:szCs w:val="16"/>
              </w:rPr>
              <w:t>Push / Pull</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r w:rsidRPr="00B10A3D">
              <w:rPr>
                <w:rFonts w:ascii="Arial" w:hAnsi="Arial" w:cs="Arial"/>
                <w:sz w:val="16"/>
                <w:szCs w:val="16"/>
              </w:rPr>
              <w:sym w:font="Wingdings" w:char="F0FC"/>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rPr>
                <w:rFonts w:ascii="Arial" w:hAnsi="Arial" w:cs="Arial"/>
                <w:sz w:val="16"/>
                <w:szCs w:val="16"/>
              </w:rPr>
            </w:pPr>
          </w:p>
        </w:tc>
        <w:tc>
          <w:tcPr>
            <w:tcW w:w="35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10A3D" w:rsidRPr="00B10A3D" w:rsidRDefault="00B10A3D" w:rsidP="00B10A3D">
            <w:pPr>
              <w:autoSpaceDE w:val="0"/>
              <w:autoSpaceDN w:val="0"/>
              <w:adjustRightInd w:val="0"/>
              <w:rPr>
                <w:rFonts w:ascii="Arial" w:hAnsi="Arial" w:cs="Arial"/>
                <w:sz w:val="16"/>
                <w:szCs w:val="16"/>
              </w:rPr>
            </w:pPr>
            <w:r w:rsidRPr="00B10A3D">
              <w:rPr>
                <w:rFonts w:ascii="Arial" w:hAnsi="Arial" w:cs="Arial"/>
                <w:sz w:val="16"/>
                <w:szCs w:val="16"/>
              </w:rPr>
              <w:t>Assist resident position in bed/ trolley</w:t>
            </w:r>
          </w:p>
        </w:tc>
        <w:tc>
          <w:tcPr>
            <w:tcW w:w="4089" w:type="dxa"/>
            <w:gridSpan w:val="3"/>
            <w:vMerge/>
            <w:tcBorders>
              <w:left w:val="single" w:sz="4" w:space="0" w:color="auto"/>
              <w:right w:val="single" w:sz="4" w:space="0" w:color="auto"/>
            </w:tcBorders>
            <w:shd w:val="clear" w:color="auto" w:fill="FFFFFF"/>
            <w:vAlign w:val="center"/>
          </w:tcPr>
          <w:p w:rsidR="00B10A3D" w:rsidRPr="00B10A3D" w:rsidRDefault="00B10A3D" w:rsidP="00B10A3D">
            <w:pPr>
              <w:spacing w:before="100" w:beforeAutospacing="1" w:after="100" w:afterAutospacing="1"/>
              <w:rPr>
                <w:noProof/>
              </w:rPr>
            </w:pPr>
          </w:p>
        </w:tc>
      </w:tr>
      <w:tr w:rsidR="00B10A3D" w:rsidRPr="00B10A3D" w:rsidTr="00FB256F">
        <w:trPr>
          <w:trHeight w:val="148"/>
        </w:trPr>
        <w:tc>
          <w:tcPr>
            <w:tcW w:w="6835"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B10A3D" w:rsidRPr="00B10A3D" w:rsidRDefault="00B10A3D" w:rsidP="00B10A3D">
            <w:pPr>
              <w:autoSpaceDE w:val="0"/>
              <w:autoSpaceDN w:val="0"/>
              <w:adjustRightInd w:val="0"/>
              <w:jc w:val="center"/>
              <w:rPr>
                <w:rFonts w:ascii="Arial" w:hAnsi="Arial" w:cs="Arial"/>
                <w:b/>
                <w:sz w:val="20"/>
                <w:szCs w:val="20"/>
              </w:rPr>
            </w:pPr>
            <w:r w:rsidRPr="00B10A3D">
              <w:rPr>
                <w:rFonts w:ascii="Arial" w:hAnsi="Arial" w:cs="Arial"/>
                <w:sz w:val="16"/>
                <w:szCs w:val="16"/>
              </w:rPr>
              <w:t>N = Never, O = Occasional (1–33%), F = Frequent (34–66%), C = Constant (67–100%)</w:t>
            </w:r>
          </w:p>
        </w:tc>
        <w:tc>
          <w:tcPr>
            <w:tcW w:w="4089" w:type="dxa"/>
            <w:gridSpan w:val="3"/>
            <w:vMerge/>
            <w:tcBorders>
              <w:left w:val="single" w:sz="4" w:space="0" w:color="auto"/>
              <w:right w:val="single" w:sz="4" w:space="0" w:color="auto"/>
            </w:tcBorders>
            <w:shd w:val="clear" w:color="auto" w:fill="FFFFFF"/>
            <w:vAlign w:val="center"/>
          </w:tcPr>
          <w:p w:rsidR="00B10A3D" w:rsidRPr="00B10A3D" w:rsidRDefault="00B10A3D" w:rsidP="00B10A3D">
            <w:pPr>
              <w:spacing w:before="100" w:beforeAutospacing="1" w:after="100" w:afterAutospacing="1"/>
              <w:rPr>
                <w:noProof/>
              </w:rPr>
            </w:pPr>
          </w:p>
        </w:tc>
      </w:tr>
      <w:tr w:rsidR="00B10A3D" w:rsidRPr="00B10A3D" w:rsidTr="00FB256F">
        <w:trPr>
          <w:trHeight w:val="161"/>
        </w:trPr>
        <w:tc>
          <w:tcPr>
            <w:tcW w:w="6835" w:type="dxa"/>
            <w:gridSpan w:val="11"/>
            <w:tcBorders>
              <w:top w:val="single" w:sz="4" w:space="0" w:color="auto"/>
              <w:left w:val="single" w:sz="4" w:space="0" w:color="auto"/>
              <w:bottom w:val="single" w:sz="4" w:space="0" w:color="auto"/>
              <w:right w:val="single" w:sz="4" w:space="0" w:color="auto"/>
            </w:tcBorders>
            <w:shd w:val="clear" w:color="auto" w:fill="B8CCE4"/>
            <w:vAlign w:val="center"/>
          </w:tcPr>
          <w:p w:rsidR="00B10A3D" w:rsidRPr="00B10A3D" w:rsidRDefault="00B10A3D" w:rsidP="00B10A3D">
            <w:pPr>
              <w:autoSpaceDE w:val="0"/>
              <w:autoSpaceDN w:val="0"/>
              <w:adjustRightInd w:val="0"/>
              <w:jc w:val="center"/>
              <w:rPr>
                <w:rFonts w:ascii="Arial" w:hAnsi="Arial" w:cs="Arial"/>
                <w:b/>
                <w:sz w:val="20"/>
                <w:szCs w:val="20"/>
              </w:rPr>
            </w:pPr>
            <w:r w:rsidRPr="00B10A3D">
              <w:rPr>
                <w:rFonts w:ascii="Arial" w:hAnsi="Arial" w:cs="Arial"/>
                <w:b/>
                <w:sz w:val="20"/>
                <w:szCs w:val="20"/>
              </w:rPr>
              <w:t>Repetitive action / sustained posture</w:t>
            </w:r>
          </w:p>
        </w:tc>
        <w:tc>
          <w:tcPr>
            <w:tcW w:w="4089" w:type="dxa"/>
            <w:gridSpan w:val="3"/>
            <w:vMerge/>
            <w:tcBorders>
              <w:left w:val="single" w:sz="4" w:space="0" w:color="auto"/>
              <w:right w:val="single" w:sz="4" w:space="0" w:color="auto"/>
            </w:tcBorders>
            <w:shd w:val="clear" w:color="auto" w:fill="FFFFFF"/>
            <w:vAlign w:val="center"/>
          </w:tcPr>
          <w:p w:rsidR="00B10A3D" w:rsidRPr="00B10A3D" w:rsidRDefault="00B10A3D" w:rsidP="00B10A3D">
            <w:pPr>
              <w:spacing w:before="100" w:beforeAutospacing="1" w:after="100" w:afterAutospacing="1"/>
              <w:rPr>
                <w:noProof/>
              </w:rPr>
            </w:pPr>
          </w:p>
        </w:tc>
      </w:tr>
      <w:tr w:rsidR="00B10A3D" w:rsidRPr="00B10A3D" w:rsidTr="00FB256F">
        <w:trPr>
          <w:trHeight w:val="1639"/>
        </w:trPr>
        <w:tc>
          <w:tcPr>
            <w:tcW w:w="1289" w:type="dxa"/>
            <w:tcBorders>
              <w:top w:val="single" w:sz="4" w:space="0" w:color="auto"/>
              <w:left w:val="single" w:sz="4" w:space="0" w:color="auto"/>
              <w:bottom w:val="single" w:sz="4" w:space="0" w:color="auto"/>
              <w:right w:val="single" w:sz="4" w:space="0" w:color="auto"/>
            </w:tcBorders>
            <w:shd w:val="clear" w:color="auto" w:fill="auto"/>
          </w:tcPr>
          <w:p w:rsidR="00B10A3D" w:rsidRPr="00B10A3D" w:rsidRDefault="00B10A3D" w:rsidP="00B10A3D">
            <w:pPr>
              <w:autoSpaceDE w:val="0"/>
              <w:autoSpaceDN w:val="0"/>
              <w:adjustRightInd w:val="0"/>
              <w:rPr>
                <w:rFonts w:ascii="Arial" w:hAnsi="Arial" w:cs="Arial"/>
                <w:b/>
                <w:sz w:val="16"/>
                <w:szCs w:val="16"/>
              </w:rPr>
            </w:pPr>
            <w:r w:rsidRPr="00B10A3D">
              <w:rPr>
                <w:rFonts w:ascii="Arial" w:hAnsi="Arial" w:cs="Arial"/>
                <w:b/>
                <w:sz w:val="16"/>
                <w:szCs w:val="16"/>
              </w:rPr>
              <w:t>Neck:</w:t>
            </w:r>
          </w:p>
          <w:p w:rsidR="00B10A3D" w:rsidRPr="00B10A3D" w:rsidRDefault="00B10A3D" w:rsidP="00B10A3D">
            <w:pPr>
              <w:autoSpaceDE w:val="0"/>
              <w:autoSpaceDN w:val="0"/>
              <w:adjustRightInd w:val="0"/>
              <w:rPr>
                <w:rFonts w:ascii="Arial" w:hAnsi="Arial" w:cs="Arial"/>
                <w:b/>
                <w:sz w:val="16"/>
                <w:szCs w:val="16"/>
              </w:rPr>
            </w:pPr>
          </w:p>
          <w:p w:rsidR="00B10A3D" w:rsidRPr="00B10A3D" w:rsidRDefault="00B10A3D" w:rsidP="00B10A3D">
            <w:pPr>
              <w:autoSpaceDE w:val="0"/>
              <w:autoSpaceDN w:val="0"/>
              <w:adjustRightInd w:val="0"/>
              <w:rPr>
                <w:rFonts w:ascii="Arial" w:hAnsi="Arial" w:cs="Arial"/>
                <w:b/>
                <w:sz w:val="16"/>
                <w:szCs w:val="16"/>
              </w:rPr>
            </w:pPr>
            <w:r w:rsidRPr="00B10A3D">
              <w:rPr>
                <w:rFonts w:ascii="Arial" w:hAnsi="Arial" w:cs="Arial"/>
                <w:b/>
                <w:sz w:val="16"/>
                <w:szCs w:val="16"/>
              </w:rPr>
              <w:t>Shoulders:</w:t>
            </w:r>
          </w:p>
          <w:p w:rsidR="00B10A3D" w:rsidRPr="00B10A3D" w:rsidRDefault="00B10A3D" w:rsidP="00B10A3D">
            <w:pPr>
              <w:autoSpaceDE w:val="0"/>
              <w:autoSpaceDN w:val="0"/>
              <w:adjustRightInd w:val="0"/>
              <w:rPr>
                <w:rFonts w:ascii="Arial" w:hAnsi="Arial" w:cs="Arial"/>
                <w:b/>
                <w:sz w:val="16"/>
                <w:szCs w:val="16"/>
              </w:rPr>
            </w:pPr>
          </w:p>
          <w:p w:rsidR="001F7D12" w:rsidRDefault="001F7D12" w:rsidP="00B10A3D">
            <w:pPr>
              <w:autoSpaceDE w:val="0"/>
              <w:autoSpaceDN w:val="0"/>
              <w:adjustRightInd w:val="0"/>
              <w:rPr>
                <w:rFonts w:ascii="Arial" w:hAnsi="Arial" w:cs="Arial"/>
                <w:b/>
                <w:sz w:val="16"/>
                <w:szCs w:val="16"/>
              </w:rPr>
            </w:pPr>
          </w:p>
          <w:p w:rsidR="00B10A3D" w:rsidRPr="00B10A3D" w:rsidRDefault="00B10A3D" w:rsidP="00B10A3D">
            <w:pPr>
              <w:autoSpaceDE w:val="0"/>
              <w:autoSpaceDN w:val="0"/>
              <w:adjustRightInd w:val="0"/>
              <w:rPr>
                <w:rFonts w:ascii="Arial" w:hAnsi="Arial" w:cs="Arial"/>
                <w:b/>
                <w:sz w:val="16"/>
                <w:szCs w:val="16"/>
              </w:rPr>
            </w:pPr>
            <w:r w:rsidRPr="00B10A3D">
              <w:rPr>
                <w:rFonts w:ascii="Arial" w:hAnsi="Arial" w:cs="Arial"/>
                <w:b/>
                <w:sz w:val="16"/>
                <w:szCs w:val="16"/>
              </w:rPr>
              <w:t>Wrists:</w:t>
            </w:r>
          </w:p>
          <w:p w:rsidR="00B10A3D" w:rsidRPr="00B10A3D" w:rsidRDefault="00B10A3D" w:rsidP="00B10A3D">
            <w:pPr>
              <w:autoSpaceDE w:val="0"/>
              <w:autoSpaceDN w:val="0"/>
              <w:adjustRightInd w:val="0"/>
              <w:rPr>
                <w:rFonts w:ascii="Arial" w:hAnsi="Arial" w:cs="Arial"/>
                <w:b/>
                <w:sz w:val="16"/>
                <w:szCs w:val="16"/>
              </w:rPr>
            </w:pPr>
          </w:p>
          <w:p w:rsidR="00B10A3D" w:rsidRPr="00B10A3D" w:rsidRDefault="00B10A3D" w:rsidP="00B10A3D">
            <w:pPr>
              <w:autoSpaceDE w:val="0"/>
              <w:autoSpaceDN w:val="0"/>
              <w:adjustRightInd w:val="0"/>
              <w:rPr>
                <w:rFonts w:ascii="Arial" w:hAnsi="Arial" w:cs="Arial"/>
                <w:b/>
                <w:sz w:val="16"/>
                <w:szCs w:val="16"/>
              </w:rPr>
            </w:pPr>
            <w:r w:rsidRPr="00B10A3D">
              <w:rPr>
                <w:rFonts w:ascii="Arial" w:hAnsi="Arial" w:cs="Arial"/>
                <w:b/>
                <w:sz w:val="16"/>
                <w:szCs w:val="16"/>
              </w:rPr>
              <w:t>Thoracic:</w:t>
            </w:r>
          </w:p>
          <w:p w:rsidR="00B10A3D" w:rsidRPr="00B10A3D" w:rsidRDefault="00B10A3D" w:rsidP="00B10A3D">
            <w:pPr>
              <w:autoSpaceDE w:val="0"/>
              <w:autoSpaceDN w:val="0"/>
              <w:adjustRightInd w:val="0"/>
              <w:rPr>
                <w:rFonts w:ascii="Arial" w:hAnsi="Arial" w:cs="Arial"/>
                <w:sz w:val="16"/>
                <w:szCs w:val="16"/>
              </w:rPr>
            </w:pPr>
          </w:p>
          <w:p w:rsidR="00B10A3D" w:rsidRPr="00B10A3D" w:rsidRDefault="00B10A3D" w:rsidP="00B10A3D">
            <w:pPr>
              <w:autoSpaceDE w:val="0"/>
              <w:autoSpaceDN w:val="0"/>
              <w:adjustRightInd w:val="0"/>
              <w:rPr>
                <w:rFonts w:ascii="Arial" w:hAnsi="Arial" w:cs="Arial"/>
                <w:sz w:val="16"/>
                <w:szCs w:val="16"/>
              </w:rPr>
            </w:pPr>
          </w:p>
          <w:p w:rsidR="00B10A3D" w:rsidRPr="00B10A3D" w:rsidRDefault="00B10A3D" w:rsidP="00B10A3D">
            <w:pPr>
              <w:autoSpaceDE w:val="0"/>
              <w:autoSpaceDN w:val="0"/>
              <w:adjustRightInd w:val="0"/>
              <w:rPr>
                <w:rFonts w:ascii="Arial" w:hAnsi="Arial" w:cs="Arial"/>
                <w:b/>
                <w:sz w:val="16"/>
                <w:szCs w:val="16"/>
              </w:rPr>
            </w:pPr>
            <w:r w:rsidRPr="00B10A3D">
              <w:rPr>
                <w:rFonts w:ascii="Arial" w:hAnsi="Arial" w:cs="Arial"/>
                <w:b/>
                <w:sz w:val="16"/>
                <w:szCs w:val="16"/>
              </w:rPr>
              <w:t>Lower back:</w:t>
            </w:r>
          </w:p>
        </w:tc>
        <w:tc>
          <w:tcPr>
            <w:tcW w:w="5546" w:type="dxa"/>
            <w:gridSpan w:val="10"/>
            <w:tcBorders>
              <w:top w:val="single" w:sz="4" w:space="0" w:color="auto"/>
              <w:left w:val="single" w:sz="4" w:space="0" w:color="auto"/>
              <w:bottom w:val="single" w:sz="4" w:space="0" w:color="auto"/>
              <w:right w:val="single" w:sz="4" w:space="0" w:color="auto"/>
            </w:tcBorders>
            <w:shd w:val="clear" w:color="auto" w:fill="auto"/>
          </w:tcPr>
          <w:p w:rsidR="00B10A3D" w:rsidRPr="00B10A3D" w:rsidRDefault="00B10A3D" w:rsidP="00B10A3D">
            <w:pPr>
              <w:autoSpaceDE w:val="0"/>
              <w:autoSpaceDN w:val="0"/>
              <w:adjustRightInd w:val="0"/>
              <w:rPr>
                <w:rFonts w:ascii="Arial" w:hAnsi="Arial" w:cs="Arial"/>
                <w:sz w:val="16"/>
                <w:szCs w:val="16"/>
              </w:rPr>
            </w:pPr>
            <w:r w:rsidRPr="00B10A3D">
              <w:rPr>
                <w:rFonts w:ascii="Arial" w:hAnsi="Arial" w:cs="Arial"/>
                <w:sz w:val="16"/>
                <w:szCs w:val="16"/>
              </w:rPr>
              <w:t>Neck flexion, to prepare</w:t>
            </w:r>
            <w:r w:rsidR="001F7D12">
              <w:rPr>
                <w:rFonts w:ascii="Arial" w:hAnsi="Arial" w:cs="Arial"/>
                <w:sz w:val="16"/>
                <w:szCs w:val="16"/>
              </w:rPr>
              <w:t xml:space="preserve"> wound trolley and do dressings</w:t>
            </w:r>
          </w:p>
          <w:p w:rsidR="00B10A3D" w:rsidRPr="00B10A3D" w:rsidRDefault="00B10A3D" w:rsidP="00B10A3D">
            <w:pPr>
              <w:autoSpaceDE w:val="0"/>
              <w:autoSpaceDN w:val="0"/>
              <w:adjustRightInd w:val="0"/>
              <w:ind w:left="34"/>
              <w:rPr>
                <w:rFonts w:ascii="Arial" w:hAnsi="Arial" w:cs="Arial"/>
                <w:sz w:val="16"/>
                <w:szCs w:val="16"/>
              </w:rPr>
            </w:pPr>
          </w:p>
          <w:p w:rsidR="00B10A3D" w:rsidRPr="00B10A3D" w:rsidRDefault="00B10A3D" w:rsidP="00B10A3D">
            <w:pPr>
              <w:autoSpaceDE w:val="0"/>
              <w:autoSpaceDN w:val="0"/>
              <w:adjustRightInd w:val="0"/>
              <w:rPr>
                <w:rFonts w:ascii="Arial" w:hAnsi="Arial" w:cs="Arial"/>
                <w:sz w:val="16"/>
                <w:szCs w:val="16"/>
              </w:rPr>
            </w:pPr>
            <w:r w:rsidRPr="00B10A3D">
              <w:rPr>
                <w:rFonts w:ascii="Arial" w:hAnsi="Arial" w:cs="Arial"/>
                <w:sz w:val="16"/>
                <w:szCs w:val="16"/>
              </w:rPr>
              <w:t>Forward and sideways reach to 90 degrees and internal rotation dominant arm</w:t>
            </w:r>
          </w:p>
          <w:p w:rsidR="00B10A3D" w:rsidRPr="00B10A3D" w:rsidRDefault="00B10A3D" w:rsidP="00B10A3D">
            <w:pPr>
              <w:autoSpaceDE w:val="0"/>
              <w:autoSpaceDN w:val="0"/>
              <w:adjustRightInd w:val="0"/>
              <w:ind w:left="34"/>
              <w:rPr>
                <w:rFonts w:ascii="Arial" w:hAnsi="Arial" w:cs="Arial"/>
                <w:sz w:val="16"/>
                <w:szCs w:val="16"/>
              </w:rPr>
            </w:pPr>
          </w:p>
          <w:p w:rsidR="00B10A3D" w:rsidRPr="00B10A3D" w:rsidRDefault="00B10A3D" w:rsidP="00B10A3D">
            <w:pPr>
              <w:autoSpaceDE w:val="0"/>
              <w:autoSpaceDN w:val="0"/>
              <w:adjustRightInd w:val="0"/>
              <w:rPr>
                <w:rFonts w:ascii="Arial" w:hAnsi="Arial" w:cs="Arial"/>
                <w:sz w:val="16"/>
                <w:szCs w:val="16"/>
              </w:rPr>
            </w:pPr>
            <w:r w:rsidRPr="00B10A3D">
              <w:rPr>
                <w:rFonts w:ascii="Arial" w:hAnsi="Arial" w:cs="Arial"/>
                <w:sz w:val="16"/>
                <w:szCs w:val="16"/>
              </w:rPr>
              <w:t xml:space="preserve">Extension to push trolley </w:t>
            </w:r>
          </w:p>
          <w:p w:rsidR="00B10A3D" w:rsidRPr="00B10A3D" w:rsidRDefault="00B10A3D" w:rsidP="00B10A3D">
            <w:pPr>
              <w:autoSpaceDE w:val="0"/>
              <w:autoSpaceDN w:val="0"/>
              <w:adjustRightInd w:val="0"/>
              <w:rPr>
                <w:rFonts w:ascii="Arial" w:hAnsi="Arial" w:cs="Arial"/>
                <w:sz w:val="16"/>
                <w:szCs w:val="16"/>
              </w:rPr>
            </w:pPr>
          </w:p>
          <w:p w:rsidR="00B10A3D" w:rsidRPr="00B10A3D" w:rsidRDefault="00B10A3D" w:rsidP="00B10A3D">
            <w:pPr>
              <w:autoSpaceDE w:val="0"/>
              <w:autoSpaceDN w:val="0"/>
              <w:adjustRightInd w:val="0"/>
              <w:rPr>
                <w:rFonts w:ascii="Arial" w:hAnsi="Arial" w:cs="Arial"/>
                <w:sz w:val="16"/>
                <w:szCs w:val="16"/>
              </w:rPr>
            </w:pPr>
            <w:r w:rsidRPr="00B10A3D">
              <w:rPr>
                <w:rFonts w:ascii="Arial" w:hAnsi="Arial" w:cs="Arial"/>
                <w:sz w:val="16"/>
                <w:szCs w:val="16"/>
              </w:rPr>
              <w:t>Sustained forward bend</w:t>
            </w:r>
            <w:r w:rsidRPr="00B10A3D">
              <w:rPr>
                <w:rFonts w:ascii="Arial" w:hAnsi="Arial" w:cs="Arial"/>
                <w:b/>
                <w:sz w:val="16"/>
                <w:szCs w:val="16"/>
              </w:rPr>
              <w:t xml:space="preserve">, </w:t>
            </w:r>
            <w:r w:rsidRPr="00B10A3D">
              <w:rPr>
                <w:rFonts w:ascii="Arial" w:hAnsi="Arial" w:cs="Arial"/>
                <w:sz w:val="16"/>
                <w:szCs w:val="16"/>
              </w:rPr>
              <w:t xml:space="preserve">can be minimised by keeping elbows aimed into the body and lunging to manoeuvre trolley, and </w:t>
            </w:r>
            <w:r w:rsidR="001F7D12">
              <w:rPr>
                <w:rFonts w:ascii="Arial" w:hAnsi="Arial" w:cs="Arial"/>
                <w:sz w:val="16"/>
                <w:szCs w:val="16"/>
              </w:rPr>
              <w:t>keeping elbows aimed into waist</w:t>
            </w:r>
          </w:p>
          <w:p w:rsidR="00B10A3D" w:rsidRPr="00B10A3D" w:rsidRDefault="00B10A3D" w:rsidP="00B10A3D">
            <w:pPr>
              <w:autoSpaceDE w:val="0"/>
              <w:autoSpaceDN w:val="0"/>
              <w:adjustRightInd w:val="0"/>
              <w:rPr>
                <w:rFonts w:ascii="Arial" w:hAnsi="Arial" w:cs="Arial"/>
                <w:sz w:val="16"/>
                <w:szCs w:val="16"/>
              </w:rPr>
            </w:pPr>
            <w:r w:rsidRPr="00B10A3D">
              <w:rPr>
                <w:rFonts w:ascii="Arial" w:hAnsi="Arial" w:cs="Arial"/>
                <w:sz w:val="16"/>
                <w:szCs w:val="16"/>
              </w:rPr>
              <w:t>Sustained forward bend to do dressings, can be minimised with adoption of recommended postures</w:t>
            </w:r>
          </w:p>
        </w:tc>
        <w:tc>
          <w:tcPr>
            <w:tcW w:w="4089" w:type="dxa"/>
            <w:gridSpan w:val="3"/>
            <w:vMerge/>
            <w:tcBorders>
              <w:left w:val="single" w:sz="4" w:space="0" w:color="auto"/>
              <w:right w:val="single" w:sz="4" w:space="0" w:color="auto"/>
            </w:tcBorders>
            <w:shd w:val="clear" w:color="auto" w:fill="FFFFFF"/>
            <w:vAlign w:val="center"/>
          </w:tcPr>
          <w:p w:rsidR="00B10A3D" w:rsidRPr="00B10A3D" w:rsidRDefault="00B10A3D" w:rsidP="00B10A3D">
            <w:pPr>
              <w:spacing w:before="100" w:beforeAutospacing="1" w:after="100" w:afterAutospacing="1"/>
              <w:rPr>
                <w:noProof/>
              </w:rPr>
            </w:pPr>
          </w:p>
        </w:tc>
      </w:tr>
      <w:tr w:rsidR="00B10A3D" w:rsidRPr="00B10A3D" w:rsidTr="00FB256F">
        <w:trPr>
          <w:trHeight w:val="274"/>
        </w:trPr>
        <w:tc>
          <w:tcPr>
            <w:tcW w:w="6835" w:type="dxa"/>
            <w:gridSpan w:val="11"/>
            <w:tcBorders>
              <w:top w:val="single" w:sz="4" w:space="0" w:color="auto"/>
              <w:left w:val="single" w:sz="4" w:space="0" w:color="auto"/>
              <w:bottom w:val="single" w:sz="4" w:space="0" w:color="auto"/>
              <w:right w:val="single" w:sz="4" w:space="0" w:color="auto"/>
            </w:tcBorders>
            <w:shd w:val="clear" w:color="auto" w:fill="B8CCE4"/>
          </w:tcPr>
          <w:p w:rsidR="00B10A3D" w:rsidRPr="00B10A3D" w:rsidRDefault="00B10A3D" w:rsidP="00B10A3D">
            <w:pPr>
              <w:autoSpaceDE w:val="0"/>
              <w:autoSpaceDN w:val="0"/>
              <w:adjustRightInd w:val="0"/>
              <w:ind w:left="34"/>
              <w:jc w:val="center"/>
              <w:rPr>
                <w:rFonts w:ascii="Arial" w:hAnsi="Arial" w:cs="Arial"/>
                <w:sz w:val="16"/>
                <w:szCs w:val="16"/>
              </w:rPr>
            </w:pPr>
            <w:r w:rsidRPr="00B10A3D">
              <w:rPr>
                <w:rFonts w:ascii="Arial" w:hAnsi="Arial" w:cs="Arial"/>
                <w:b/>
                <w:bCs/>
                <w:sz w:val="20"/>
                <w:szCs w:val="20"/>
              </w:rPr>
              <w:t>Lift/Push/Pull demands-Very light</w:t>
            </w:r>
          </w:p>
        </w:tc>
        <w:tc>
          <w:tcPr>
            <w:tcW w:w="4089" w:type="dxa"/>
            <w:gridSpan w:val="3"/>
            <w:vMerge/>
            <w:tcBorders>
              <w:left w:val="single" w:sz="4" w:space="0" w:color="auto"/>
              <w:right w:val="single" w:sz="4" w:space="0" w:color="auto"/>
            </w:tcBorders>
            <w:shd w:val="clear" w:color="auto" w:fill="FFFFFF"/>
            <w:vAlign w:val="center"/>
          </w:tcPr>
          <w:p w:rsidR="00B10A3D" w:rsidRPr="00B10A3D" w:rsidRDefault="00B10A3D" w:rsidP="00B10A3D">
            <w:pPr>
              <w:spacing w:before="100" w:beforeAutospacing="1" w:after="100" w:afterAutospacing="1"/>
              <w:rPr>
                <w:noProof/>
              </w:rPr>
            </w:pPr>
          </w:p>
        </w:tc>
      </w:tr>
    </w:tbl>
    <w:p w:rsidR="00B10A3D" w:rsidRPr="00B10A3D" w:rsidRDefault="00B10A3D" w:rsidP="00B10A3D">
      <w:pPr>
        <w:rPr>
          <w:sz w:val="2"/>
          <w:szCs w:val="2"/>
        </w:rPr>
        <w:sectPr w:rsidR="00B10A3D" w:rsidRPr="00B10A3D" w:rsidSect="007429CD">
          <w:headerReference w:type="default" r:id="rId41"/>
          <w:footerReference w:type="default" r:id="rId42"/>
          <w:pgSz w:w="11906" w:h="16838"/>
          <w:pgMar w:top="0" w:right="1230" w:bottom="0" w:left="1230" w:header="0" w:footer="294" w:gutter="0"/>
          <w:cols w:space="708"/>
          <w:docGrid w:linePitch="360"/>
        </w:sectPr>
      </w:pPr>
    </w:p>
    <w:p w:rsidR="00B10A3D" w:rsidRPr="00B10A3D" w:rsidRDefault="00B10A3D" w:rsidP="00B10A3D">
      <w:pPr>
        <w:rPr>
          <w:sz w:val="2"/>
          <w:szCs w:val="2"/>
        </w:rPr>
      </w:pP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865"/>
        <w:gridCol w:w="3592"/>
        <w:gridCol w:w="5458"/>
      </w:tblGrid>
      <w:tr w:rsidR="002C3101" w:rsidRPr="004A77EC" w:rsidTr="00876263">
        <w:trPr>
          <w:trHeight w:val="1341"/>
        </w:trPr>
        <w:tc>
          <w:tcPr>
            <w:tcW w:w="5457" w:type="dxa"/>
            <w:gridSpan w:val="2"/>
            <w:tcBorders>
              <w:top w:val="threeDEngrave" w:sz="18" w:space="0" w:color="17365D"/>
              <w:left w:val="threeDEngrave" w:sz="18" w:space="0" w:color="17365D"/>
              <w:bottom w:val="threeDEngrave" w:sz="24" w:space="0" w:color="17365D"/>
              <w:right w:val="threeDEngrave" w:sz="18" w:space="0" w:color="17365D"/>
            </w:tcBorders>
            <w:shd w:val="clear" w:color="auto" w:fill="FFFFFF"/>
          </w:tcPr>
          <w:p w:rsidR="002C3101" w:rsidRDefault="002C3101" w:rsidP="00876263">
            <w:pPr>
              <w:jc w:val="center"/>
            </w:pPr>
            <w:r w:rsidRPr="00B91BDA">
              <w:rPr>
                <w:rFonts w:ascii="Arial" w:hAnsi="Arial" w:cs="Arial"/>
                <w:b/>
                <w:noProof/>
                <w:sz w:val="20"/>
                <w:szCs w:val="20"/>
              </w:rPr>
              <w:drawing>
                <wp:anchor distT="0" distB="0" distL="114300" distR="114300" simplePos="0" relativeHeight="251723264" behindDoc="0" locked="0" layoutInCell="1" allowOverlap="1" wp14:anchorId="6BD66D23" wp14:editId="1C25B5FB">
                  <wp:simplePos x="0" y="0"/>
                  <wp:positionH relativeFrom="column">
                    <wp:posOffset>-2013</wp:posOffset>
                  </wp:positionH>
                  <wp:positionV relativeFrom="paragraph">
                    <wp:posOffset>0</wp:posOffset>
                  </wp:positionV>
                  <wp:extent cx="1507490" cy="826770"/>
                  <wp:effectExtent l="0" t="0" r="0" b="0"/>
                  <wp:wrapSquare wrapText="bothSides"/>
                  <wp:docPr id="2549" name="Picture 2549"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B1834.7036167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50749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58" w:type="dxa"/>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2C3101" w:rsidRDefault="002C3101" w:rsidP="00876263">
            <w:pPr>
              <w:jc w:val="center"/>
              <w:rPr>
                <w:rFonts w:ascii="Arial" w:hAnsi="Arial" w:cs="Arial"/>
                <w:b/>
                <w:sz w:val="40"/>
              </w:rPr>
            </w:pPr>
            <w:r>
              <w:rPr>
                <w:rFonts w:ascii="Arial" w:hAnsi="Arial" w:cs="Arial"/>
                <w:b/>
                <w:sz w:val="40"/>
              </w:rPr>
              <w:t xml:space="preserve">Job Dictionary </w:t>
            </w:r>
          </w:p>
          <w:p w:rsidR="002C3101" w:rsidRPr="00073901" w:rsidRDefault="002C3101" w:rsidP="00876263">
            <w:pPr>
              <w:jc w:val="center"/>
              <w:rPr>
                <w:rFonts w:ascii="Arial" w:hAnsi="Arial" w:cs="Arial"/>
                <w:b/>
              </w:rPr>
            </w:pPr>
            <w:r w:rsidRPr="00073901">
              <w:rPr>
                <w:rFonts w:ascii="Arial" w:hAnsi="Arial" w:cs="Arial"/>
                <w:b/>
                <w:sz w:val="40"/>
              </w:rPr>
              <w:t>Definitions</w:t>
            </w:r>
          </w:p>
        </w:tc>
      </w:tr>
      <w:tr w:rsidR="002C3101" w:rsidRPr="004A77EC" w:rsidTr="00876263">
        <w:trPr>
          <w:trHeight w:val="469"/>
        </w:trPr>
        <w:tc>
          <w:tcPr>
            <w:tcW w:w="10915" w:type="dxa"/>
            <w:gridSpan w:val="3"/>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2C3101" w:rsidRPr="00073901" w:rsidRDefault="002C3101" w:rsidP="00876263">
            <w:pPr>
              <w:jc w:val="center"/>
              <w:rPr>
                <w:rFonts w:ascii="Arial" w:hAnsi="Arial" w:cs="Arial"/>
                <w:b/>
              </w:rPr>
            </w:pPr>
            <w:r>
              <w:rPr>
                <w:rFonts w:ascii="Arial" w:hAnsi="Arial" w:cs="Arial"/>
                <w:b/>
                <w:sz w:val="32"/>
              </w:rPr>
              <w:t>Risk of developing a Musculoskeletal Injury (MSI)</w:t>
            </w:r>
          </w:p>
        </w:tc>
      </w:tr>
      <w:tr w:rsidR="002C3101" w:rsidRPr="004A77EC" w:rsidTr="00876263">
        <w:trPr>
          <w:trHeight w:val="649"/>
        </w:trPr>
        <w:tc>
          <w:tcPr>
            <w:tcW w:w="10915" w:type="dxa"/>
            <w:gridSpan w:val="3"/>
            <w:vMerge w:val="restart"/>
            <w:tcBorders>
              <w:top w:val="single" w:sz="4" w:space="0" w:color="auto"/>
              <w:left w:val="threeDEngrave" w:sz="18" w:space="0" w:color="17365D"/>
              <w:right w:val="threeDEngrave" w:sz="18" w:space="0" w:color="17365D"/>
            </w:tcBorders>
            <w:shd w:val="clear" w:color="auto" w:fill="FFFFFF"/>
            <w:vAlign w:val="center"/>
          </w:tcPr>
          <w:p w:rsidR="002C3101" w:rsidRPr="00D97AE4" w:rsidRDefault="002C3101" w:rsidP="00876263">
            <w:pPr>
              <w:pStyle w:val="NormalWeb"/>
              <w:spacing w:before="0" w:beforeAutospacing="0" w:after="0" w:afterAutospacing="0"/>
              <w:rPr>
                <w:rFonts w:ascii="Arial" w:hAnsi="Arial" w:cs="Arial"/>
                <w:sz w:val="16"/>
                <w:szCs w:val="16"/>
              </w:rPr>
            </w:pPr>
          </w:p>
          <w:p w:rsidR="002C3101" w:rsidRDefault="002C3101" w:rsidP="00876263">
            <w:pPr>
              <w:pStyle w:val="NormalWeb"/>
              <w:spacing w:before="0" w:beforeAutospacing="0" w:after="0" w:afterAutospacing="0" w:line="276" w:lineRule="auto"/>
              <w:jc w:val="center"/>
              <w:rPr>
                <w:rFonts w:ascii="Arial" w:hAnsi="Arial" w:cs="Arial"/>
                <w:b/>
                <w:sz w:val="22"/>
                <w:szCs w:val="22"/>
              </w:rPr>
            </w:pPr>
            <w:r w:rsidRPr="00AB1E6E">
              <w:rPr>
                <w:rFonts w:ascii="Arial" w:hAnsi="Arial" w:cs="Arial"/>
                <w:b/>
                <w:sz w:val="22"/>
                <w:szCs w:val="22"/>
              </w:rPr>
              <w:t>Risk of Musculoskeletal Injury</w:t>
            </w:r>
          </w:p>
          <w:p w:rsidR="002C3101" w:rsidRDefault="002C3101"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0000"/>
              </w:rPr>
              <w:t>Red</w:t>
            </w:r>
            <w:r w:rsidRPr="008556A4">
              <w:rPr>
                <w:rFonts w:ascii="Arial" w:hAnsi="Arial" w:cs="Arial"/>
                <w:sz w:val="22"/>
                <w:szCs w:val="22"/>
              </w:rPr>
              <w:t xml:space="preserve"> </w:t>
            </w:r>
            <w:r w:rsidRPr="00AB1E6E">
              <w:rPr>
                <w:rFonts w:ascii="Arial" w:hAnsi="Arial" w:cs="Arial"/>
                <w:sz w:val="22"/>
                <w:szCs w:val="22"/>
              </w:rPr>
              <w:t xml:space="preserve">= </w:t>
            </w:r>
            <w:r w:rsidRPr="008556A4">
              <w:rPr>
                <w:rFonts w:ascii="Arial" w:hAnsi="Arial" w:cs="Arial"/>
                <w:b/>
                <w:sz w:val="22"/>
                <w:szCs w:val="22"/>
              </w:rPr>
              <w:t>High</w:t>
            </w:r>
            <w:r>
              <w:rPr>
                <w:rFonts w:ascii="Arial" w:hAnsi="Arial" w:cs="Arial"/>
                <w:sz w:val="22"/>
                <w:szCs w:val="22"/>
              </w:rPr>
              <w:t xml:space="preserve"> (e.g. repetitive movement, sustained awkward positioning, high force / very heavy lift)</w:t>
            </w:r>
          </w:p>
          <w:p w:rsidR="002C3101" w:rsidRPr="00AB1E6E" w:rsidRDefault="002C3101"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FF00"/>
              </w:rPr>
              <w:t>Yellow</w:t>
            </w:r>
            <w:r>
              <w:rPr>
                <w:rFonts w:ascii="Arial" w:hAnsi="Arial" w:cs="Arial"/>
                <w:sz w:val="22"/>
                <w:szCs w:val="22"/>
              </w:rPr>
              <w:t xml:space="preserve"> = </w:t>
            </w:r>
            <w:r w:rsidRPr="008556A4">
              <w:rPr>
                <w:rFonts w:ascii="Arial" w:hAnsi="Arial" w:cs="Arial"/>
                <w:b/>
                <w:sz w:val="22"/>
                <w:szCs w:val="22"/>
              </w:rPr>
              <w:t>Medium</w:t>
            </w:r>
            <w:r>
              <w:rPr>
                <w:rFonts w:ascii="Arial" w:hAnsi="Arial" w:cs="Arial"/>
                <w:sz w:val="22"/>
                <w:szCs w:val="22"/>
              </w:rPr>
              <w:t xml:space="preserve"> (e.g. repetitive movement, high force/heavy lift, awkward position)</w:t>
            </w:r>
          </w:p>
          <w:p w:rsidR="002C3101" w:rsidRDefault="002C3101" w:rsidP="00876263">
            <w:pPr>
              <w:pStyle w:val="NormalWeb"/>
              <w:spacing w:before="0" w:beforeAutospacing="0" w:after="0" w:afterAutospacing="0" w:line="276" w:lineRule="auto"/>
              <w:ind w:left="1168" w:hanging="425"/>
              <w:rPr>
                <w:rFonts w:ascii="Arial" w:hAnsi="Arial" w:cs="Arial"/>
                <w:sz w:val="22"/>
                <w:szCs w:val="22"/>
              </w:rPr>
            </w:pPr>
            <w:r w:rsidRPr="00747BAC">
              <w:rPr>
                <w:rFonts w:ascii="Arial" w:hAnsi="Arial" w:cs="Arial"/>
                <w:b/>
                <w:sz w:val="22"/>
                <w:szCs w:val="22"/>
                <w:shd w:val="clear" w:color="auto" w:fill="92D050"/>
              </w:rPr>
              <w:t>Green</w:t>
            </w:r>
            <w:r>
              <w:rPr>
                <w:rFonts w:ascii="Arial" w:hAnsi="Arial" w:cs="Arial"/>
                <w:sz w:val="22"/>
                <w:szCs w:val="22"/>
              </w:rPr>
              <w:t xml:space="preserve">= </w:t>
            </w:r>
            <w:r w:rsidRPr="008556A4">
              <w:rPr>
                <w:rFonts w:ascii="Arial" w:hAnsi="Arial" w:cs="Arial"/>
                <w:b/>
                <w:sz w:val="22"/>
                <w:szCs w:val="22"/>
              </w:rPr>
              <w:t>Low</w:t>
            </w:r>
            <w:r>
              <w:rPr>
                <w:rFonts w:ascii="Arial" w:hAnsi="Arial" w:cs="Arial"/>
                <w:sz w:val="22"/>
                <w:szCs w:val="22"/>
              </w:rPr>
              <w:t xml:space="preserve"> (e.g. repetitive movement, awkward position e.g. bending)</w:t>
            </w:r>
          </w:p>
          <w:p w:rsidR="002C3101" w:rsidRPr="00133BC6" w:rsidRDefault="002C3101" w:rsidP="00876263">
            <w:pPr>
              <w:pStyle w:val="NormalWeb"/>
              <w:spacing w:before="0" w:beforeAutospacing="0" w:after="0" w:afterAutospacing="0" w:line="276" w:lineRule="auto"/>
              <w:jc w:val="center"/>
              <w:rPr>
                <w:rFonts w:ascii="Arial" w:hAnsi="Arial" w:cs="Arial"/>
                <w:b/>
              </w:rPr>
            </w:pPr>
            <w:r>
              <w:rPr>
                <w:rFonts w:ascii="Arial" w:hAnsi="Arial" w:cs="Arial"/>
                <w:noProof/>
                <w:sz w:val="16"/>
                <w:szCs w:val="16"/>
              </w:rPr>
              <mc:AlternateContent>
                <mc:Choice Requires="wps">
                  <w:drawing>
                    <wp:anchor distT="0" distB="0" distL="114300" distR="114300" simplePos="0" relativeHeight="251722240" behindDoc="0" locked="0" layoutInCell="1" allowOverlap="1" wp14:anchorId="6DC315B4" wp14:editId="70248B15">
                      <wp:simplePos x="0" y="0"/>
                      <wp:positionH relativeFrom="column">
                        <wp:posOffset>2940685</wp:posOffset>
                      </wp:positionH>
                      <wp:positionV relativeFrom="paragraph">
                        <wp:posOffset>352425</wp:posOffset>
                      </wp:positionV>
                      <wp:extent cx="189230" cy="180975"/>
                      <wp:effectExtent l="6350" t="8890" r="13970" b="10160"/>
                      <wp:wrapNone/>
                      <wp:docPr id="2542"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BC41C9" id="Oval 523" o:spid="_x0000_s1026" style="position:absolute;margin-left:231.55pt;margin-top:27.75pt;width:14.9pt;height:14.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z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ouTM&#10;wEBTetiDZsvyNN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" fillcolor="yellow">
                      <v:fill opacity="44461f"/>
                    </v:oval>
                  </w:pict>
                </mc:Fallback>
              </mc:AlternateContent>
            </w:r>
            <w:r>
              <w:rPr>
                <w:rFonts w:ascii="Arial" w:hAnsi="Arial" w:cs="Arial"/>
                <w:noProof/>
                <w:sz w:val="16"/>
                <w:szCs w:val="16"/>
              </w:rPr>
              <mc:AlternateContent>
                <mc:Choice Requires="wps">
                  <w:drawing>
                    <wp:anchor distT="0" distB="0" distL="114300" distR="114300" simplePos="0" relativeHeight="251721216" behindDoc="0" locked="0" layoutInCell="1" allowOverlap="1" wp14:anchorId="44F885A9" wp14:editId="0D2C86EE">
                      <wp:simplePos x="0" y="0"/>
                      <wp:positionH relativeFrom="column">
                        <wp:posOffset>2475865</wp:posOffset>
                      </wp:positionH>
                      <wp:positionV relativeFrom="paragraph">
                        <wp:posOffset>359410</wp:posOffset>
                      </wp:positionV>
                      <wp:extent cx="189230" cy="180975"/>
                      <wp:effectExtent l="8255" t="6350" r="12065" b="12700"/>
                      <wp:wrapNone/>
                      <wp:docPr id="254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C94DC" id="Oval 522" o:spid="_x0000_s1026" style="position:absolute;margin-left:194.95pt;margin-top:28.3pt;width:14.9pt;height:14.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vK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4pQz&#10;AwNN6WEPmi3LMt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" fillcolor="yellow">
                      <v:fill opacity="44461f"/>
                    </v:oval>
                  </w:pict>
                </mc:Fallback>
              </mc:AlternateContent>
            </w:r>
            <w:r>
              <w:rPr>
                <w:noProof/>
              </w:rPr>
              <mc:AlternateContent>
                <mc:Choice Requires="wps">
                  <w:drawing>
                    <wp:anchor distT="0" distB="0" distL="114300" distR="114300" simplePos="0" relativeHeight="251720192" behindDoc="0" locked="0" layoutInCell="1" allowOverlap="1" wp14:anchorId="00410679" wp14:editId="59A1F14D">
                      <wp:simplePos x="0" y="0"/>
                      <wp:positionH relativeFrom="column">
                        <wp:posOffset>2824480</wp:posOffset>
                      </wp:positionH>
                      <wp:positionV relativeFrom="paragraph">
                        <wp:posOffset>1379220</wp:posOffset>
                      </wp:positionV>
                      <wp:extent cx="189230" cy="180975"/>
                      <wp:effectExtent l="13970" t="6985" r="6350" b="12065"/>
                      <wp:wrapNone/>
                      <wp:docPr id="2544"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D47F1" id="Oval 521" o:spid="_x0000_s1026" style="position:absolute;margin-left:222.4pt;margin-top:108.6pt;width:14.9pt;height:14.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719168" behindDoc="0" locked="0" layoutInCell="1" allowOverlap="1" wp14:anchorId="34B2EA4C" wp14:editId="4ED326DF">
                      <wp:simplePos x="0" y="0"/>
                      <wp:positionH relativeFrom="column">
                        <wp:posOffset>3847465</wp:posOffset>
                      </wp:positionH>
                      <wp:positionV relativeFrom="paragraph">
                        <wp:posOffset>140335</wp:posOffset>
                      </wp:positionV>
                      <wp:extent cx="135255" cy="295910"/>
                      <wp:effectExtent l="8255" t="6350" r="8890" b="12065"/>
                      <wp:wrapNone/>
                      <wp:docPr id="254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591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8FD6AA" id="Oval 519" o:spid="_x0000_s1026" style="position:absolute;margin-left:302.95pt;margin-top:11.05pt;width:10.65pt;height:23.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" fillcolor="#92d050">
                      <v:fill opacity="32896f"/>
                    </v:oval>
                  </w:pict>
                </mc:Fallback>
              </mc:AlternateContent>
            </w:r>
            <w:r>
              <w:rPr>
                <w:noProof/>
              </w:rPr>
              <mc:AlternateContent>
                <mc:Choice Requires="wps">
                  <w:drawing>
                    <wp:anchor distT="0" distB="0" distL="114300" distR="114300" simplePos="0" relativeHeight="251717120" behindDoc="0" locked="0" layoutInCell="1" allowOverlap="1" wp14:anchorId="15871ADF" wp14:editId="7B1E9907">
                      <wp:simplePos x="0" y="0"/>
                      <wp:positionH relativeFrom="column">
                        <wp:posOffset>2287905</wp:posOffset>
                      </wp:positionH>
                      <wp:positionV relativeFrom="paragraph">
                        <wp:posOffset>1022350</wp:posOffset>
                      </wp:positionV>
                      <wp:extent cx="189230" cy="180975"/>
                      <wp:effectExtent l="10795" t="12065" r="9525" b="6985"/>
                      <wp:wrapNone/>
                      <wp:docPr id="254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71F7A9" id="Oval 516" o:spid="_x0000_s1026" style="position:absolute;margin-left:180.15pt;margin-top:80.5pt;width:14.9pt;height:14.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18144" behindDoc="0" locked="0" layoutInCell="1" allowOverlap="1" wp14:anchorId="5FE18E56" wp14:editId="6B1E6F8D">
                      <wp:simplePos x="0" y="0"/>
                      <wp:positionH relativeFrom="column">
                        <wp:posOffset>3131185</wp:posOffset>
                      </wp:positionH>
                      <wp:positionV relativeFrom="paragraph">
                        <wp:posOffset>972185</wp:posOffset>
                      </wp:positionV>
                      <wp:extent cx="189230" cy="180975"/>
                      <wp:effectExtent l="6350" t="9525" r="13970" b="9525"/>
                      <wp:wrapNone/>
                      <wp:docPr id="254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FA161D" id="Oval 517" o:spid="_x0000_s1026" style="position:absolute;margin-left:246.55pt;margin-top:76.55pt;width:14.9pt;height:14.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" fillcolor="#92d050">
                      <v:fill opacity="32896f"/>
                    </v:oval>
                  </w:pict>
                </mc:Fallback>
              </mc:AlternateContent>
            </w:r>
            <w:r>
              <w:rPr>
                <w:noProof/>
              </w:rPr>
              <mc:AlternateContent>
                <mc:Choice Requires="wps">
                  <w:drawing>
                    <wp:anchor distT="0" distB="0" distL="114300" distR="114300" simplePos="0" relativeHeight="251716096" behindDoc="0" locked="0" layoutInCell="1" allowOverlap="1" wp14:anchorId="09AA6D29" wp14:editId="6A2A77F6">
                      <wp:simplePos x="0" y="0"/>
                      <wp:positionH relativeFrom="column">
                        <wp:posOffset>3794760</wp:posOffset>
                      </wp:positionH>
                      <wp:positionV relativeFrom="paragraph">
                        <wp:posOffset>800100</wp:posOffset>
                      </wp:positionV>
                      <wp:extent cx="276225" cy="213360"/>
                      <wp:effectExtent l="12700" t="8890" r="6350" b="6350"/>
                      <wp:wrapNone/>
                      <wp:docPr id="2548"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CE075" id="Oval 513" o:spid="_x0000_s1026" style="position:absolute;margin-left:298.8pt;margin-top:63pt;width:21.75pt;height:16.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" fillcolor="red">
                      <v:fill opacity="32896f"/>
                    </v:oval>
                  </w:pict>
                </mc:Fallback>
              </mc:AlternateContent>
            </w:r>
            <w:r>
              <w:rPr>
                <w:noProof/>
                <w:color w:val="0000FF"/>
              </w:rPr>
              <w:drawing>
                <wp:inline distT="0" distB="0" distL="0" distR="0" wp14:anchorId="7A490FCD" wp14:editId="5FF019D7">
                  <wp:extent cx="2333625" cy="2105025"/>
                  <wp:effectExtent l="0" t="0" r="9525" b="9525"/>
                  <wp:docPr id="2550" name="Picture 2550" descr="_wsb_308x215_Body+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wsb_308x215_Body+Ch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2C3101" w:rsidRPr="004A77EC"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2C3101" w:rsidRPr="00133BC6" w:rsidRDefault="002C3101" w:rsidP="00876263">
            <w:pPr>
              <w:pStyle w:val="NormalWeb"/>
              <w:rPr>
                <w:rFonts w:ascii="Arial" w:hAnsi="Arial" w:cs="Arial"/>
                <w:b/>
              </w:rPr>
            </w:pPr>
          </w:p>
        </w:tc>
      </w:tr>
      <w:tr w:rsidR="002C3101" w:rsidRPr="00133BC6"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2C3101" w:rsidRDefault="002C3101" w:rsidP="00876263">
            <w:pPr>
              <w:pStyle w:val="NormalWeb"/>
              <w:rPr>
                <w:noProof/>
              </w:rPr>
            </w:pPr>
          </w:p>
        </w:tc>
      </w:tr>
      <w:tr w:rsidR="002C3101" w:rsidRPr="00133BC6" w:rsidTr="00876263">
        <w:trPr>
          <w:trHeight w:val="646"/>
        </w:trPr>
        <w:tc>
          <w:tcPr>
            <w:tcW w:w="10915" w:type="dxa"/>
            <w:gridSpan w:val="3"/>
            <w:vMerge/>
            <w:tcBorders>
              <w:left w:val="threeDEngrave" w:sz="18" w:space="0" w:color="17365D"/>
              <w:right w:val="threeDEngrave" w:sz="18" w:space="0" w:color="17365D"/>
            </w:tcBorders>
            <w:shd w:val="clear" w:color="auto" w:fill="FFFFFF"/>
            <w:vAlign w:val="center"/>
          </w:tcPr>
          <w:p w:rsidR="002C3101" w:rsidRDefault="002C3101" w:rsidP="00876263">
            <w:pPr>
              <w:pStyle w:val="NormalWeb"/>
              <w:rPr>
                <w:noProof/>
              </w:rPr>
            </w:pPr>
          </w:p>
        </w:tc>
      </w:tr>
      <w:tr w:rsidR="002C3101" w:rsidRPr="00133BC6" w:rsidTr="00876263">
        <w:trPr>
          <w:trHeight w:val="698"/>
        </w:trPr>
        <w:tc>
          <w:tcPr>
            <w:tcW w:w="10915" w:type="dxa"/>
            <w:gridSpan w:val="3"/>
            <w:vMerge/>
            <w:tcBorders>
              <w:left w:val="threeDEngrave" w:sz="18" w:space="0" w:color="17365D"/>
              <w:right w:val="threeDEngrave" w:sz="18" w:space="0" w:color="17365D"/>
            </w:tcBorders>
            <w:shd w:val="clear" w:color="auto" w:fill="FFFFFF"/>
            <w:vAlign w:val="center"/>
          </w:tcPr>
          <w:p w:rsidR="002C3101" w:rsidRDefault="002C3101" w:rsidP="00876263">
            <w:pPr>
              <w:pStyle w:val="NormalWeb"/>
              <w:rPr>
                <w:noProof/>
              </w:rPr>
            </w:pPr>
          </w:p>
        </w:tc>
      </w:tr>
      <w:tr w:rsidR="002C3101" w:rsidRPr="00133BC6" w:rsidTr="00876263">
        <w:trPr>
          <w:trHeight w:val="1926"/>
        </w:trPr>
        <w:tc>
          <w:tcPr>
            <w:tcW w:w="10915" w:type="dxa"/>
            <w:gridSpan w:val="3"/>
            <w:vMerge/>
            <w:tcBorders>
              <w:left w:val="threeDEngrave" w:sz="18" w:space="0" w:color="17365D"/>
              <w:right w:val="threeDEngrave" w:sz="18" w:space="0" w:color="17365D"/>
            </w:tcBorders>
            <w:shd w:val="clear" w:color="auto" w:fill="FFFFFF"/>
            <w:vAlign w:val="center"/>
          </w:tcPr>
          <w:p w:rsidR="002C3101" w:rsidRDefault="002C3101" w:rsidP="00876263">
            <w:pPr>
              <w:pStyle w:val="NormalWeb"/>
              <w:rPr>
                <w:noProof/>
              </w:rPr>
            </w:pPr>
          </w:p>
        </w:tc>
      </w:tr>
      <w:tr w:rsidR="002C3101" w:rsidRPr="00133BC6" w:rsidTr="00876263">
        <w:trPr>
          <w:trHeight w:val="276"/>
        </w:trPr>
        <w:tc>
          <w:tcPr>
            <w:tcW w:w="10915" w:type="dxa"/>
            <w:gridSpan w:val="3"/>
            <w:vMerge/>
            <w:tcBorders>
              <w:left w:val="threeDEngrave" w:sz="18" w:space="0" w:color="17365D"/>
              <w:bottom w:val="threeDEngrave" w:sz="24" w:space="0" w:color="17365D"/>
              <w:right w:val="threeDEngrave" w:sz="18" w:space="0" w:color="17365D"/>
            </w:tcBorders>
            <w:shd w:val="clear" w:color="auto" w:fill="FFFFFF"/>
            <w:vAlign w:val="center"/>
          </w:tcPr>
          <w:p w:rsidR="002C3101" w:rsidRDefault="002C3101" w:rsidP="00876263">
            <w:pPr>
              <w:pStyle w:val="NormalWeb"/>
              <w:rPr>
                <w:noProof/>
              </w:rPr>
            </w:pPr>
          </w:p>
        </w:tc>
      </w:tr>
      <w:tr w:rsidR="002C3101" w:rsidRPr="00073901" w:rsidTr="00876263">
        <w:trPr>
          <w:trHeight w:val="501"/>
        </w:trPr>
        <w:tc>
          <w:tcPr>
            <w:tcW w:w="10915" w:type="dxa"/>
            <w:gridSpan w:val="3"/>
            <w:tcBorders>
              <w:top w:val="threeDEngrave" w:sz="24" w:space="0" w:color="17365D"/>
              <w:left w:val="threeDEngrave" w:sz="18" w:space="0" w:color="17365D"/>
              <w:bottom w:val="threeDEngrave" w:sz="24" w:space="0" w:color="17365D"/>
              <w:right w:val="threeDEngrave" w:sz="18" w:space="0" w:color="17365D"/>
            </w:tcBorders>
            <w:shd w:val="clear" w:color="auto" w:fill="FFFFFF"/>
            <w:vAlign w:val="center"/>
          </w:tcPr>
          <w:p w:rsidR="002C3101" w:rsidRPr="00073901" w:rsidRDefault="002C3101" w:rsidP="00876263">
            <w:pPr>
              <w:jc w:val="center"/>
              <w:rPr>
                <w:rFonts w:ascii="Arial" w:hAnsi="Arial" w:cs="Arial"/>
                <w:b/>
              </w:rPr>
            </w:pPr>
            <w:r>
              <w:rPr>
                <w:rFonts w:ascii="Arial" w:hAnsi="Arial" w:cs="Arial"/>
                <w:b/>
                <w:sz w:val="32"/>
              </w:rPr>
              <w:t xml:space="preserve"> ‘Lift/push/ pull physical demands’ </w:t>
            </w:r>
          </w:p>
        </w:tc>
      </w:tr>
      <w:tr w:rsidR="002C3101"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threeDEngrave" w:sz="24" w:space="0" w:color="17365D"/>
              <w:left w:val="threeDEngrave" w:sz="18" w:space="0" w:color="17365D"/>
            </w:tcBorders>
            <w:shd w:val="clear" w:color="auto" w:fill="B8CCE4"/>
            <w:tcMar>
              <w:right w:w="57" w:type="dxa"/>
            </w:tcMar>
            <w:vAlign w:val="center"/>
          </w:tcPr>
          <w:p w:rsidR="002C3101" w:rsidRPr="008556A4" w:rsidRDefault="002C3101" w:rsidP="00876263">
            <w:pPr>
              <w:spacing w:line="276" w:lineRule="auto"/>
              <w:ind w:left="34"/>
              <w:rPr>
                <w:rFonts w:ascii="Arial" w:hAnsi="Arial" w:cs="Arial"/>
                <w:b/>
                <w:sz w:val="22"/>
                <w:szCs w:val="22"/>
              </w:rPr>
            </w:pPr>
            <w:r>
              <w:rPr>
                <w:rFonts w:ascii="Arial" w:hAnsi="Arial" w:cs="Arial"/>
                <w:b/>
                <w:sz w:val="22"/>
                <w:szCs w:val="22"/>
              </w:rPr>
              <w:t xml:space="preserve">Very Light </w:t>
            </w:r>
            <w:r w:rsidRPr="008556A4">
              <w:rPr>
                <w:rFonts w:ascii="Arial" w:hAnsi="Arial" w:cs="Arial"/>
                <w:b/>
                <w:sz w:val="22"/>
                <w:szCs w:val="22"/>
              </w:rPr>
              <w:t>Work</w:t>
            </w:r>
          </w:p>
        </w:tc>
        <w:tc>
          <w:tcPr>
            <w:tcW w:w="9050" w:type="dxa"/>
            <w:gridSpan w:val="2"/>
            <w:tcBorders>
              <w:top w:val="threeDEngrave" w:sz="24" w:space="0" w:color="17365D"/>
              <w:right w:val="threeDEngrave" w:sz="18" w:space="0" w:color="17365D"/>
            </w:tcBorders>
            <w:shd w:val="clear" w:color="auto" w:fill="B8CCE4"/>
            <w:tcMar>
              <w:left w:w="170" w:type="dxa"/>
            </w:tcMar>
            <w:vAlign w:val="center"/>
          </w:tcPr>
          <w:p w:rsidR="002C3101" w:rsidRPr="00BC5A8B" w:rsidRDefault="002C3101" w:rsidP="00876263">
            <w:pPr>
              <w:spacing w:line="276" w:lineRule="auto"/>
              <w:rPr>
                <w:rFonts w:ascii="Arial" w:hAnsi="Arial" w:cs="Arial"/>
                <w:sz w:val="22"/>
                <w:szCs w:val="22"/>
              </w:rPr>
            </w:pPr>
            <w:r w:rsidRPr="00BC5A8B">
              <w:rPr>
                <w:rFonts w:ascii="Arial" w:hAnsi="Arial" w:cs="Arial"/>
                <w:szCs w:val="19"/>
              </w:rPr>
              <w:t>Lifting and carrying &lt; 5kg. Variable posture sitting, standing and walking. Pushing up to 2</w:t>
            </w:r>
            <w:r>
              <w:rPr>
                <w:rFonts w:ascii="Arial" w:hAnsi="Arial" w:cs="Arial"/>
                <w:szCs w:val="19"/>
              </w:rPr>
              <w:t>kg Force</w:t>
            </w:r>
            <w:r w:rsidRPr="00BC5A8B">
              <w:rPr>
                <w:rFonts w:ascii="Arial" w:hAnsi="Arial" w:cs="Arial"/>
                <w:szCs w:val="19"/>
              </w:rPr>
              <w:t xml:space="preserve"> and pulling up to 2</w:t>
            </w:r>
            <w:r>
              <w:rPr>
                <w:rFonts w:ascii="Arial" w:hAnsi="Arial" w:cs="Arial"/>
                <w:szCs w:val="19"/>
              </w:rPr>
              <w:t>kg Force</w:t>
            </w:r>
            <w:r w:rsidRPr="00BC5A8B">
              <w:rPr>
                <w:rFonts w:ascii="Arial" w:hAnsi="Arial" w:cs="Arial"/>
                <w:szCs w:val="19"/>
              </w:rPr>
              <w:t xml:space="preserve"> occasionally at waist level.</w:t>
            </w:r>
          </w:p>
        </w:tc>
      </w:tr>
      <w:tr w:rsidR="002C3101"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553"/>
        </w:trPr>
        <w:tc>
          <w:tcPr>
            <w:tcW w:w="1865" w:type="dxa"/>
            <w:tcBorders>
              <w:left w:val="threeDEngrave" w:sz="18" w:space="0" w:color="17365D"/>
              <w:bottom w:val="single" w:sz="8" w:space="0" w:color="auto"/>
            </w:tcBorders>
            <w:shd w:val="clear" w:color="auto" w:fill="92D050"/>
            <w:tcMar>
              <w:right w:w="57" w:type="dxa"/>
            </w:tcMar>
            <w:vAlign w:val="center"/>
          </w:tcPr>
          <w:p w:rsidR="002C3101" w:rsidRPr="008556A4" w:rsidRDefault="002C3101" w:rsidP="00876263">
            <w:pPr>
              <w:spacing w:line="276" w:lineRule="auto"/>
              <w:ind w:left="34"/>
              <w:rPr>
                <w:rFonts w:ascii="Arial" w:hAnsi="Arial" w:cs="Arial"/>
                <w:b/>
                <w:sz w:val="22"/>
                <w:szCs w:val="22"/>
              </w:rPr>
            </w:pPr>
            <w:r w:rsidRPr="008556A4">
              <w:rPr>
                <w:rFonts w:ascii="Arial" w:hAnsi="Arial" w:cs="Arial"/>
                <w:b/>
                <w:sz w:val="22"/>
                <w:szCs w:val="22"/>
              </w:rPr>
              <w:t>Light Work</w:t>
            </w:r>
          </w:p>
        </w:tc>
        <w:tc>
          <w:tcPr>
            <w:tcW w:w="9050" w:type="dxa"/>
            <w:gridSpan w:val="2"/>
            <w:tcBorders>
              <w:bottom w:val="single" w:sz="8" w:space="0" w:color="auto"/>
              <w:right w:val="threeDEngrave" w:sz="18" w:space="0" w:color="17365D"/>
            </w:tcBorders>
            <w:shd w:val="clear" w:color="auto" w:fill="92D050"/>
            <w:tcMar>
              <w:left w:w="170" w:type="dxa"/>
            </w:tcMar>
            <w:vAlign w:val="center"/>
          </w:tcPr>
          <w:p w:rsidR="002C3101" w:rsidRPr="00BC5A8B" w:rsidRDefault="002C3101" w:rsidP="00876263">
            <w:pPr>
              <w:spacing w:line="276" w:lineRule="auto"/>
              <w:rPr>
                <w:rFonts w:ascii="Arial" w:hAnsi="Arial" w:cs="Arial"/>
                <w:sz w:val="22"/>
                <w:szCs w:val="22"/>
              </w:rPr>
            </w:pPr>
            <w:r w:rsidRPr="00BC5A8B">
              <w:rPr>
                <w:rFonts w:ascii="Arial" w:hAnsi="Arial" w:cs="Arial"/>
                <w:szCs w:val="19"/>
              </w:rPr>
              <w:t>Lifting and carrying up to 10kg maximum. Frequent lifting and / or carrying of objects weighing up to 5kg. Pushing up to 5</w:t>
            </w:r>
            <w:r>
              <w:rPr>
                <w:rFonts w:ascii="Arial" w:hAnsi="Arial" w:cs="Arial"/>
                <w:szCs w:val="19"/>
              </w:rPr>
              <w:t>kg Force</w:t>
            </w:r>
            <w:r w:rsidRPr="00BC5A8B">
              <w:rPr>
                <w:rFonts w:ascii="Arial" w:hAnsi="Arial" w:cs="Arial"/>
                <w:szCs w:val="19"/>
              </w:rPr>
              <w:t xml:space="preserve"> and pulling up to 5</w:t>
            </w:r>
            <w:r>
              <w:rPr>
                <w:rFonts w:ascii="Arial" w:hAnsi="Arial" w:cs="Arial"/>
                <w:szCs w:val="19"/>
              </w:rPr>
              <w:t>kg Force</w:t>
            </w:r>
            <w:r w:rsidRPr="00BC5A8B">
              <w:rPr>
                <w:rFonts w:ascii="Arial" w:hAnsi="Arial" w:cs="Arial"/>
                <w:szCs w:val="19"/>
              </w:rPr>
              <w:t xml:space="preserve"> occasionally at waist level.  </w:t>
            </w:r>
          </w:p>
        </w:tc>
      </w:tr>
      <w:tr w:rsidR="002C3101"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single" w:sz="4" w:space="0" w:color="auto"/>
            </w:tcBorders>
            <w:shd w:val="clear" w:color="auto" w:fill="FFFF00"/>
            <w:tcMar>
              <w:right w:w="57" w:type="dxa"/>
            </w:tcMar>
            <w:vAlign w:val="center"/>
          </w:tcPr>
          <w:p w:rsidR="002C3101" w:rsidRPr="008556A4" w:rsidRDefault="002C3101" w:rsidP="00876263">
            <w:pPr>
              <w:spacing w:line="276" w:lineRule="auto"/>
              <w:ind w:left="34"/>
              <w:rPr>
                <w:rFonts w:ascii="Arial" w:hAnsi="Arial" w:cs="Arial"/>
                <w:b/>
                <w:sz w:val="22"/>
                <w:szCs w:val="22"/>
              </w:rPr>
            </w:pPr>
            <w:r w:rsidRPr="008556A4">
              <w:rPr>
                <w:rFonts w:ascii="Arial" w:hAnsi="Arial" w:cs="Arial"/>
                <w:b/>
                <w:sz w:val="22"/>
                <w:szCs w:val="22"/>
              </w:rPr>
              <w:t>Medium Work</w:t>
            </w:r>
          </w:p>
        </w:tc>
        <w:tc>
          <w:tcPr>
            <w:tcW w:w="9050" w:type="dxa"/>
            <w:gridSpan w:val="2"/>
            <w:tcBorders>
              <w:bottom w:val="single" w:sz="4" w:space="0" w:color="auto"/>
              <w:right w:val="threeDEngrave" w:sz="18" w:space="0" w:color="17365D"/>
            </w:tcBorders>
            <w:shd w:val="clear" w:color="auto" w:fill="FFFF00"/>
            <w:tcMar>
              <w:left w:w="170" w:type="dxa"/>
            </w:tcMar>
            <w:vAlign w:val="center"/>
          </w:tcPr>
          <w:p w:rsidR="002C3101" w:rsidRPr="00BC5A8B" w:rsidRDefault="002C3101" w:rsidP="00876263">
            <w:pPr>
              <w:spacing w:line="276" w:lineRule="auto"/>
              <w:rPr>
                <w:rFonts w:ascii="Arial" w:hAnsi="Arial" w:cs="Arial"/>
                <w:sz w:val="22"/>
                <w:szCs w:val="22"/>
              </w:rPr>
            </w:pPr>
            <w:r w:rsidRPr="00BC5A8B">
              <w:rPr>
                <w:rFonts w:ascii="Arial" w:hAnsi="Arial" w:cs="Arial"/>
                <w:szCs w:val="19"/>
              </w:rPr>
              <w:t>Lifting and carrying up to 22kg maximum. Frequent lifting and / or carrying of objects weighing up to 10kg. Pushing up to 12</w:t>
            </w:r>
            <w:r>
              <w:rPr>
                <w:rFonts w:ascii="Arial" w:hAnsi="Arial" w:cs="Arial"/>
                <w:szCs w:val="19"/>
              </w:rPr>
              <w:t>kg Force</w:t>
            </w:r>
            <w:r w:rsidRPr="00BC5A8B">
              <w:rPr>
                <w:rFonts w:ascii="Arial" w:hAnsi="Arial" w:cs="Arial"/>
                <w:szCs w:val="19"/>
              </w:rPr>
              <w:t xml:space="preserve"> and pulling up to 12</w:t>
            </w:r>
            <w:r>
              <w:rPr>
                <w:rFonts w:ascii="Arial" w:hAnsi="Arial" w:cs="Arial"/>
                <w:szCs w:val="19"/>
              </w:rPr>
              <w:t>kg Force</w:t>
            </w:r>
            <w:r w:rsidRPr="00BC5A8B">
              <w:rPr>
                <w:rFonts w:ascii="Arial" w:hAnsi="Arial" w:cs="Arial"/>
                <w:szCs w:val="19"/>
              </w:rPr>
              <w:t xml:space="preserve"> occasionally at waist level.</w:t>
            </w:r>
          </w:p>
        </w:tc>
      </w:tr>
      <w:tr w:rsidR="002C3101"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single" w:sz="4" w:space="0" w:color="auto"/>
              <w:left w:val="threeDEngrave" w:sz="18" w:space="0" w:color="17365D"/>
            </w:tcBorders>
            <w:shd w:val="clear" w:color="auto" w:fill="FF9933"/>
            <w:tcMar>
              <w:right w:w="57" w:type="dxa"/>
            </w:tcMar>
            <w:vAlign w:val="center"/>
          </w:tcPr>
          <w:p w:rsidR="002C3101" w:rsidRPr="008556A4" w:rsidRDefault="002C3101" w:rsidP="00876263">
            <w:pPr>
              <w:spacing w:line="276" w:lineRule="auto"/>
              <w:ind w:left="34"/>
              <w:rPr>
                <w:rFonts w:ascii="Arial" w:hAnsi="Arial" w:cs="Arial"/>
                <w:b/>
                <w:sz w:val="22"/>
                <w:szCs w:val="22"/>
              </w:rPr>
            </w:pPr>
            <w:r w:rsidRPr="008556A4">
              <w:rPr>
                <w:rFonts w:ascii="Arial" w:hAnsi="Arial" w:cs="Arial"/>
                <w:b/>
                <w:sz w:val="22"/>
                <w:szCs w:val="22"/>
              </w:rPr>
              <w:t>Heavy Work</w:t>
            </w:r>
          </w:p>
        </w:tc>
        <w:tc>
          <w:tcPr>
            <w:tcW w:w="9050" w:type="dxa"/>
            <w:gridSpan w:val="2"/>
            <w:tcBorders>
              <w:top w:val="single" w:sz="4" w:space="0" w:color="auto"/>
              <w:right w:val="threeDEngrave" w:sz="18" w:space="0" w:color="17365D"/>
            </w:tcBorders>
            <w:shd w:val="clear" w:color="auto" w:fill="FF9933"/>
            <w:tcMar>
              <w:left w:w="170" w:type="dxa"/>
            </w:tcMar>
            <w:vAlign w:val="center"/>
          </w:tcPr>
          <w:p w:rsidR="002C3101" w:rsidRPr="00BC5A8B" w:rsidRDefault="002C3101" w:rsidP="00876263">
            <w:pPr>
              <w:spacing w:line="276" w:lineRule="auto"/>
              <w:rPr>
                <w:rFonts w:ascii="Arial" w:hAnsi="Arial" w:cs="Arial"/>
                <w:sz w:val="22"/>
                <w:szCs w:val="22"/>
              </w:rPr>
            </w:pPr>
            <w:r w:rsidRPr="00BC5A8B">
              <w:rPr>
                <w:rFonts w:ascii="Arial" w:hAnsi="Arial" w:cs="Arial"/>
                <w:szCs w:val="19"/>
              </w:rPr>
              <w:t>Lifting up to 45kg maximum. Frequent lifting and / or carrying of objects weighing up to 22kg. Pushing up to 24</w:t>
            </w:r>
            <w:r>
              <w:rPr>
                <w:rFonts w:ascii="Arial" w:hAnsi="Arial" w:cs="Arial"/>
                <w:szCs w:val="19"/>
              </w:rPr>
              <w:t>kg Force</w:t>
            </w:r>
            <w:r w:rsidRPr="00BC5A8B">
              <w:rPr>
                <w:rFonts w:ascii="Arial" w:hAnsi="Arial" w:cs="Arial"/>
                <w:szCs w:val="19"/>
              </w:rPr>
              <w:t xml:space="preserve"> and pulling up to 24</w:t>
            </w:r>
            <w:r>
              <w:rPr>
                <w:rFonts w:ascii="Arial" w:hAnsi="Arial" w:cs="Arial"/>
                <w:szCs w:val="19"/>
              </w:rPr>
              <w:t>kg Force</w:t>
            </w:r>
            <w:r w:rsidRPr="00BC5A8B">
              <w:rPr>
                <w:rFonts w:ascii="Arial" w:hAnsi="Arial" w:cs="Arial"/>
                <w:szCs w:val="19"/>
              </w:rPr>
              <w:t xml:space="preserve"> occasionally at waist level.  </w:t>
            </w:r>
          </w:p>
        </w:tc>
      </w:tr>
      <w:tr w:rsidR="002C3101"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threeDEngrave" w:sz="18" w:space="0" w:color="17365D"/>
            </w:tcBorders>
            <w:shd w:val="clear" w:color="auto" w:fill="FF0000"/>
            <w:tcMar>
              <w:right w:w="57" w:type="dxa"/>
            </w:tcMar>
            <w:vAlign w:val="center"/>
          </w:tcPr>
          <w:p w:rsidR="002C3101" w:rsidRPr="008556A4" w:rsidRDefault="002C3101" w:rsidP="00876263">
            <w:pPr>
              <w:spacing w:line="276" w:lineRule="auto"/>
              <w:ind w:left="34"/>
              <w:rPr>
                <w:rFonts w:ascii="Arial" w:hAnsi="Arial" w:cs="Arial"/>
                <w:b/>
                <w:sz w:val="22"/>
                <w:szCs w:val="22"/>
              </w:rPr>
            </w:pPr>
            <w:r w:rsidRPr="008556A4">
              <w:rPr>
                <w:rFonts w:ascii="Arial" w:hAnsi="Arial" w:cs="Arial"/>
                <w:b/>
                <w:sz w:val="22"/>
                <w:szCs w:val="22"/>
              </w:rPr>
              <w:t>Very Heavy Work</w:t>
            </w:r>
          </w:p>
        </w:tc>
        <w:tc>
          <w:tcPr>
            <w:tcW w:w="9050" w:type="dxa"/>
            <w:gridSpan w:val="2"/>
            <w:tcBorders>
              <w:bottom w:val="threeDEngrave" w:sz="18" w:space="0" w:color="17365D"/>
              <w:right w:val="threeDEngrave" w:sz="18" w:space="0" w:color="17365D"/>
            </w:tcBorders>
            <w:shd w:val="clear" w:color="auto" w:fill="FF0000"/>
            <w:tcMar>
              <w:left w:w="170" w:type="dxa"/>
            </w:tcMar>
            <w:vAlign w:val="center"/>
          </w:tcPr>
          <w:p w:rsidR="002C3101" w:rsidRPr="00BC5A8B" w:rsidRDefault="002C3101" w:rsidP="00A53717">
            <w:pPr>
              <w:spacing w:line="276" w:lineRule="auto"/>
              <w:rPr>
                <w:rFonts w:ascii="Arial" w:hAnsi="Arial" w:cs="Arial"/>
                <w:sz w:val="22"/>
                <w:szCs w:val="22"/>
              </w:rPr>
            </w:pPr>
            <w:r w:rsidRPr="00BC5A8B">
              <w:rPr>
                <w:rFonts w:ascii="Arial" w:hAnsi="Arial" w:cs="Arial"/>
                <w:szCs w:val="19"/>
              </w:rPr>
              <w:t>Lifting above 45kg maximum. Frequent lifting and / or carrying of objects weighing above 22kg. Pushing up to 35</w:t>
            </w:r>
            <w:r>
              <w:rPr>
                <w:rFonts w:ascii="Arial" w:hAnsi="Arial" w:cs="Arial"/>
                <w:szCs w:val="19"/>
              </w:rPr>
              <w:t>kg Force</w:t>
            </w:r>
            <w:r w:rsidRPr="00BC5A8B">
              <w:rPr>
                <w:rFonts w:ascii="Arial" w:hAnsi="Arial" w:cs="Arial"/>
                <w:szCs w:val="19"/>
              </w:rPr>
              <w:t xml:space="preserve"> and pulling up to 35kg </w:t>
            </w:r>
            <w:r w:rsidR="00A53717">
              <w:rPr>
                <w:rFonts w:ascii="Arial" w:hAnsi="Arial" w:cs="Arial"/>
                <w:szCs w:val="19"/>
              </w:rPr>
              <w:t>F</w:t>
            </w:r>
            <w:r w:rsidRPr="00BC5A8B">
              <w:rPr>
                <w:rFonts w:ascii="Arial" w:hAnsi="Arial" w:cs="Arial"/>
                <w:szCs w:val="19"/>
              </w:rPr>
              <w:t xml:space="preserve">orce occasionally at waist level.  </w:t>
            </w:r>
          </w:p>
        </w:tc>
      </w:tr>
    </w:tbl>
    <w:p w:rsidR="002C3101" w:rsidRDefault="002C3101" w:rsidP="002C3101">
      <w:pPr>
        <w:rPr>
          <w:sz w:val="2"/>
          <w:szCs w:val="16"/>
        </w:rPr>
      </w:pPr>
    </w:p>
    <w:p w:rsidR="002C3101" w:rsidRDefault="002C3101" w:rsidP="002C3101">
      <w:pPr>
        <w:rPr>
          <w:sz w:val="2"/>
          <w:szCs w:val="16"/>
        </w:rPr>
      </w:pPr>
    </w:p>
    <w:p w:rsidR="002C3101" w:rsidRDefault="002C3101" w:rsidP="002C3101">
      <w:pPr>
        <w:pStyle w:val="BodyText"/>
        <w:ind w:left="-567" w:right="-619"/>
        <w:jc w:val="both"/>
        <w:rPr>
          <w:rFonts w:ascii="Arial" w:hAnsi="Arial" w:cs="Arial"/>
          <w:b/>
          <w:i/>
          <w:sz w:val="20"/>
        </w:rPr>
      </w:pPr>
      <w:r>
        <w:rPr>
          <w:rFonts w:ascii="Arial" w:hAnsi="Arial" w:cs="Arial"/>
          <w:sz w:val="20"/>
        </w:rPr>
        <w:t xml:space="preserve">Adapted from Physical Work Demands, from the </w:t>
      </w:r>
      <w:r w:rsidRPr="00A64669">
        <w:rPr>
          <w:rFonts w:ascii="Arial" w:hAnsi="Arial" w:cs="Arial"/>
          <w:sz w:val="20"/>
        </w:rPr>
        <w:t>U.S</w:t>
      </w:r>
      <w:r>
        <w:rPr>
          <w:rFonts w:ascii="Arial" w:hAnsi="Arial" w:cs="Arial"/>
          <w:sz w:val="20"/>
        </w:rPr>
        <w:t>.</w:t>
      </w:r>
      <w:r w:rsidRPr="00A64669">
        <w:rPr>
          <w:rFonts w:ascii="Arial" w:hAnsi="Arial" w:cs="Arial"/>
          <w:sz w:val="20"/>
        </w:rPr>
        <w:t xml:space="preserve"> Department of </w:t>
      </w:r>
      <w:proofErr w:type="spellStart"/>
      <w:r w:rsidRPr="00A64669">
        <w:rPr>
          <w:rFonts w:ascii="Arial" w:hAnsi="Arial" w:cs="Arial"/>
          <w:sz w:val="20"/>
        </w:rPr>
        <w:t>Labor</w:t>
      </w:r>
      <w:proofErr w:type="spellEnd"/>
      <w:r w:rsidRPr="00A64669">
        <w:rPr>
          <w:rFonts w:ascii="Arial" w:hAnsi="Arial" w:cs="Arial"/>
          <w:sz w:val="20"/>
        </w:rPr>
        <w:t xml:space="preserve"> Dictionary of Occupational Titles, Fourth Edition, Supplement, Appendix D, pp 101-102, 1986</w:t>
      </w:r>
      <w:r>
        <w:rPr>
          <w:rFonts w:ascii="Arial" w:hAnsi="Arial" w:cs="Arial"/>
          <w:sz w:val="20"/>
        </w:rPr>
        <w:t xml:space="preserve"> with conversion to metric system.</w:t>
      </w:r>
    </w:p>
    <w:p w:rsidR="002C3101" w:rsidRPr="00BC5A8B" w:rsidRDefault="002C3101" w:rsidP="002C3101">
      <w:pPr>
        <w:pStyle w:val="BodyText"/>
        <w:ind w:left="-567" w:right="-619"/>
        <w:jc w:val="both"/>
        <w:rPr>
          <w:rFonts w:ascii="Arial" w:hAnsi="Arial" w:cs="Arial"/>
          <w:b/>
          <w:i/>
          <w:sz w:val="16"/>
          <w:szCs w:val="16"/>
        </w:rPr>
      </w:pPr>
      <w:r>
        <w:rPr>
          <w:rFonts w:ascii="Arial" w:hAnsi="Arial" w:cs="Arial"/>
          <w:sz w:val="20"/>
        </w:rPr>
        <w:br w:type="page"/>
      </w: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6"/>
        <w:gridCol w:w="2404"/>
        <w:gridCol w:w="2835"/>
        <w:gridCol w:w="2835"/>
        <w:gridCol w:w="2835"/>
      </w:tblGrid>
      <w:tr w:rsidR="002C3101" w:rsidRPr="004A77EC" w:rsidTr="00876263">
        <w:trPr>
          <w:trHeight w:val="445"/>
        </w:trPr>
        <w:tc>
          <w:tcPr>
            <w:tcW w:w="10915" w:type="dxa"/>
            <w:gridSpan w:val="5"/>
            <w:tcBorders>
              <w:top w:val="threeDEngrave" w:sz="18" w:space="0" w:color="17365D"/>
              <w:left w:val="threeDEngrave" w:sz="18" w:space="0" w:color="17365D"/>
              <w:bottom w:val="threeDEngrave" w:sz="12" w:space="0" w:color="17365D"/>
              <w:right w:val="threeDEngrave" w:sz="18" w:space="0" w:color="17365D"/>
            </w:tcBorders>
            <w:shd w:val="clear" w:color="auto" w:fill="FFFFFF"/>
            <w:vAlign w:val="center"/>
          </w:tcPr>
          <w:p w:rsidR="002C3101" w:rsidRPr="00747BAC" w:rsidRDefault="002C3101" w:rsidP="00876263">
            <w:pPr>
              <w:jc w:val="center"/>
              <w:rPr>
                <w:rFonts w:ascii="Arial" w:hAnsi="Arial" w:cs="Arial"/>
                <w:b/>
              </w:rPr>
            </w:pPr>
            <w:r>
              <w:rPr>
                <w:rFonts w:ascii="Arial" w:hAnsi="Arial" w:cs="Arial"/>
                <w:b/>
                <w:i/>
                <w:sz w:val="20"/>
              </w:rPr>
              <w:lastRenderedPageBreak/>
              <w:br w:type="page"/>
            </w:r>
            <w:r w:rsidRPr="00747BAC">
              <w:rPr>
                <w:rFonts w:ascii="Arial" w:hAnsi="Arial" w:cs="Arial"/>
                <w:b/>
                <w:sz w:val="32"/>
              </w:rPr>
              <w:t>Frequency of Task</w:t>
            </w:r>
          </w:p>
        </w:tc>
      </w:tr>
      <w:tr w:rsidR="002C3101"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454"/>
        </w:trPr>
        <w:tc>
          <w:tcPr>
            <w:tcW w:w="2404" w:type="dxa"/>
            <w:tcBorders>
              <w:top w:val="single" w:sz="8" w:space="0" w:color="auto"/>
              <w:left w:val="threeDEngrave" w:sz="18" w:space="0" w:color="17365D"/>
              <w:bottom w:val="single" w:sz="8" w:space="0" w:color="auto"/>
              <w:right w:val="single" w:sz="8" w:space="0" w:color="auto"/>
            </w:tcBorders>
            <w:shd w:val="clear" w:color="auto" w:fill="auto"/>
            <w:vAlign w:val="center"/>
          </w:tcPr>
          <w:p w:rsidR="002C3101" w:rsidRPr="00BB0040" w:rsidRDefault="002C3101" w:rsidP="00876263">
            <w:pPr>
              <w:spacing w:line="276" w:lineRule="auto"/>
              <w:rPr>
                <w:rFonts w:ascii="Arial" w:hAnsi="Arial" w:cs="Arial"/>
                <w:b/>
                <w:sz w:val="22"/>
                <w:szCs w:val="22"/>
              </w:rPr>
            </w:pP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2C3101" w:rsidRPr="00BB0040" w:rsidRDefault="002C3101"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2C3101" w:rsidRPr="00BB0040" w:rsidRDefault="002C3101"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threeDEngrave" w:sz="18" w:space="0" w:color="17365D"/>
            </w:tcBorders>
            <w:shd w:val="clear" w:color="auto" w:fill="auto"/>
            <w:vAlign w:val="center"/>
          </w:tcPr>
          <w:p w:rsidR="002C3101" w:rsidRPr="00BB0040" w:rsidRDefault="002C3101" w:rsidP="00876263">
            <w:pPr>
              <w:spacing w:line="276" w:lineRule="auto"/>
              <w:rPr>
                <w:rFonts w:ascii="Arial" w:hAnsi="Arial" w:cs="Arial"/>
                <w:b/>
                <w:sz w:val="22"/>
                <w:szCs w:val="22"/>
              </w:rPr>
            </w:pPr>
            <w:r w:rsidRPr="00BB0040">
              <w:rPr>
                <w:rFonts w:ascii="Arial" w:hAnsi="Arial" w:cs="Arial"/>
                <w:b/>
                <w:sz w:val="22"/>
                <w:szCs w:val="22"/>
              </w:rPr>
              <w:t>Material handling</w:t>
            </w:r>
          </w:p>
        </w:tc>
      </w:tr>
      <w:tr w:rsidR="002C3101"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2C3101" w:rsidRPr="00BB0040" w:rsidRDefault="002C3101" w:rsidP="00876263">
            <w:pPr>
              <w:spacing w:line="276" w:lineRule="auto"/>
              <w:ind w:firstLine="169"/>
              <w:rPr>
                <w:rFonts w:ascii="Arial" w:hAnsi="Arial" w:cs="Arial"/>
                <w:b/>
                <w:sz w:val="22"/>
                <w:szCs w:val="22"/>
              </w:rPr>
            </w:pPr>
            <w:r w:rsidRPr="00BB0040">
              <w:rPr>
                <w:rFonts w:ascii="Arial" w:hAnsi="Arial" w:cs="Arial"/>
                <w:b/>
                <w:sz w:val="22"/>
                <w:szCs w:val="22"/>
              </w:rPr>
              <w:t>Never</w:t>
            </w:r>
            <w:r>
              <w:rPr>
                <w:rFonts w:ascii="Arial" w:hAnsi="Arial" w:cs="Arial"/>
                <w:b/>
                <w:sz w:val="22"/>
                <w:szCs w:val="22"/>
              </w:rPr>
              <w:t xml:space="preserve"> (N)</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0% of 8hr/day</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No reps/day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No reps/day</w:t>
            </w:r>
          </w:p>
        </w:tc>
      </w:tr>
      <w:tr w:rsidR="002C3101"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2C3101" w:rsidRPr="00BB0040" w:rsidRDefault="002C3101" w:rsidP="00876263">
            <w:pPr>
              <w:spacing w:line="276" w:lineRule="auto"/>
              <w:ind w:firstLine="169"/>
              <w:rPr>
                <w:rFonts w:ascii="Arial" w:hAnsi="Arial" w:cs="Arial"/>
                <w:b/>
                <w:sz w:val="22"/>
                <w:szCs w:val="22"/>
              </w:rPr>
            </w:pPr>
            <w:r w:rsidRPr="00BB0040">
              <w:rPr>
                <w:rFonts w:ascii="Arial" w:hAnsi="Arial" w:cs="Arial"/>
                <w:b/>
                <w:sz w:val="22"/>
                <w:szCs w:val="22"/>
              </w:rPr>
              <w:t>Occasionally</w:t>
            </w:r>
            <w:r>
              <w:rPr>
                <w:rFonts w:ascii="Arial" w:hAnsi="Arial" w:cs="Arial"/>
                <w:b/>
                <w:sz w:val="22"/>
                <w:szCs w:val="22"/>
              </w:rPr>
              <w:t xml:space="preserve"> (O)</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6-33% of 8hr/day</w:t>
            </w:r>
          </w:p>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20 mins/hr</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0–100 reps/day</w:t>
            </w:r>
          </w:p>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1/3 of full 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3–32 reps/day</w:t>
            </w:r>
          </w:p>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1 lift every 20 mins</w:t>
            </w:r>
          </w:p>
        </w:tc>
      </w:tr>
      <w:tr w:rsidR="002C3101"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vAlign w:val="center"/>
          </w:tcPr>
          <w:p w:rsidR="002C3101" w:rsidRPr="00BB0040" w:rsidRDefault="002C3101" w:rsidP="00876263">
            <w:pPr>
              <w:spacing w:line="276" w:lineRule="auto"/>
              <w:ind w:firstLine="169"/>
              <w:rPr>
                <w:rFonts w:ascii="Arial" w:hAnsi="Arial" w:cs="Arial"/>
                <w:b/>
                <w:sz w:val="22"/>
                <w:szCs w:val="22"/>
              </w:rPr>
            </w:pPr>
            <w:r w:rsidRPr="00BB0040">
              <w:rPr>
                <w:rFonts w:ascii="Arial" w:hAnsi="Arial" w:cs="Arial"/>
                <w:b/>
                <w:sz w:val="22"/>
                <w:szCs w:val="22"/>
              </w:rPr>
              <w:t>Frequently</w:t>
            </w:r>
            <w:r>
              <w:rPr>
                <w:rFonts w:ascii="Arial" w:hAnsi="Arial" w:cs="Arial"/>
                <w:b/>
                <w:sz w:val="22"/>
                <w:szCs w:val="22"/>
              </w:rPr>
              <w:t xml:space="preserve"> (F)</w:t>
            </w:r>
          </w:p>
        </w:tc>
        <w:tc>
          <w:tcPr>
            <w:tcW w:w="2835" w:type="dxa"/>
            <w:tcBorders>
              <w:top w:val="single" w:sz="8" w:space="0" w:color="auto"/>
              <w:left w:val="single" w:sz="8" w:space="0" w:color="auto"/>
              <w:bottom w:val="single" w:sz="8" w:space="0" w:color="auto"/>
              <w:right w:val="single" w:sz="8" w:space="0" w:color="auto"/>
            </w:tcBorders>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34-66% of 8hr/day</w:t>
            </w:r>
          </w:p>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20-40 mins/hr</w:t>
            </w:r>
          </w:p>
        </w:tc>
        <w:tc>
          <w:tcPr>
            <w:tcW w:w="2835" w:type="dxa"/>
            <w:tcBorders>
              <w:top w:val="single" w:sz="8" w:space="0" w:color="auto"/>
              <w:left w:val="single" w:sz="8" w:space="0" w:color="auto"/>
              <w:bottom w:val="single" w:sz="8" w:space="0" w:color="auto"/>
              <w:right w:val="single" w:sz="8" w:space="0" w:color="auto"/>
            </w:tcBorders>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101–800 reps/day</w:t>
            </w:r>
          </w:p>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1/3 - 2/3 of full day</w:t>
            </w:r>
          </w:p>
        </w:tc>
        <w:tc>
          <w:tcPr>
            <w:tcW w:w="2835" w:type="dxa"/>
            <w:tcBorders>
              <w:top w:val="single" w:sz="8" w:space="0" w:color="auto"/>
              <w:left w:val="single" w:sz="8" w:space="0" w:color="auto"/>
              <w:bottom w:val="single" w:sz="8" w:space="0" w:color="auto"/>
              <w:right w:val="threeDEngrave" w:sz="18" w:space="0" w:color="17365D"/>
            </w:tcBorders>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33–200 reps/day</w:t>
            </w:r>
          </w:p>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1 lift every 2 mins</w:t>
            </w:r>
          </w:p>
        </w:tc>
      </w:tr>
      <w:tr w:rsidR="002C3101"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threeDEngrave" w:sz="18" w:space="0" w:color="17365D"/>
              <w:right w:val="single" w:sz="8" w:space="0" w:color="auto"/>
            </w:tcBorders>
            <w:shd w:val="clear" w:color="auto" w:fill="FFFFFF"/>
            <w:vAlign w:val="center"/>
          </w:tcPr>
          <w:p w:rsidR="002C3101" w:rsidRPr="00BB0040" w:rsidRDefault="002C3101" w:rsidP="00876263">
            <w:pPr>
              <w:spacing w:line="276" w:lineRule="auto"/>
              <w:ind w:firstLine="169"/>
              <w:rPr>
                <w:rFonts w:ascii="Arial" w:hAnsi="Arial" w:cs="Arial"/>
                <w:b/>
                <w:sz w:val="22"/>
                <w:szCs w:val="22"/>
              </w:rPr>
            </w:pPr>
            <w:r w:rsidRPr="00BB0040">
              <w:rPr>
                <w:rFonts w:ascii="Arial" w:hAnsi="Arial" w:cs="Arial"/>
                <w:b/>
                <w:sz w:val="22"/>
                <w:szCs w:val="22"/>
              </w:rPr>
              <w:t xml:space="preserve">Constantly </w:t>
            </w:r>
            <w:r>
              <w:rPr>
                <w:rFonts w:ascii="Arial" w:hAnsi="Arial" w:cs="Arial"/>
                <w:b/>
                <w:sz w:val="22"/>
                <w:szCs w:val="22"/>
              </w:rPr>
              <w:t>(C)</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67-100% of 8hr/day</w:t>
            </w:r>
          </w:p>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41-60 mins/hr</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&gt;800 reps/day</w:t>
            </w:r>
          </w:p>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2/3 to a full day</w:t>
            </w:r>
          </w:p>
        </w:tc>
        <w:tc>
          <w:tcPr>
            <w:tcW w:w="2835" w:type="dxa"/>
            <w:tcBorders>
              <w:top w:val="single" w:sz="8" w:space="0" w:color="auto"/>
              <w:left w:val="single" w:sz="8" w:space="0" w:color="auto"/>
              <w:bottom w:val="threeDEngrave" w:sz="18" w:space="0" w:color="17365D"/>
              <w:right w:val="threeDEngrave" w:sz="18" w:space="0" w:color="17365D"/>
            </w:tcBorders>
            <w:shd w:val="clear" w:color="auto" w:fill="FFFFFF"/>
            <w:vAlign w:val="center"/>
          </w:tcPr>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&gt;200 reps/day</w:t>
            </w:r>
          </w:p>
          <w:p w:rsidR="002C3101" w:rsidRPr="00BB0040" w:rsidRDefault="002C3101" w:rsidP="00876263">
            <w:pPr>
              <w:spacing w:line="276" w:lineRule="auto"/>
              <w:rPr>
                <w:rFonts w:ascii="Arial" w:hAnsi="Arial" w:cs="Arial"/>
                <w:sz w:val="22"/>
                <w:szCs w:val="22"/>
              </w:rPr>
            </w:pPr>
            <w:r w:rsidRPr="00BB0040">
              <w:rPr>
                <w:rFonts w:ascii="Arial" w:hAnsi="Arial" w:cs="Arial"/>
                <w:sz w:val="22"/>
                <w:szCs w:val="22"/>
              </w:rPr>
              <w:t>1 lift every 15 sec</w:t>
            </w:r>
          </w:p>
        </w:tc>
      </w:tr>
      <w:tr w:rsidR="002C3101"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97"/>
        </w:trPr>
        <w:tc>
          <w:tcPr>
            <w:tcW w:w="10909" w:type="dxa"/>
            <w:gridSpan w:val="4"/>
            <w:tcBorders>
              <w:top w:val="threeDEngrave" w:sz="18" w:space="0" w:color="17365D"/>
              <w:left w:val="nil"/>
              <w:bottom w:val="nil"/>
              <w:right w:val="nil"/>
            </w:tcBorders>
            <w:shd w:val="clear" w:color="auto" w:fill="FFFFFF"/>
            <w:vAlign w:val="center"/>
          </w:tcPr>
          <w:p w:rsidR="002C3101" w:rsidRDefault="002C3101" w:rsidP="00876263">
            <w:pPr>
              <w:ind w:left="169" w:right="175"/>
              <w:jc w:val="center"/>
              <w:rPr>
                <w:rFonts w:ascii="Arial" w:hAnsi="Arial" w:cs="Arial"/>
                <w:b/>
                <w:sz w:val="22"/>
                <w:szCs w:val="22"/>
              </w:rPr>
            </w:pPr>
          </w:p>
          <w:p w:rsidR="002C3101" w:rsidRDefault="002C3101" w:rsidP="00876263">
            <w:pPr>
              <w:ind w:left="169" w:right="175"/>
              <w:jc w:val="center"/>
              <w:rPr>
                <w:rFonts w:ascii="Arial" w:hAnsi="Arial" w:cs="Arial"/>
                <w:b/>
                <w:sz w:val="22"/>
                <w:szCs w:val="22"/>
              </w:rPr>
            </w:pPr>
          </w:p>
          <w:p w:rsidR="002C3101" w:rsidRPr="00DD1B38" w:rsidRDefault="002C3101" w:rsidP="00876263">
            <w:pPr>
              <w:ind w:left="169" w:right="175"/>
              <w:rPr>
                <w:rFonts w:ascii="Arial" w:hAnsi="Arial" w:cs="Arial"/>
                <w:b/>
                <w:sz w:val="28"/>
                <w:szCs w:val="28"/>
              </w:rPr>
            </w:pPr>
            <w:r w:rsidRPr="00DD1B38">
              <w:rPr>
                <w:rFonts w:ascii="Arial" w:hAnsi="Arial" w:cs="Arial"/>
                <w:b/>
                <w:sz w:val="28"/>
                <w:szCs w:val="28"/>
              </w:rPr>
              <w:t>Repetitive action/sustained posture</w:t>
            </w:r>
          </w:p>
          <w:p w:rsidR="002C3101" w:rsidRPr="00DD1B38" w:rsidRDefault="002C3101" w:rsidP="002C3101">
            <w:pPr>
              <w:numPr>
                <w:ilvl w:val="0"/>
                <w:numId w:val="19"/>
              </w:numPr>
              <w:ind w:right="175"/>
              <w:rPr>
                <w:rFonts w:ascii="Arial" w:hAnsi="Arial" w:cs="Arial"/>
                <w:sz w:val="22"/>
                <w:szCs w:val="22"/>
              </w:rPr>
            </w:pPr>
            <w:r w:rsidRPr="00DD1B38">
              <w:rPr>
                <w:rFonts w:ascii="Arial" w:hAnsi="Arial" w:cs="Arial"/>
                <w:sz w:val="22"/>
                <w:szCs w:val="22"/>
              </w:rPr>
              <w:t>Repetitive means the movement or force is performed more than twice a minute</w:t>
            </w:r>
          </w:p>
          <w:p w:rsidR="002C3101" w:rsidRPr="00DD1B38" w:rsidRDefault="002C3101" w:rsidP="002C3101">
            <w:pPr>
              <w:numPr>
                <w:ilvl w:val="0"/>
                <w:numId w:val="19"/>
              </w:numPr>
              <w:ind w:right="175"/>
              <w:rPr>
                <w:rFonts w:ascii="Arial" w:hAnsi="Arial" w:cs="Arial"/>
                <w:sz w:val="22"/>
                <w:szCs w:val="22"/>
              </w:rPr>
            </w:pPr>
            <w:r w:rsidRPr="00DD1B38">
              <w:rPr>
                <w:rFonts w:ascii="Arial" w:hAnsi="Arial" w:cs="Arial"/>
                <w:sz w:val="22"/>
                <w:szCs w:val="22"/>
              </w:rPr>
              <w:t xml:space="preserve">Sustained means the </w:t>
            </w:r>
            <w:r>
              <w:rPr>
                <w:rFonts w:ascii="Arial" w:hAnsi="Arial" w:cs="Arial"/>
                <w:sz w:val="22"/>
                <w:szCs w:val="22"/>
              </w:rPr>
              <w:t>p</w:t>
            </w:r>
            <w:r w:rsidRPr="00DD1B38">
              <w:rPr>
                <w:rFonts w:ascii="Arial" w:hAnsi="Arial" w:cs="Arial"/>
                <w:sz w:val="22"/>
                <w:szCs w:val="22"/>
              </w:rPr>
              <w:t>osture of force is held for more than 30 seconds at a time</w:t>
            </w:r>
          </w:p>
          <w:p w:rsidR="002C3101" w:rsidRPr="00DD1B38" w:rsidRDefault="002C3101" w:rsidP="00876263">
            <w:pPr>
              <w:ind w:left="169" w:right="175"/>
              <w:rPr>
                <w:rFonts w:ascii="Arial" w:hAnsi="Arial" w:cs="Arial"/>
                <w:sz w:val="22"/>
                <w:szCs w:val="22"/>
              </w:rPr>
            </w:pPr>
            <w:r w:rsidRPr="00DD1B38">
              <w:rPr>
                <w:rFonts w:ascii="Arial" w:hAnsi="Arial" w:cs="Arial"/>
                <w:sz w:val="22"/>
                <w:szCs w:val="22"/>
              </w:rPr>
              <w:t>Reference: Hazardous Manual tasks Code of Practice 2011</w:t>
            </w:r>
          </w:p>
          <w:p w:rsidR="002C3101" w:rsidRPr="00BB0040" w:rsidRDefault="002C3101" w:rsidP="00876263">
            <w:pPr>
              <w:ind w:left="169" w:right="175"/>
              <w:jc w:val="both"/>
              <w:rPr>
                <w:rFonts w:ascii="Arial" w:hAnsi="Arial" w:cs="Arial"/>
                <w:sz w:val="22"/>
                <w:szCs w:val="22"/>
              </w:rPr>
            </w:pPr>
          </w:p>
        </w:tc>
      </w:tr>
    </w:tbl>
    <w:p w:rsidR="005A1285" w:rsidRPr="005A1285" w:rsidRDefault="005A1285" w:rsidP="005A1285">
      <w:pPr>
        <w:rPr>
          <w:rFonts w:ascii="Arial" w:hAnsi="Arial" w:cs="Arial"/>
          <w:b/>
        </w:rPr>
      </w:pPr>
    </w:p>
    <w:p w:rsidR="005A1285" w:rsidRPr="005A1285" w:rsidRDefault="005A1285" w:rsidP="005A1285">
      <w:pPr>
        <w:jc w:val="center"/>
        <w:rPr>
          <w:rFonts w:ascii="Arial" w:hAnsi="Arial" w:cs="Arial"/>
          <w:b/>
        </w:rPr>
      </w:pPr>
    </w:p>
    <w:p w:rsidR="00F41E63" w:rsidRDefault="00F41E63">
      <w:pPr>
        <w:rPr>
          <w:rFonts w:ascii="Arial" w:hAnsi="Arial" w:cs="Arial"/>
          <w:b/>
        </w:rPr>
      </w:pPr>
      <w:r>
        <w:rPr>
          <w:rFonts w:ascii="Arial" w:hAnsi="Arial" w:cs="Arial"/>
          <w:b/>
        </w:rPr>
        <w:br w:type="page"/>
      </w:r>
    </w:p>
    <w:p w:rsidR="005A1285" w:rsidRPr="005A1285" w:rsidRDefault="005A1285" w:rsidP="005A1285">
      <w:pPr>
        <w:jc w:val="center"/>
        <w:rPr>
          <w:rFonts w:ascii="Arial" w:hAnsi="Arial" w:cs="Arial"/>
          <w:b/>
        </w:rPr>
      </w:pPr>
    </w:p>
    <w:p w:rsidR="005A1285" w:rsidRPr="005A1285" w:rsidRDefault="005A1285" w:rsidP="005A1285">
      <w:pPr>
        <w:jc w:val="center"/>
        <w:rPr>
          <w:rFonts w:ascii="Arial" w:hAnsi="Arial" w:cs="Arial"/>
          <w:b/>
          <w:sz w:val="32"/>
        </w:rPr>
      </w:pPr>
      <w:r w:rsidRPr="005A1285">
        <w:rPr>
          <w:rFonts w:ascii="Arial" w:hAnsi="Arial" w:cs="Arial"/>
          <w:b/>
          <w:sz w:val="40"/>
        </w:rPr>
        <w:t>Reducing the risk of injury and re-injury</w:t>
      </w:r>
      <w:r w:rsidRPr="005A1285">
        <w:rPr>
          <w:rFonts w:ascii="Arial" w:hAnsi="Arial" w:cs="Arial"/>
          <w:b/>
          <w:sz w:val="32"/>
          <w:vertAlign w:val="superscript"/>
        </w:rPr>
        <w:footnoteReference w:id="1"/>
      </w:r>
    </w:p>
    <w:p w:rsidR="005A1285" w:rsidRPr="005A1285" w:rsidRDefault="005A1285" w:rsidP="005A1285">
      <w:pPr>
        <w:rPr>
          <w:rFonts w:ascii="Arial" w:hAnsi="Arial" w:cs="Arial"/>
        </w:rPr>
      </w:pPr>
    </w:p>
    <w:p w:rsidR="005A1285" w:rsidRPr="005A1285" w:rsidRDefault="005A1285" w:rsidP="005A1285">
      <w:pPr>
        <w:jc w:val="center"/>
        <w:rPr>
          <w:rFonts w:ascii="Arial" w:hAnsi="Arial" w:cs="Arial"/>
        </w:rPr>
      </w:pPr>
      <w:r w:rsidRPr="005A1285">
        <w:rPr>
          <w:rFonts w:ascii="Trebuchet MS" w:hAnsi="Trebuchet MS"/>
          <w:noProof/>
          <w:color w:val="5E574F"/>
          <w:sz w:val="19"/>
          <w:szCs w:val="19"/>
        </w:rPr>
        <w:drawing>
          <wp:inline distT="0" distB="0" distL="0" distR="0" wp14:anchorId="49398145" wp14:editId="3E21145A">
            <wp:extent cx="3460947" cy="3429000"/>
            <wp:effectExtent l="0" t="0" r="6350" b="0"/>
            <wp:docPr id="2247" name="Picture 2247" descr="Diagram of the hierarchy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the hierarchy of contro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65945" cy="3433952"/>
                    </a:xfrm>
                    <a:prstGeom prst="rect">
                      <a:avLst/>
                    </a:prstGeom>
                    <a:noFill/>
                    <a:ln>
                      <a:noFill/>
                    </a:ln>
                  </pic:spPr>
                </pic:pic>
              </a:graphicData>
            </a:graphic>
          </wp:inline>
        </w:drawing>
      </w:r>
    </w:p>
    <w:p w:rsidR="005A1285" w:rsidRPr="005A1285" w:rsidRDefault="005A1285" w:rsidP="005A1285">
      <w:pPr>
        <w:rPr>
          <w:rFonts w:ascii="Arial" w:hAnsi="Arial" w:cs="Arial"/>
        </w:rPr>
      </w:pPr>
    </w:p>
    <w:p w:rsidR="005A1285" w:rsidRPr="005A1285" w:rsidRDefault="00811D02" w:rsidP="005A1285">
      <w:pPr>
        <w:jc w:val="center"/>
        <w:rPr>
          <w:rFonts w:ascii="Arial" w:hAnsi="Arial" w:cs="Arial"/>
          <w:sz w:val="14"/>
          <w:szCs w:val="16"/>
        </w:rPr>
      </w:pPr>
      <w:hyperlink r:id="rId44" w:history="1">
        <w:r w:rsidR="005A1285" w:rsidRPr="005A1285">
          <w:rPr>
            <w:rFonts w:ascii="Arial" w:hAnsi="Arial" w:cs="Arial"/>
            <w:color w:val="0563C1" w:themeColor="hyperlink"/>
            <w:sz w:val="22"/>
            <w:u w:val="single"/>
          </w:rPr>
          <w:t>http://www.ectarc.com.au/cybertots/toolbox12_11/shared/resources/html/res_manualhand.htm</w:t>
        </w:r>
      </w:hyperlink>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 xml:space="preserve">The Hierarchy of Control is a list of control measures, in order of priority, which can be used to eliminate or minimise exposure to the hazard. Adopting appropriate and safe handling techniques and avoiding sustained and repetitive postures and actions is encouraged to prevent cumulative and reoccurring </w:t>
      </w:r>
      <w:proofErr w:type="spellStart"/>
      <w:r w:rsidRPr="005A1285">
        <w:rPr>
          <w:rFonts w:ascii="Arial" w:hAnsi="Arial" w:cs="Arial"/>
          <w:color w:val="5E574F"/>
          <w:sz w:val="20"/>
          <w:szCs w:val="20"/>
        </w:rPr>
        <w:t>musculo</w:t>
      </w:r>
      <w:proofErr w:type="spellEnd"/>
      <w:r w:rsidRPr="005A1285">
        <w:rPr>
          <w:rFonts w:ascii="Arial" w:hAnsi="Arial" w:cs="Arial"/>
          <w:color w:val="5E574F"/>
          <w:sz w:val="20"/>
          <w:szCs w:val="20"/>
        </w:rPr>
        <w:t xml:space="preserve"> skeletal injuries. Using appropriate and safe manual techniques is a lower order in the hierarchy of controls and where possible and practical, should be replaced with higher order solutions such as use of mechanical aids. </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Consider using equipment that reduces physical handling, and encourages client participation. This could result in needing fewer workers to do the task and will lessen the likelihood of worker injury.</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Some equipment can eliminate the need for assistance by allowing a resident/client to be totally independent.</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Equipment is available for non-people handling tasks that reduced the need to undertake repetitive and sustained actions. E.g. trolley movers and pill crushers</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 xml:space="preserve">Here are examples of equipment solutions currently in use across South Australia in hospitals, in the community and residential care facilities. For more information about specific equipment items please contact the Independent Living Centre on (08) 82665263 or undertake a product search on </w:t>
      </w:r>
      <w:hyperlink r:id="rId45" w:history="1">
        <w:r w:rsidRPr="005A1285">
          <w:rPr>
            <w:rFonts w:ascii="Arial" w:hAnsi="Arial" w:cs="Arial"/>
            <w:color w:val="0563C1" w:themeColor="hyperlink"/>
            <w:sz w:val="20"/>
            <w:szCs w:val="20"/>
            <w:u w:val="single"/>
          </w:rPr>
          <w:t>http://ilcaustralia.org.au/search_category_paths</w:t>
        </w:r>
      </w:hyperlink>
      <w:r w:rsidR="00A7511C">
        <w:rPr>
          <w:rFonts w:ascii="Arial" w:hAnsi="Arial" w:cs="Arial"/>
          <w:color w:val="5E574F"/>
          <w:sz w:val="20"/>
          <w:szCs w:val="20"/>
        </w:rPr>
        <w:t>.</w:t>
      </w:r>
    </w:p>
    <w:p w:rsidR="00F73788" w:rsidRDefault="00F73788">
      <w:r>
        <w:br w:type="page"/>
      </w:r>
    </w:p>
    <w:tbl>
      <w:tblPr>
        <w:tblStyle w:val="TableGrid"/>
        <w:tblW w:w="0" w:type="auto"/>
        <w:tblLook w:val="04A0" w:firstRow="1" w:lastRow="0" w:firstColumn="1" w:lastColumn="0" w:noHBand="0" w:noVBand="1"/>
      </w:tblPr>
      <w:tblGrid>
        <w:gridCol w:w="2840"/>
        <w:gridCol w:w="2841"/>
        <w:gridCol w:w="2841"/>
      </w:tblGrid>
      <w:tr w:rsidR="005A1285" w:rsidRPr="005A1285" w:rsidTr="00FB256F">
        <w:tc>
          <w:tcPr>
            <w:tcW w:w="2840" w:type="dxa"/>
          </w:tcPr>
          <w:p w:rsidR="005A1285" w:rsidRPr="005A1285" w:rsidRDefault="005A1285" w:rsidP="005A1285">
            <w:pPr>
              <w:spacing w:before="100" w:beforeAutospacing="1" w:after="100" w:afterAutospacing="1"/>
              <w:rPr>
                <w:rFonts w:ascii="Arial" w:hAnsi="Arial" w:cs="Arial"/>
                <w:b/>
                <w:color w:val="5E574F"/>
                <w:sz w:val="20"/>
                <w:szCs w:val="20"/>
              </w:rPr>
            </w:pPr>
            <w:r w:rsidRPr="005A1285">
              <w:rPr>
                <w:rFonts w:ascii="Arial" w:hAnsi="Arial" w:cs="Arial"/>
                <w:color w:val="5E574F"/>
                <w:sz w:val="20"/>
                <w:szCs w:val="20"/>
              </w:rPr>
              <w:lastRenderedPageBreak/>
              <w:br w:type="page"/>
            </w:r>
            <w:r w:rsidRPr="005A1285">
              <w:rPr>
                <w:rFonts w:ascii="Arial" w:hAnsi="Arial" w:cs="Arial"/>
                <w:b/>
                <w:color w:val="5E574F"/>
                <w:sz w:val="20"/>
                <w:szCs w:val="20"/>
              </w:rPr>
              <w:t xml:space="preserve">Equipment </w:t>
            </w:r>
          </w:p>
        </w:tc>
        <w:tc>
          <w:tcPr>
            <w:tcW w:w="2841" w:type="dxa"/>
          </w:tcPr>
          <w:p w:rsidR="005A1285" w:rsidRPr="005A1285" w:rsidRDefault="005A1285" w:rsidP="005A1285">
            <w:pPr>
              <w:spacing w:before="100" w:beforeAutospacing="1" w:after="100" w:afterAutospacing="1"/>
              <w:rPr>
                <w:rFonts w:ascii="Arial" w:hAnsi="Arial" w:cs="Arial"/>
                <w:b/>
                <w:color w:val="5E574F"/>
                <w:sz w:val="20"/>
                <w:szCs w:val="20"/>
              </w:rPr>
            </w:pPr>
            <w:r w:rsidRPr="005A1285">
              <w:rPr>
                <w:rFonts w:ascii="Arial" w:hAnsi="Arial" w:cs="Arial"/>
                <w:b/>
                <w:color w:val="5E574F"/>
                <w:sz w:val="20"/>
                <w:szCs w:val="20"/>
              </w:rPr>
              <w:t xml:space="preserve">Use </w:t>
            </w:r>
          </w:p>
        </w:tc>
        <w:tc>
          <w:tcPr>
            <w:tcW w:w="2841" w:type="dxa"/>
          </w:tcPr>
          <w:p w:rsidR="005A1285" w:rsidRPr="005A1285" w:rsidRDefault="005A1285" w:rsidP="005A1285">
            <w:pPr>
              <w:spacing w:before="100" w:beforeAutospacing="1" w:after="100" w:afterAutospacing="1"/>
              <w:rPr>
                <w:rFonts w:ascii="Arial" w:hAnsi="Arial" w:cs="Arial"/>
                <w:b/>
                <w:color w:val="5E574F"/>
                <w:sz w:val="20"/>
                <w:szCs w:val="20"/>
              </w:rPr>
            </w:pPr>
          </w:p>
        </w:tc>
      </w:tr>
      <w:tr w:rsidR="005A1285" w:rsidRPr="005A1285" w:rsidTr="00FB256F">
        <w:tc>
          <w:tcPr>
            <w:tcW w:w="2840" w:type="dxa"/>
          </w:tcPr>
          <w:p w:rsidR="005A1285" w:rsidRPr="005A1285" w:rsidRDefault="005A1285" w:rsidP="005A1285">
            <w:pPr>
              <w:spacing w:before="100" w:beforeAutospacing="1" w:after="100" w:afterAutospacing="1"/>
              <w:rPr>
                <w:rFonts w:ascii="Arial" w:hAnsi="Arial" w:cs="Arial"/>
                <w:color w:val="5E574F"/>
                <w:sz w:val="20"/>
                <w:szCs w:val="20"/>
                <w:u w:val="single"/>
              </w:rPr>
            </w:pPr>
            <w:r w:rsidRPr="005A1285">
              <w:rPr>
                <w:rFonts w:ascii="Arial" w:hAnsi="Arial" w:cs="Arial"/>
                <w:color w:val="5E574F"/>
                <w:sz w:val="20"/>
                <w:szCs w:val="20"/>
                <w:u w:val="single"/>
              </w:rPr>
              <w:t>Getting people off the floor</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Manger Camel</w:t>
            </w: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proofErr w:type="spellStart"/>
            <w:r w:rsidRPr="005A1285">
              <w:rPr>
                <w:rFonts w:ascii="Arial" w:hAnsi="Arial" w:cs="Arial"/>
                <w:color w:val="5E574F"/>
                <w:sz w:val="20"/>
                <w:szCs w:val="20"/>
              </w:rPr>
              <w:t>Hoverjack</w:t>
            </w:r>
            <w:proofErr w:type="spellEnd"/>
          </w:p>
          <w:p w:rsidR="005A1285" w:rsidRPr="005A1285" w:rsidRDefault="005A1285" w:rsidP="005607BE">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proofErr w:type="spellStart"/>
            <w:r w:rsidRPr="005A1285">
              <w:rPr>
                <w:rFonts w:ascii="Arial" w:hAnsi="Arial" w:cs="Arial"/>
                <w:color w:val="5E574F"/>
                <w:sz w:val="20"/>
                <w:szCs w:val="20"/>
              </w:rPr>
              <w:t>Raizer</w:t>
            </w:r>
            <w:proofErr w:type="spellEnd"/>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Lifts a person from the floor up into a sitting position. (Air assisted device)</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Lifts a person from the floor with patient supine. (Air assisted device)</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Raises a person from the floor up into a sitting position</w:t>
            </w: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noProof/>
                <w:color w:val="5E574F"/>
                <w:sz w:val="20"/>
                <w:szCs w:val="20"/>
              </w:rPr>
              <mc:AlternateContent>
                <mc:Choice Requires="wps">
                  <w:drawing>
                    <wp:anchor distT="0" distB="0" distL="114300" distR="114300" simplePos="0" relativeHeight="251689472" behindDoc="0" locked="0" layoutInCell="1" allowOverlap="1" wp14:anchorId="161683D5" wp14:editId="78CC52A0">
                      <wp:simplePos x="0" y="0"/>
                      <wp:positionH relativeFrom="column">
                        <wp:posOffset>-59690</wp:posOffset>
                      </wp:positionH>
                      <wp:positionV relativeFrom="paragraph">
                        <wp:posOffset>1519555</wp:posOffset>
                      </wp:positionV>
                      <wp:extent cx="1514475" cy="962025"/>
                      <wp:effectExtent l="0" t="0" r="9525" b="9525"/>
                      <wp:wrapNone/>
                      <wp:docPr id="2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62025"/>
                              </a:xfrm>
                              <a:prstGeom prst="rect">
                                <a:avLst/>
                              </a:prstGeom>
                              <a:solidFill>
                                <a:sysClr val="window" lastClr="FFFFFF"/>
                              </a:solidFill>
                              <a:ln w="6350">
                                <a:noFill/>
                              </a:ln>
                              <a:effectLst/>
                            </wps:spPr>
                            <wps:txbx>
                              <w:txbxContent>
                                <w:p w:rsidR="00A218A9" w:rsidRDefault="00A218A9" w:rsidP="005A1285">
                                  <w:r w:rsidRPr="00E56E45">
                                    <w:rPr>
                                      <w:noProof/>
                                    </w:rPr>
                                    <w:drawing>
                                      <wp:inline distT="0" distB="0" distL="0" distR="0" wp14:anchorId="48FD70B3" wp14:editId="3DD95560">
                                        <wp:extent cx="904875" cy="816919"/>
                                        <wp:effectExtent l="0" t="0" r="0" b="254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1683D5" id="_x0000_t202" coordsize="21600,21600" o:spt="202" path="m,l,21600r21600,l21600,xe">
                      <v:stroke joinstyle="miter"/>
                      <v:path gradientshapeok="t" o:connecttype="rect"/>
                    </v:shapetype>
                    <v:shape id="Text Box 2" o:spid="_x0000_s1026" type="#_x0000_t202" style="position:absolute;margin-left:-4.7pt;margin-top:119.65pt;width:119.25pt;height:75.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" fillcolor="window" stroked="f" strokeweight=".5pt">
                      <v:path arrowok="t"/>
                      <v:textbox>
                        <w:txbxContent>
                          <w:p w:rsidR="00A218A9" w:rsidRDefault="00A218A9" w:rsidP="005A1285">
                            <w:r w:rsidRPr="00E56E45">
                              <w:rPr>
                                <w:noProof/>
                              </w:rPr>
                              <w:drawing>
                                <wp:inline distT="0" distB="0" distL="0" distR="0" wp14:anchorId="48FD70B3" wp14:editId="3DD95560">
                                  <wp:extent cx="904875" cy="816919"/>
                                  <wp:effectExtent l="0" t="0" r="0" b="254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A1285">
              <w:rPr>
                <w:rFonts w:ascii="Arial" w:hAnsi="Arial" w:cs="Arial"/>
                <w:noProof/>
                <w:color w:val="5E574F"/>
                <w:sz w:val="20"/>
                <w:szCs w:val="20"/>
              </w:rPr>
              <mc:AlternateContent>
                <mc:Choice Requires="wps">
                  <w:drawing>
                    <wp:anchor distT="0" distB="0" distL="114300" distR="114300" simplePos="0" relativeHeight="251691520" behindDoc="0" locked="0" layoutInCell="1" allowOverlap="1" wp14:anchorId="518AB292" wp14:editId="50F15AFD">
                      <wp:simplePos x="0" y="0"/>
                      <wp:positionH relativeFrom="column">
                        <wp:posOffset>31115</wp:posOffset>
                      </wp:positionH>
                      <wp:positionV relativeFrom="paragraph">
                        <wp:posOffset>24765</wp:posOffset>
                      </wp:positionV>
                      <wp:extent cx="904875" cy="666750"/>
                      <wp:effectExtent l="0" t="0" r="9525" b="0"/>
                      <wp:wrapNone/>
                      <wp:docPr id="2243"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66750"/>
                              </a:xfrm>
                              <a:prstGeom prst="rect">
                                <a:avLst/>
                              </a:prstGeom>
                              <a:solidFill>
                                <a:sysClr val="window" lastClr="FFFFFF"/>
                              </a:solidFill>
                              <a:ln w="6350">
                                <a:noFill/>
                              </a:ln>
                              <a:effectLst/>
                            </wps:spPr>
                            <wps:txbx>
                              <w:txbxContent>
                                <w:p w:rsidR="00A218A9" w:rsidRDefault="00A218A9" w:rsidP="005A1285">
                                  <w:r>
                                    <w:rPr>
                                      <w:rFonts w:ascii="Roboto" w:hAnsi="Roboto" w:cs="Arial"/>
                                      <w:noProof/>
                                      <w:color w:val="020202"/>
                                    </w:rPr>
                                    <w:drawing>
                                      <wp:inline distT="0" distB="0" distL="0" distR="0" wp14:anchorId="55AD0F40" wp14:editId="6B2F001C">
                                        <wp:extent cx="609600" cy="609600"/>
                                        <wp:effectExtent l="0" t="0" r="0" b="0"/>
                                        <wp:docPr id="2262"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8AB292" id="Text Box 2243" o:spid="_x0000_s1027" type="#_x0000_t202" style="position:absolute;margin-left:2.45pt;margin-top:1.95pt;width:71.25pt;height: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" fillcolor="window" stroked="f" strokeweight=".5pt">
                      <v:path arrowok="t"/>
                      <v:textbox>
                        <w:txbxContent>
                          <w:p w:rsidR="00A218A9" w:rsidRDefault="00A218A9" w:rsidP="005A1285">
                            <w:r>
                              <w:rPr>
                                <w:rFonts w:ascii="Roboto" w:hAnsi="Roboto" w:cs="Arial"/>
                                <w:noProof/>
                                <w:color w:val="020202"/>
                              </w:rPr>
                              <w:drawing>
                                <wp:inline distT="0" distB="0" distL="0" distR="0" wp14:anchorId="55AD0F40" wp14:editId="6B2F001C">
                                  <wp:extent cx="609600" cy="609600"/>
                                  <wp:effectExtent l="0" t="0" r="0" b="0"/>
                                  <wp:docPr id="2262"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v:textbox>
                    </v:shape>
                  </w:pict>
                </mc:Fallback>
              </mc:AlternateContent>
            </w:r>
            <w:r w:rsidRPr="005A1285">
              <w:rPr>
                <w:rFonts w:ascii="Arial" w:hAnsi="Arial" w:cs="Arial"/>
                <w:noProof/>
                <w:color w:val="5E574F"/>
                <w:sz w:val="20"/>
                <w:szCs w:val="20"/>
              </w:rPr>
              <mc:AlternateContent>
                <mc:Choice Requires="wps">
                  <w:drawing>
                    <wp:anchor distT="0" distB="0" distL="114300" distR="114300" simplePos="0" relativeHeight="251690496" behindDoc="0" locked="0" layoutInCell="1" allowOverlap="1" wp14:anchorId="563C6E7B" wp14:editId="676744F7">
                      <wp:simplePos x="0" y="0"/>
                      <wp:positionH relativeFrom="column">
                        <wp:posOffset>31115</wp:posOffset>
                      </wp:positionH>
                      <wp:positionV relativeFrom="paragraph">
                        <wp:posOffset>643890</wp:posOffset>
                      </wp:positionV>
                      <wp:extent cx="1619250" cy="923925"/>
                      <wp:effectExtent l="0" t="0" r="0" b="9525"/>
                      <wp:wrapNone/>
                      <wp:docPr id="22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923925"/>
                              </a:xfrm>
                              <a:prstGeom prst="rect">
                                <a:avLst/>
                              </a:prstGeom>
                              <a:solidFill>
                                <a:sysClr val="window" lastClr="FFFFFF"/>
                              </a:solidFill>
                              <a:ln w="6350">
                                <a:noFill/>
                              </a:ln>
                              <a:effectLst/>
                            </wps:spPr>
                            <wps:txbx>
                              <w:txbxContent>
                                <w:p w:rsidR="00A218A9" w:rsidRDefault="00A218A9" w:rsidP="005A1285">
                                  <w:r>
                                    <w:rPr>
                                      <w:rFonts w:ascii="Helvetica" w:hAnsi="Helvetica"/>
                                      <w:noProof/>
                                      <w:color w:val="444444"/>
                                      <w:sz w:val="20"/>
                                      <w:szCs w:val="20"/>
                                    </w:rPr>
                                    <w:drawing>
                                      <wp:inline distT="0" distB="0" distL="0" distR="0" wp14:anchorId="052427AA" wp14:editId="5712510A">
                                        <wp:extent cx="742950" cy="860258"/>
                                        <wp:effectExtent l="0" t="0" r="0" b="0"/>
                                        <wp:docPr id="2263" name="Picture 2263"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3C6E7B" id="Text Box 4" o:spid="_x0000_s1028" type="#_x0000_t202" style="position:absolute;margin-left:2.45pt;margin-top:50.7pt;width:127.5pt;height:72.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" fillcolor="window" stroked="f" strokeweight=".5pt">
                      <v:path arrowok="t"/>
                      <v:textbox>
                        <w:txbxContent>
                          <w:p w:rsidR="00A218A9" w:rsidRDefault="00A218A9" w:rsidP="005A1285">
                            <w:r>
                              <w:rPr>
                                <w:rFonts w:ascii="Helvetica" w:hAnsi="Helvetica"/>
                                <w:noProof/>
                                <w:color w:val="444444"/>
                                <w:sz w:val="20"/>
                                <w:szCs w:val="20"/>
                              </w:rPr>
                              <w:drawing>
                                <wp:inline distT="0" distB="0" distL="0" distR="0" wp14:anchorId="052427AA" wp14:editId="5712510A">
                                  <wp:extent cx="742950" cy="860258"/>
                                  <wp:effectExtent l="0" t="0" r="0" b="0"/>
                                  <wp:docPr id="2263" name="Picture 2263"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v:textbox>
                    </v:shape>
                  </w:pict>
                </mc:Fallback>
              </mc:AlternateContent>
            </w:r>
          </w:p>
        </w:tc>
      </w:tr>
      <w:tr w:rsidR="005A1285" w:rsidRPr="005A1285" w:rsidTr="00FB256F">
        <w:trPr>
          <w:trHeight w:val="7711"/>
        </w:trPr>
        <w:tc>
          <w:tcPr>
            <w:tcW w:w="2840" w:type="dxa"/>
          </w:tcPr>
          <w:p w:rsidR="005A1285" w:rsidRPr="005A1285" w:rsidRDefault="005A1285" w:rsidP="005A1285">
            <w:pPr>
              <w:spacing w:before="100" w:beforeAutospacing="1" w:after="100" w:afterAutospacing="1"/>
              <w:rPr>
                <w:rFonts w:ascii="Arial" w:hAnsi="Arial" w:cs="Arial"/>
                <w:color w:val="5E574F"/>
                <w:sz w:val="20"/>
                <w:szCs w:val="20"/>
                <w:u w:val="single"/>
              </w:rPr>
            </w:pPr>
            <w:r w:rsidRPr="005A1285">
              <w:rPr>
                <w:rFonts w:ascii="Arial" w:hAnsi="Arial" w:cs="Arial"/>
                <w:color w:val="5E574F"/>
                <w:sz w:val="20"/>
                <w:szCs w:val="20"/>
                <w:u w:val="single"/>
              </w:rPr>
              <w:t>Repositioning in bed</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Air assisted Transfer mats. Reusable or single patient use (SPU)</w:t>
            </w: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HT Roller</w:t>
            </w: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 xml:space="preserve">Turning sheet </w:t>
            </w: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Beds with turning functions or transfer systems that attach to beds</w:t>
            </w:r>
          </w:p>
          <w:p w:rsidR="005A1285" w:rsidRPr="005A1285" w:rsidRDefault="00F73788"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E.g.</w:t>
            </w:r>
            <w:r w:rsidR="005A1285" w:rsidRPr="005A1285">
              <w:rPr>
                <w:rFonts w:ascii="Arial" w:hAnsi="Arial" w:cs="Arial"/>
                <w:color w:val="5E574F"/>
                <w:sz w:val="20"/>
                <w:szCs w:val="20"/>
              </w:rPr>
              <w:t xml:space="preserve"> </w:t>
            </w:r>
            <w:proofErr w:type="spellStart"/>
            <w:r w:rsidR="005A1285" w:rsidRPr="005A1285">
              <w:rPr>
                <w:rFonts w:ascii="Arial" w:hAnsi="Arial" w:cs="Arial"/>
                <w:color w:val="5E574F"/>
                <w:sz w:val="20"/>
                <w:szCs w:val="20"/>
              </w:rPr>
              <w:t>Linet</w:t>
            </w:r>
            <w:proofErr w:type="spellEnd"/>
            <w:r w:rsidR="005A1285" w:rsidRPr="005A1285">
              <w:rPr>
                <w:rFonts w:ascii="Arial" w:hAnsi="Arial" w:cs="Arial"/>
                <w:color w:val="5E574F"/>
                <w:sz w:val="20"/>
                <w:szCs w:val="20"/>
              </w:rPr>
              <w:t xml:space="preserve"> Turning bed. </w:t>
            </w:r>
            <w:proofErr w:type="spellStart"/>
            <w:r w:rsidR="005A1285" w:rsidRPr="005A1285">
              <w:rPr>
                <w:rFonts w:ascii="Arial" w:hAnsi="Arial" w:cs="Arial"/>
                <w:color w:val="5E574F"/>
                <w:sz w:val="20"/>
                <w:szCs w:val="20"/>
              </w:rPr>
              <w:t>Vendlet</w:t>
            </w:r>
            <w:proofErr w:type="spellEnd"/>
            <w:r w:rsidR="005A1285" w:rsidRPr="005A1285">
              <w:rPr>
                <w:rFonts w:ascii="Arial" w:hAnsi="Arial" w:cs="Arial"/>
                <w:color w:val="5E574F"/>
                <w:sz w:val="20"/>
                <w:szCs w:val="20"/>
              </w:rPr>
              <w:t xml:space="preserve"> turning system </w:t>
            </w: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 xml:space="preserve">Placed under bottom sheet. Used to reposition heavy clients/residents in bed </w:t>
            </w: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 xml:space="preserve">Turns a client in bed using a </w:t>
            </w:r>
            <w:proofErr w:type="spellStart"/>
            <w:r w:rsidRPr="005A1285">
              <w:rPr>
                <w:rFonts w:ascii="Arial" w:hAnsi="Arial" w:cs="Arial"/>
                <w:color w:val="5E574F"/>
                <w:sz w:val="20"/>
                <w:szCs w:val="20"/>
              </w:rPr>
              <w:t>Hovertech</w:t>
            </w:r>
            <w:proofErr w:type="spellEnd"/>
            <w:r w:rsidRPr="005A1285">
              <w:rPr>
                <w:rFonts w:ascii="Arial" w:hAnsi="Arial" w:cs="Arial"/>
                <w:color w:val="5E574F"/>
                <w:sz w:val="20"/>
                <w:szCs w:val="20"/>
              </w:rPr>
              <w:t>® dual speed air supply</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Used with hoist or ceiling lifter to turn a heavier patient in bed</w:t>
            </w: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 xml:space="preserve">Mechanical Turning functions </w:t>
            </w: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noProof/>
                <w:color w:val="5E574F"/>
                <w:sz w:val="20"/>
                <w:szCs w:val="20"/>
              </w:rPr>
              <mc:AlternateContent>
                <mc:Choice Requires="wps">
                  <w:drawing>
                    <wp:anchor distT="0" distB="0" distL="114300" distR="114300" simplePos="0" relativeHeight="251694592" behindDoc="0" locked="0" layoutInCell="1" allowOverlap="1" wp14:anchorId="7FCDA13A" wp14:editId="0EAF24AF">
                      <wp:simplePos x="0" y="0"/>
                      <wp:positionH relativeFrom="column">
                        <wp:posOffset>97790</wp:posOffset>
                      </wp:positionH>
                      <wp:positionV relativeFrom="paragraph">
                        <wp:posOffset>2961005</wp:posOffset>
                      </wp:positionV>
                      <wp:extent cx="1600200" cy="7048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704850"/>
                              </a:xfrm>
                              <a:prstGeom prst="rect">
                                <a:avLst/>
                              </a:prstGeom>
                              <a:solidFill>
                                <a:sysClr val="window" lastClr="FFFFFF"/>
                              </a:solidFill>
                              <a:ln w="6350">
                                <a:noFill/>
                              </a:ln>
                              <a:effectLst/>
                            </wps:spPr>
                            <wps:txbx>
                              <w:txbxContent>
                                <w:p w:rsidR="00A218A9" w:rsidRDefault="00A218A9" w:rsidP="005A1285">
                                  <w:r>
                                    <w:rPr>
                                      <w:rFonts w:ascii="Open Sans" w:hAnsi="Open Sans"/>
                                      <w:noProof/>
                                      <w:color w:val="474747"/>
                                    </w:rPr>
                                    <w:drawing>
                                      <wp:inline distT="0" distB="0" distL="0" distR="0" wp14:anchorId="74BBD3E2" wp14:editId="64BC6A7A">
                                        <wp:extent cx="1582420" cy="875381"/>
                                        <wp:effectExtent l="0" t="0" r="0" b="1270"/>
                                        <wp:docPr id="2264" name="Picture 2264"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DA13A" id="Text Box 17" o:spid="_x0000_s1029" type="#_x0000_t202" style="position:absolute;margin-left:7.7pt;margin-top:233.15pt;width:126pt;height:5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" fillcolor="window" stroked="f" strokeweight=".5pt">
                      <v:path arrowok="t"/>
                      <v:textbox>
                        <w:txbxContent>
                          <w:p w:rsidR="00A218A9" w:rsidRDefault="00A218A9" w:rsidP="005A1285">
                            <w:r>
                              <w:rPr>
                                <w:rFonts w:ascii="Open Sans" w:hAnsi="Open Sans"/>
                                <w:noProof/>
                                <w:color w:val="474747"/>
                              </w:rPr>
                              <w:drawing>
                                <wp:inline distT="0" distB="0" distL="0" distR="0" wp14:anchorId="74BBD3E2" wp14:editId="64BC6A7A">
                                  <wp:extent cx="1582420" cy="875381"/>
                                  <wp:effectExtent l="0" t="0" r="0" b="1270"/>
                                  <wp:docPr id="2264" name="Picture 2264"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v:textbox>
                    </v:shape>
                  </w:pict>
                </mc:Fallback>
              </mc:AlternateContent>
            </w:r>
            <w:r w:rsidRPr="005A1285">
              <w:rPr>
                <w:rFonts w:ascii="Arial" w:hAnsi="Arial" w:cs="Arial"/>
                <w:noProof/>
                <w:color w:val="5E574F"/>
                <w:sz w:val="20"/>
                <w:szCs w:val="20"/>
              </w:rPr>
              <mc:AlternateContent>
                <mc:Choice Requires="wps">
                  <w:drawing>
                    <wp:anchor distT="0" distB="0" distL="114300" distR="114300" simplePos="0" relativeHeight="251695616" behindDoc="0" locked="0" layoutInCell="1" allowOverlap="1" wp14:anchorId="701F15BA" wp14:editId="73917DB3">
                      <wp:simplePos x="0" y="0"/>
                      <wp:positionH relativeFrom="column">
                        <wp:posOffset>154940</wp:posOffset>
                      </wp:positionH>
                      <wp:positionV relativeFrom="paragraph">
                        <wp:posOffset>3757930</wp:posOffset>
                      </wp:positionV>
                      <wp:extent cx="1419225" cy="904875"/>
                      <wp:effectExtent l="0" t="0"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904875"/>
                              </a:xfrm>
                              <a:prstGeom prst="rect">
                                <a:avLst/>
                              </a:prstGeom>
                              <a:solidFill>
                                <a:sysClr val="window" lastClr="FFFFFF"/>
                              </a:solidFill>
                              <a:ln w="6350">
                                <a:noFill/>
                              </a:ln>
                              <a:effectLst/>
                            </wps:spPr>
                            <wps:txbx>
                              <w:txbxContent>
                                <w:p w:rsidR="00A218A9" w:rsidRDefault="00A218A9" w:rsidP="005A1285">
                                  <w:r>
                                    <w:rPr>
                                      <w:rFonts w:ascii="Arial" w:hAnsi="Arial" w:cs="Arial"/>
                                      <w:noProof/>
                                      <w:color w:val="191919"/>
                                    </w:rPr>
                                    <w:drawing>
                                      <wp:inline distT="0" distB="0" distL="0" distR="0" wp14:anchorId="2B4DC162" wp14:editId="61009821">
                                        <wp:extent cx="1590675" cy="781050"/>
                                        <wp:effectExtent l="0" t="0" r="0" b="0"/>
                                        <wp:docPr id="2265" name="Picture 2265"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1F15BA" id="Text Box 19" o:spid="_x0000_s1030" type="#_x0000_t202" style="position:absolute;margin-left:12.2pt;margin-top:295.9pt;width:111.75pt;height:71.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" fillcolor="window" stroked="f" strokeweight=".5pt">
                      <v:path arrowok="t"/>
                      <v:textbox>
                        <w:txbxContent>
                          <w:p w:rsidR="00A218A9" w:rsidRDefault="00A218A9" w:rsidP="005A1285">
                            <w:r>
                              <w:rPr>
                                <w:rFonts w:ascii="Arial" w:hAnsi="Arial" w:cs="Arial"/>
                                <w:noProof/>
                                <w:color w:val="191919"/>
                              </w:rPr>
                              <w:drawing>
                                <wp:inline distT="0" distB="0" distL="0" distR="0" wp14:anchorId="2B4DC162" wp14:editId="61009821">
                                  <wp:extent cx="1590675" cy="781050"/>
                                  <wp:effectExtent l="0" t="0" r="0" b="0"/>
                                  <wp:docPr id="2265" name="Picture 2265"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v:textbox>
                    </v:shape>
                  </w:pict>
                </mc:Fallback>
              </mc:AlternateContent>
            </w:r>
            <w:r w:rsidRPr="005A1285">
              <w:rPr>
                <w:rFonts w:ascii="Arial" w:hAnsi="Arial" w:cs="Arial"/>
                <w:noProof/>
                <w:color w:val="5E574F"/>
                <w:sz w:val="20"/>
                <w:szCs w:val="20"/>
              </w:rPr>
              <mc:AlternateContent>
                <mc:Choice Requires="wps">
                  <w:drawing>
                    <wp:anchor distT="0" distB="0" distL="114300" distR="114300" simplePos="0" relativeHeight="251693568" behindDoc="0" locked="0" layoutInCell="1" allowOverlap="1" wp14:anchorId="2F90230E" wp14:editId="479DA0A2">
                      <wp:simplePos x="0" y="0"/>
                      <wp:positionH relativeFrom="column">
                        <wp:posOffset>193040</wp:posOffset>
                      </wp:positionH>
                      <wp:positionV relativeFrom="paragraph">
                        <wp:posOffset>1843405</wp:posOffset>
                      </wp:positionV>
                      <wp:extent cx="1257300" cy="1066800"/>
                      <wp:effectExtent l="0" t="0" r="0" b="0"/>
                      <wp:wrapNone/>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066800"/>
                              </a:xfrm>
                              <a:prstGeom prst="rect">
                                <a:avLst/>
                              </a:prstGeom>
                              <a:solidFill>
                                <a:sysClr val="window" lastClr="FFFFFF"/>
                              </a:solidFill>
                              <a:ln w="6350">
                                <a:noFill/>
                              </a:ln>
                              <a:effectLst/>
                            </wps:spPr>
                            <wps:txbx>
                              <w:txbxContent>
                                <w:p w:rsidR="00A218A9" w:rsidRDefault="00A218A9" w:rsidP="005A1285">
                                  <w:r w:rsidRPr="006F2A35">
                                    <w:rPr>
                                      <w:noProof/>
                                    </w:rPr>
                                    <w:drawing>
                                      <wp:inline distT="0" distB="0" distL="0" distR="0" wp14:anchorId="6ED9076C" wp14:editId="16FEA77C">
                                        <wp:extent cx="1066499" cy="1114425"/>
                                        <wp:effectExtent l="0" t="0" r="635"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90230E" id="Text Box 2245" o:spid="_x0000_s1031" type="#_x0000_t202" style="position:absolute;margin-left:15.2pt;margin-top:145.15pt;width:99pt;height:8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" fillcolor="window" stroked="f" strokeweight=".5pt">
                      <v:path arrowok="t"/>
                      <v:textbox>
                        <w:txbxContent>
                          <w:p w:rsidR="00A218A9" w:rsidRDefault="00A218A9" w:rsidP="005A1285">
                            <w:r w:rsidRPr="006F2A35">
                              <w:rPr>
                                <w:noProof/>
                              </w:rPr>
                              <w:drawing>
                                <wp:inline distT="0" distB="0" distL="0" distR="0" wp14:anchorId="6ED9076C" wp14:editId="16FEA77C">
                                  <wp:extent cx="1066499" cy="1114425"/>
                                  <wp:effectExtent l="0" t="0" r="635"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v:textbox>
                    </v:shape>
                  </w:pict>
                </mc:Fallback>
              </mc:AlternateContent>
            </w:r>
            <w:r w:rsidRPr="005A1285">
              <w:rPr>
                <w:rFonts w:ascii="Arial" w:hAnsi="Arial" w:cs="Arial"/>
                <w:noProof/>
                <w:color w:val="5E574F"/>
                <w:sz w:val="20"/>
                <w:szCs w:val="20"/>
              </w:rPr>
              <mc:AlternateContent>
                <mc:Choice Requires="wps">
                  <w:drawing>
                    <wp:anchor distT="0" distB="0" distL="114300" distR="114300" simplePos="0" relativeHeight="251692544" behindDoc="0" locked="0" layoutInCell="1" allowOverlap="1" wp14:anchorId="05284ACF" wp14:editId="75CAA683">
                      <wp:simplePos x="0" y="0"/>
                      <wp:positionH relativeFrom="column">
                        <wp:posOffset>97790</wp:posOffset>
                      </wp:positionH>
                      <wp:positionV relativeFrom="paragraph">
                        <wp:posOffset>871855</wp:posOffset>
                      </wp:positionV>
                      <wp:extent cx="1381125" cy="971550"/>
                      <wp:effectExtent l="0" t="0" r="9525" b="0"/>
                      <wp:wrapNone/>
                      <wp:docPr id="2246"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971550"/>
                              </a:xfrm>
                              <a:prstGeom prst="rect">
                                <a:avLst/>
                              </a:prstGeom>
                              <a:solidFill>
                                <a:sysClr val="window" lastClr="FFFFFF"/>
                              </a:solidFill>
                              <a:ln w="6350">
                                <a:noFill/>
                              </a:ln>
                              <a:effectLst/>
                            </wps:spPr>
                            <wps:txbx>
                              <w:txbxContent>
                                <w:p w:rsidR="00A218A9" w:rsidRDefault="00A218A9" w:rsidP="005A1285">
                                  <w:r>
                                    <w:rPr>
                                      <w:rFonts w:ascii="Helvetica" w:hAnsi="Helvetica" w:cs="Helvetica"/>
                                      <w:noProof/>
                                      <w:color w:val="444444"/>
                                      <w:sz w:val="20"/>
                                      <w:szCs w:val="20"/>
                                    </w:rPr>
                                    <w:drawing>
                                      <wp:inline distT="0" distB="0" distL="0" distR="0" wp14:anchorId="426BED3B" wp14:editId="4178B837">
                                        <wp:extent cx="1191895" cy="1191895"/>
                                        <wp:effectExtent l="0" t="0" r="8255" b="8255"/>
                                        <wp:docPr id="2270" name="Picture 2270"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284ACF" id="Text Box 2246" o:spid="_x0000_s1032" type="#_x0000_t202" style="position:absolute;margin-left:7.7pt;margin-top:68.65pt;width:108.75pt;height:7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" fillcolor="window" stroked="f" strokeweight=".5pt">
                      <v:path arrowok="t"/>
                      <v:textbox>
                        <w:txbxContent>
                          <w:p w:rsidR="00A218A9" w:rsidRDefault="00A218A9" w:rsidP="005A1285">
                            <w:r>
                              <w:rPr>
                                <w:rFonts w:ascii="Helvetica" w:hAnsi="Helvetica" w:cs="Helvetica"/>
                                <w:noProof/>
                                <w:color w:val="444444"/>
                                <w:sz w:val="20"/>
                                <w:szCs w:val="20"/>
                              </w:rPr>
                              <w:drawing>
                                <wp:inline distT="0" distB="0" distL="0" distR="0" wp14:anchorId="426BED3B" wp14:editId="4178B837">
                                  <wp:extent cx="1191895" cy="1191895"/>
                                  <wp:effectExtent l="0" t="0" r="8255" b="8255"/>
                                  <wp:docPr id="2270" name="Picture 2270"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v:textbox>
                    </v:shape>
                  </w:pict>
                </mc:Fallback>
              </mc:AlternateContent>
            </w:r>
            <w:r w:rsidRPr="005A1285">
              <w:rPr>
                <w:rFonts w:ascii="Arial" w:hAnsi="Arial" w:cs="Arial"/>
                <w:noProof/>
                <w:color w:val="5E574F"/>
                <w:sz w:val="20"/>
                <w:szCs w:val="20"/>
              </w:rPr>
              <w:drawing>
                <wp:inline distT="0" distB="0" distL="0" distR="0" wp14:anchorId="7A62DC15" wp14:editId="3DA2126E">
                  <wp:extent cx="1423646" cy="790575"/>
                  <wp:effectExtent l="0" t="0" r="5715"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002" cy="792994"/>
                          </a:xfrm>
                          <a:prstGeom prst="rect">
                            <a:avLst/>
                          </a:prstGeom>
                          <a:noFill/>
                        </pic:spPr>
                      </pic:pic>
                    </a:graphicData>
                  </a:graphic>
                </wp:inline>
              </w:drawing>
            </w:r>
          </w:p>
        </w:tc>
      </w:tr>
      <w:tr w:rsidR="005A1285" w:rsidRPr="005A1285" w:rsidTr="00FB256F">
        <w:tc>
          <w:tcPr>
            <w:tcW w:w="2840"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u w:val="single"/>
              </w:rPr>
              <w:t>Bed to ‘stretch chair’ transfer</w:t>
            </w:r>
            <w:r w:rsidRPr="005A1285">
              <w:rPr>
                <w:rFonts w:ascii="Arial" w:hAnsi="Arial" w:cs="Arial"/>
                <w:color w:val="5E574F"/>
                <w:sz w:val="20"/>
                <w:szCs w:val="20"/>
              </w:rPr>
              <w:t xml:space="preserve"> (a chair that can be moved into a horizontal position)</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Air assisted transfer mat</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 xml:space="preserve">Desirable chair features: electric chair </w:t>
            </w:r>
            <w:r w:rsidR="00A7511C">
              <w:rPr>
                <w:rFonts w:ascii="Arial" w:hAnsi="Arial" w:cs="Arial"/>
                <w:color w:val="5E574F"/>
                <w:sz w:val="20"/>
                <w:szCs w:val="20"/>
              </w:rPr>
              <w:t>height, back rest and foot rest</w:t>
            </w:r>
            <w:r w:rsidRPr="005A1285">
              <w:rPr>
                <w:rFonts w:ascii="Arial" w:hAnsi="Arial" w:cs="Arial"/>
                <w:color w:val="5E574F"/>
                <w:sz w:val="20"/>
                <w:szCs w:val="20"/>
              </w:rPr>
              <w:t xml:space="preserve"> </w:t>
            </w:r>
          </w:p>
          <w:p w:rsidR="005A1285" w:rsidRPr="005A1285" w:rsidRDefault="005A1285" w:rsidP="005A1285">
            <w:pPr>
              <w:spacing w:before="100" w:beforeAutospacing="1" w:after="100" w:afterAutospacing="1"/>
              <w:rPr>
                <w:rFonts w:ascii="Arial" w:hAnsi="Arial" w:cs="Arial"/>
                <w:color w:val="5E574F"/>
                <w:sz w:val="20"/>
                <w:szCs w:val="20"/>
              </w:rPr>
            </w:pP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Used when lifter sling transfer is too difficult (</w:t>
            </w:r>
            <w:r w:rsidR="00A7511C" w:rsidRPr="005A1285">
              <w:rPr>
                <w:rFonts w:ascii="Arial" w:hAnsi="Arial" w:cs="Arial"/>
                <w:color w:val="5E574F"/>
                <w:sz w:val="20"/>
                <w:szCs w:val="20"/>
              </w:rPr>
              <w:t>i.e.</w:t>
            </w:r>
            <w:r w:rsidRPr="005A1285">
              <w:rPr>
                <w:rFonts w:ascii="Arial" w:hAnsi="Arial" w:cs="Arial"/>
                <w:color w:val="5E574F"/>
                <w:sz w:val="20"/>
                <w:szCs w:val="20"/>
              </w:rPr>
              <w:t xml:space="preserve"> bariatric resident), places resident at increased risk of skin injury or pain or if using a lifter sling is contraindicated</w:t>
            </w:r>
          </w:p>
        </w:tc>
        <w:tc>
          <w:tcPr>
            <w:tcW w:w="2841" w:type="dxa"/>
          </w:tcPr>
          <w:p w:rsidR="005A1285" w:rsidRPr="005A1285" w:rsidRDefault="00811D02" w:rsidP="005A1285">
            <w:pPr>
              <w:spacing w:before="100" w:beforeAutospacing="1" w:after="100" w:afterAutospacing="1"/>
              <w:rPr>
                <w:rFonts w:ascii="Arial" w:hAnsi="Arial" w:cs="Arial"/>
                <w:color w:val="5E574F"/>
                <w:sz w:val="20"/>
                <w:szCs w:val="20"/>
              </w:rPr>
            </w:pPr>
            <w:bookmarkStart w:id="0" w:name="_GoBack"/>
            <w:r>
              <w:rPr>
                <w:rFonts w:ascii="Arial" w:hAnsi="Arial" w:cs="Arial"/>
                <w:noProof/>
                <w:color w:val="5E574F"/>
                <w:sz w:val="20"/>
                <w:szCs w:val="20"/>
              </w:rPr>
              <w:drawing>
                <wp:anchor distT="0" distB="0" distL="114300" distR="114300" simplePos="0" relativeHeight="251660288" behindDoc="0" locked="0" layoutInCell="1" allowOverlap="1" wp14:anchorId="4968AE62" wp14:editId="4FF6C97B">
                  <wp:simplePos x="0" y="0"/>
                  <wp:positionH relativeFrom="column">
                    <wp:posOffset>36830</wp:posOffset>
                  </wp:positionH>
                  <wp:positionV relativeFrom="paragraph">
                    <wp:posOffset>543164</wp:posOffset>
                  </wp:positionV>
                  <wp:extent cx="1409700" cy="11525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0" cy="1152525"/>
                          </a:xfrm>
                          <a:prstGeom prst="rect">
                            <a:avLst/>
                          </a:prstGeom>
                          <a:noFill/>
                        </pic:spPr>
                      </pic:pic>
                    </a:graphicData>
                  </a:graphic>
                </wp:anchor>
              </w:drawing>
            </w:r>
            <w:bookmarkEnd w:id="0"/>
            <w:r w:rsidR="005A1285" w:rsidRPr="005A1285">
              <w:rPr>
                <w:rFonts w:ascii="Open Sans" w:hAnsi="Open Sans" w:cs="Helvetica"/>
                <w:noProof/>
                <w:color w:val="76664B"/>
              </w:rPr>
              <w:drawing>
                <wp:anchor distT="0" distB="0" distL="114300" distR="114300" simplePos="0" relativeHeight="251656192" behindDoc="0" locked="0" layoutInCell="1" allowOverlap="1" wp14:anchorId="3B0CF443" wp14:editId="7B0386E7">
                  <wp:simplePos x="0" y="0"/>
                  <wp:positionH relativeFrom="column">
                    <wp:posOffset>121285</wp:posOffset>
                  </wp:positionH>
                  <wp:positionV relativeFrom="paragraph">
                    <wp:posOffset>3810</wp:posOffset>
                  </wp:positionV>
                  <wp:extent cx="1079500" cy="619125"/>
                  <wp:effectExtent l="0" t="0" r="6350" b="9525"/>
                  <wp:wrapSquare wrapText="bothSides"/>
                  <wp:docPr id="2250" name="Picture 2250" descr="CH-3100A">
                    <a:hlinkClick xmlns:a="http://schemas.openxmlformats.org/drawingml/2006/main" r:id="rId55" tooltip="CH-3100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3100A">
                            <a:hlinkClick r:id="rId55" tooltip="CH-3100A"/>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9500" cy="619125"/>
                          </a:xfrm>
                          <a:prstGeom prst="rect">
                            <a:avLst/>
                          </a:prstGeom>
                          <a:noFill/>
                          <a:ln>
                            <a:noFill/>
                          </a:ln>
                        </pic:spPr>
                      </pic:pic>
                    </a:graphicData>
                  </a:graphic>
                  <wp14:sizeRelV relativeFrom="margin">
                    <wp14:pctHeight>0</wp14:pctHeight>
                  </wp14:sizeRelV>
                </wp:anchor>
              </w:drawing>
            </w:r>
          </w:p>
        </w:tc>
      </w:tr>
      <w:tr w:rsidR="005A1285" w:rsidRPr="005A1285" w:rsidTr="00FB256F">
        <w:tc>
          <w:tcPr>
            <w:tcW w:w="2840" w:type="dxa"/>
          </w:tcPr>
          <w:p w:rsidR="005A1285" w:rsidRPr="005A1285" w:rsidRDefault="005A1285" w:rsidP="005A1285">
            <w:pPr>
              <w:spacing w:before="100" w:beforeAutospacing="1" w:after="100" w:afterAutospacing="1"/>
              <w:rPr>
                <w:rFonts w:ascii="Arial" w:hAnsi="Arial" w:cs="Arial"/>
                <w:color w:val="5E574F"/>
                <w:sz w:val="20"/>
                <w:szCs w:val="20"/>
                <w:u w:val="single"/>
              </w:rPr>
            </w:pPr>
            <w:r w:rsidRPr="005A1285">
              <w:rPr>
                <w:rFonts w:ascii="Arial" w:hAnsi="Arial" w:cs="Arial"/>
                <w:color w:val="5E574F"/>
                <w:sz w:val="20"/>
                <w:szCs w:val="20"/>
                <w:u w:val="single"/>
              </w:rPr>
              <w:lastRenderedPageBreak/>
              <w:t>Ceiling mounted lifters/gantry lifters</w:t>
            </w:r>
          </w:p>
          <w:p w:rsidR="005A1285" w:rsidRPr="005A1285" w:rsidRDefault="005A1285" w:rsidP="005A1285">
            <w:pPr>
              <w:spacing w:before="100" w:beforeAutospacing="1" w:after="100" w:afterAutospacing="1"/>
              <w:rPr>
                <w:rFonts w:ascii="Arial" w:hAnsi="Arial" w:cs="Arial"/>
                <w:color w:val="5E574F"/>
                <w:sz w:val="20"/>
                <w:szCs w:val="20"/>
              </w:rPr>
            </w:pP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Reduces pushing and pulling forces to move the resident and requires less space to safely move a resident</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Can be used with gait harnesses</w:t>
            </w: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noProof/>
                <w:color w:val="1A0DAB"/>
                <w:sz w:val="20"/>
                <w:szCs w:val="20"/>
              </w:rPr>
              <w:drawing>
                <wp:inline distT="0" distB="0" distL="0" distR="0" wp14:anchorId="6F17D1D0" wp14:editId="7FD91A43">
                  <wp:extent cx="457200" cy="828675"/>
                  <wp:effectExtent l="0" t="0" r="0" b="9525"/>
                  <wp:docPr id="2251" name="Picture 2251" descr="Image result for gait harness with ceiling lift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ait harness with ceiling lift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828675"/>
                          </a:xfrm>
                          <a:prstGeom prst="rect">
                            <a:avLst/>
                          </a:prstGeom>
                          <a:noFill/>
                          <a:ln>
                            <a:noFill/>
                          </a:ln>
                        </pic:spPr>
                      </pic:pic>
                    </a:graphicData>
                  </a:graphic>
                </wp:inline>
              </w:drawing>
            </w:r>
            <w:r w:rsidRPr="005A1285">
              <w:rPr>
                <w:noProof/>
              </w:rPr>
              <w:drawing>
                <wp:inline distT="0" distB="0" distL="0" distR="0" wp14:anchorId="46D1665D" wp14:editId="6A50D885">
                  <wp:extent cx="1087770" cy="720000"/>
                  <wp:effectExtent l="0" t="0" r="0" b="4445"/>
                  <wp:docPr id="2252" name="Picture 2252" descr="Handi-Move Freedom Bridge Gantry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i-Move Freedom Bridge Gantry Hoi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7770" cy="720000"/>
                          </a:xfrm>
                          <a:prstGeom prst="rect">
                            <a:avLst/>
                          </a:prstGeom>
                          <a:noFill/>
                          <a:ln>
                            <a:noFill/>
                          </a:ln>
                        </pic:spPr>
                      </pic:pic>
                    </a:graphicData>
                  </a:graphic>
                </wp:inline>
              </w:drawing>
            </w:r>
          </w:p>
        </w:tc>
      </w:tr>
      <w:tr w:rsidR="005A1285" w:rsidRPr="005A1285" w:rsidTr="00FB256F">
        <w:tc>
          <w:tcPr>
            <w:tcW w:w="2840" w:type="dxa"/>
          </w:tcPr>
          <w:p w:rsidR="005A1285" w:rsidRPr="005A1285" w:rsidRDefault="005A1285" w:rsidP="005A1285">
            <w:pPr>
              <w:spacing w:before="100" w:beforeAutospacing="1" w:after="100" w:afterAutospacing="1"/>
              <w:rPr>
                <w:rFonts w:ascii="Arial" w:hAnsi="Arial" w:cs="Arial"/>
                <w:color w:val="5E574F"/>
                <w:sz w:val="20"/>
                <w:szCs w:val="20"/>
                <w:u w:val="single"/>
              </w:rPr>
            </w:pPr>
            <w:r w:rsidRPr="005A1285">
              <w:rPr>
                <w:rFonts w:ascii="Arial" w:hAnsi="Arial" w:cs="Arial"/>
                <w:color w:val="5E574F"/>
                <w:sz w:val="20"/>
                <w:szCs w:val="20"/>
                <w:u w:val="single"/>
              </w:rPr>
              <w:t>Leg/limb lifters</w:t>
            </w:r>
          </w:p>
          <w:p w:rsidR="005A1285" w:rsidRPr="005A1285" w:rsidRDefault="005A1285" w:rsidP="005A1285">
            <w:pPr>
              <w:spacing w:before="100" w:beforeAutospacing="1" w:after="100" w:afterAutospacing="1"/>
              <w:rPr>
                <w:rFonts w:ascii="Arial" w:hAnsi="Arial" w:cs="Arial"/>
                <w:color w:val="5E574F"/>
                <w:sz w:val="20"/>
                <w:szCs w:val="20"/>
              </w:rPr>
            </w:pP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Slings to hold legs during nursing tasks</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Devices to assist a resident to lift their own legs into bed</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Devices to attach to the bed to lift heavier legs</w:t>
            </w:r>
          </w:p>
          <w:p w:rsidR="005A1285" w:rsidRPr="005A1285" w:rsidRDefault="005A1285" w:rsidP="005A1285">
            <w:pPr>
              <w:spacing w:before="100" w:beforeAutospacing="1" w:after="100" w:afterAutospacing="1"/>
              <w:rPr>
                <w:rFonts w:ascii="Arial" w:hAnsi="Arial" w:cs="Arial"/>
                <w:color w:val="5E574F"/>
                <w:sz w:val="20"/>
                <w:szCs w:val="20"/>
              </w:rPr>
            </w:pP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noProof/>
                <w:color w:val="58595B"/>
                <w:sz w:val="18"/>
                <w:szCs w:val="18"/>
              </w:rPr>
              <w:drawing>
                <wp:inline distT="0" distB="0" distL="0" distR="0" wp14:anchorId="3A8F653F" wp14:editId="2A2BF030">
                  <wp:extent cx="949091" cy="720000"/>
                  <wp:effectExtent l="0" t="0" r="3810" b="4445"/>
                  <wp:docPr id="2253" name="Picture 2253" descr="sallysling_legli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lysling_leglifte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9091" cy="720000"/>
                          </a:xfrm>
                          <a:prstGeom prst="rect">
                            <a:avLst/>
                          </a:prstGeom>
                          <a:noFill/>
                          <a:ln>
                            <a:noFill/>
                          </a:ln>
                        </pic:spPr>
                      </pic:pic>
                    </a:graphicData>
                  </a:graphic>
                </wp:inline>
              </w:drawing>
            </w:r>
            <w:r w:rsidRPr="005A1285">
              <w:rPr>
                <w:rFonts w:ascii="Arial" w:hAnsi="Arial" w:cs="Arial"/>
                <w:noProof/>
                <w:color w:val="1A0DAB"/>
                <w:sz w:val="20"/>
                <w:szCs w:val="20"/>
              </w:rPr>
              <w:drawing>
                <wp:inline distT="0" distB="0" distL="0" distR="0" wp14:anchorId="72AA3428" wp14:editId="069FD0C1">
                  <wp:extent cx="672000" cy="720000"/>
                  <wp:effectExtent l="0" t="0" r="0" b="4445"/>
                  <wp:docPr id="2254" name="Picture 2254" descr="Image result for leg lift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g lift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2000" cy="720000"/>
                          </a:xfrm>
                          <a:prstGeom prst="rect">
                            <a:avLst/>
                          </a:prstGeom>
                          <a:noFill/>
                          <a:ln>
                            <a:noFill/>
                          </a:ln>
                        </pic:spPr>
                      </pic:pic>
                    </a:graphicData>
                  </a:graphic>
                </wp:inline>
              </w:drawing>
            </w:r>
            <w:r w:rsidRPr="005A1285">
              <w:rPr>
                <w:rFonts w:ascii="Arial" w:hAnsi="Arial" w:cs="Arial"/>
                <w:noProof/>
                <w:color w:val="5E574F"/>
                <w:sz w:val="20"/>
                <w:szCs w:val="20"/>
              </w:rPr>
              <w:drawing>
                <wp:inline distT="0" distB="0" distL="0" distR="0" wp14:anchorId="3C183715" wp14:editId="0805F899">
                  <wp:extent cx="1285875" cy="915306"/>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0265" cy="918431"/>
                          </a:xfrm>
                          <a:prstGeom prst="rect">
                            <a:avLst/>
                          </a:prstGeom>
                          <a:noFill/>
                          <a:ln>
                            <a:noFill/>
                          </a:ln>
                        </pic:spPr>
                      </pic:pic>
                    </a:graphicData>
                  </a:graphic>
                </wp:inline>
              </w:drawing>
            </w:r>
          </w:p>
        </w:tc>
      </w:tr>
      <w:tr w:rsidR="005A1285" w:rsidRPr="005A1285" w:rsidTr="00FB256F">
        <w:tc>
          <w:tcPr>
            <w:tcW w:w="2840" w:type="dxa"/>
          </w:tcPr>
          <w:p w:rsidR="005A1285" w:rsidRPr="005A1285" w:rsidRDefault="005A1285" w:rsidP="005A1285">
            <w:pPr>
              <w:spacing w:before="100" w:beforeAutospacing="1" w:after="100" w:afterAutospacing="1"/>
              <w:rPr>
                <w:rFonts w:ascii="Arial" w:hAnsi="Arial" w:cs="Arial"/>
                <w:color w:val="5E574F"/>
                <w:sz w:val="20"/>
                <w:szCs w:val="20"/>
                <w:u w:val="single"/>
              </w:rPr>
            </w:pPr>
            <w:r w:rsidRPr="005A1285">
              <w:rPr>
                <w:rFonts w:ascii="Arial" w:hAnsi="Arial" w:cs="Arial"/>
                <w:color w:val="5E574F"/>
                <w:sz w:val="20"/>
                <w:szCs w:val="20"/>
                <w:u w:val="single"/>
              </w:rPr>
              <w:t>Motorising Trolleys</w:t>
            </w: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 xml:space="preserve"> Many trolleys, medication cartes, Bain maries can be retrofitted with a motorised unit to prevent sustained and heavy pushing</w:t>
            </w:r>
          </w:p>
        </w:tc>
        <w:tc>
          <w:tcPr>
            <w:tcW w:w="2841" w:type="dxa"/>
          </w:tcPr>
          <w:p w:rsidR="005A1285" w:rsidRPr="005A1285" w:rsidRDefault="005A1285" w:rsidP="005A1285">
            <w:pPr>
              <w:spacing w:before="100" w:beforeAutospacing="1" w:after="100" w:afterAutospacing="1"/>
              <w:rPr>
                <w:lang w:val="en-GB"/>
              </w:rPr>
            </w:pPr>
            <w:r w:rsidRPr="005A1285">
              <w:rPr>
                <w:noProof/>
                <w:color w:val="0000FF"/>
              </w:rPr>
              <w:drawing>
                <wp:inline distT="0" distB="0" distL="0" distR="0" wp14:anchorId="681EC27F" wp14:editId="7F1875D3">
                  <wp:extent cx="854430" cy="900000"/>
                  <wp:effectExtent l="0" t="0" r="3175" b="0"/>
                  <wp:docPr id="2256" name="Picture 2256" descr="http://www.phantompower.com.au/images/trollee.jpg">
                    <a:hlinkClick xmlns:a="http://schemas.openxmlformats.org/drawingml/2006/main" r:id="rId64" tooltip="Trolle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antompower.com.au/images/trollee.jpg">
                            <a:hlinkClick r:id="rId64" tooltip="TrolleE"/>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4430" cy="900000"/>
                          </a:xfrm>
                          <a:prstGeom prst="rect">
                            <a:avLst/>
                          </a:prstGeom>
                          <a:noFill/>
                          <a:ln>
                            <a:noFill/>
                          </a:ln>
                        </pic:spPr>
                      </pic:pic>
                    </a:graphicData>
                  </a:graphic>
                </wp:inline>
              </w:drawing>
            </w:r>
          </w:p>
        </w:tc>
      </w:tr>
      <w:tr w:rsidR="005A1285" w:rsidRPr="005A1285" w:rsidTr="00FB256F">
        <w:tc>
          <w:tcPr>
            <w:tcW w:w="2840" w:type="dxa"/>
          </w:tcPr>
          <w:p w:rsidR="005A1285" w:rsidRPr="005A1285" w:rsidRDefault="005A1285" w:rsidP="005A1285">
            <w:pPr>
              <w:spacing w:before="100" w:beforeAutospacing="1" w:after="100" w:afterAutospacing="1"/>
              <w:rPr>
                <w:rFonts w:ascii="Arial" w:hAnsi="Arial" w:cs="Arial"/>
                <w:color w:val="5E574F"/>
                <w:sz w:val="20"/>
                <w:szCs w:val="20"/>
                <w:u w:val="single"/>
              </w:rPr>
            </w:pPr>
            <w:r w:rsidRPr="005A1285">
              <w:rPr>
                <w:rFonts w:ascii="Arial" w:hAnsi="Arial" w:cs="Arial"/>
                <w:color w:val="5E574F"/>
                <w:sz w:val="20"/>
                <w:szCs w:val="20"/>
                <w:u w:val="single"/>
              </w:rPr>
              <w:t xml:space="preserve">Detachable Mechanical moving devices </w:t>
            </w: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‘Turtle’- used to move occupied Comfort chairs or bins</w:t>
            </w:r>
          </w:p>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Wheelchair drive kits</w:t>
            </w:r>
          </w:p>
        </w:tc>
        <w:tc>
          <w:tcPr>
            <w:tcW w:w="2841" w:type="dxa"/>
          </w:tcPr>
          <w:p w:rsidR="005A1285" w:rsidRPr="005A1285" w:rsidRDefault="005A1285" w:rsidP="005A1285">
            <w:pPr>
              <w:spacing w:before="100" w:beforeAutospacing="1" w:after="100" w:afterAutospacing="1"/>
              <w:rPr>
                <w:lang w:val="en-GB"/>
              </w:rPr>
            </w:pPr>
            <w:r w:rsidRPr="005A1285">
              <w:rPr>
                <w:noProof/>
                <w:color w:val="0000FF"/>
              </w:rPr>
              <w:drawing>
                <wp:inline distT="0" distB="0" distL="0" distR="0" wp14:anchorId="686D0ADF" wp14:editId="3A470A84">
                  <wp:extent cx="830484" cy="874776"/>
                  <wp:effectExtent l="0" t="0" r="8255" b="1905"/>
                  <wp:docPr id="2257" name="Picture 2257" descr="http://www.phantompower.com.au/images/TURTLE.jpg">
                    <a:hlinkClick xmlns:a="http://schemas.openxmlformats.org/drawingml/2006/main" r:id="rId66" tooltip="&quot;The Tur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antompower.com.au/images/TURTLE.jpg">
                            <a:hlinkClick r:id="rId66" tooltip="&quot;The Turtle&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7752" cy="871898"/>
                          </a:xfrm>
                          <a:prstGeom prst="rect">
                            <a:avLst/>
                          </a:prstGeom>
                          <a:noFill/>
                          <a:ln>
                            <a:noFill/>
                          </a:ln>
                        </pic:spPr>
                      </pic:pic>
                    </a:graphicData>
                  </a:graphic>
                </wp:inline>
              </w:drawing>
            </w:r>
            <w:r w:rsidRPr="005A1285">
              <w:rPr>
                <w:noProof/>
                <w:color w:val="0000FF"/>
              </w:rPr>
              <w:drawing>
                <wp:inline distT="0" distB="0" distL="0" distR="0" wp14:anchorId="526B4D4F" wp14:editId="7981A3FE">
                  <wp:extent cx="828675" cy="872871"/>
                  <wp:effectExtent l="0" t="0" r="0" b="3810"/>
                  <wp:docPr id="2258" name="Picture 2258" descr="Bin Mover">
                    <a:hlinkClick xmlns:a="http://schemas.openxmlformats.org/drawingml/2006/main" r:id="rId68" tgtFrame="_parent" tooltip="&quot;Bin M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 Mover">
                            <a:hlinkClick r:id="rId68" tgtFrame="_parent" tooltip="&quot;Bin Mover&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25949" cy="870000"/>
                          </a:xfrm>
                          <a:prstGeom prst="rect">
                            <a:avLst/>
                          </a:prstGeom>
                          <a:noFill/>
                          <a:ln>
                            <a:noFill/>
                          </a:ln>
                        </pic:spPr>
                      </pic:pic>
                    </a:graphicData>
                  </a:graphic>
                </wp:inline>
              </w:drawing>
            </w:r>
          </w:p>
        </w:tc>
      </w:tr>
      <w:tr w:rsidR="005A1285" w:rsidRPr="005A1285" w:rsidTr="00FB256F">
        <w:tc>
          <w:tcPr>
            <w:tcW w:w="2840" w:type="dxa"/>
          </w:tcPr>
          <w:p w:rsidR="005A1285" w:rsidRPr="005A1285" w:rsidRDefault="005A1285" w:rsidP="005A1285">
            <w:pPr>
              <w:spacing w:before="100" w:beforeAutospacing="1" w:after="100" w:afterAutospacing="1"/>
              <w:rPr>
                <w:rFonts w:ascii="Arial" w:hAnsi="Arial" w:cs="Arial"/>
                <w:color w:val="5E574F"/>
                <w:sz w:val="20"/>
                <w:szCs w:val="20"/>
                <w:u w:val="single"/>
              </w:rPr>
            </w:pPr>
            <w:r w:rsidRPr="005A1285">
              <w:rPr>
                <w:rFonts w:ascii="Arial" w:hAnsi="Arial" w:cs="Arial"/>
                <w:color w:val="5E574F"/>
                <w:sz w:val="20"/>
                <w:szCs w:val="20"/>
                <w:u w:val="single"/>
              </w:rPr>
              <w:t>Lifting wheelchairs into boots</w:t>
            </w: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Boot sliding devices to reduce lifting demands</w:t>
            </w: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noProof/>
                <w:color w:val="5E574F"/>
                <w:sz w:val="20"/>
                <w:szCs w:val="20"/>
              </w:rPr>
              <w:drawing>
                <wp:inline distT="0" distB="0" distL="0" distR="0" wp14:anchorId="7D7D2E5F" wp14:editId="4668F051">
                  <wp:extent cx="1287864" cy="900000"/>
                  <wp:effectExtent l="0" t="0" r="7620"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7864" cy="900000"/>
                          </a:xfrm>
                          <a:prstGeom prst="rect">
                            <a:avLst/>
                          </a:prstGeom>
                          <a:noFill/>
                        </pic:spPr>
                      </pic:pic>
                    </a:graphicData>
                  </a:graphic>
                </wp:inline>
              </w:drawing>
            </w:r>
          </w:p>
        </w:tc>
      </w:tr>
      <w:tr w:rsidR="005A1285" w:rsidRPr="005A1285" w:rsidTr="00FB256F">
        <w:tc>
          <w:tcPr>
            <w:tcW w:w="2840" w:type="dxa"/>
          </w:tcPr>
          <w:p w:rsidR="005A1285" w:rsidRPr="005A1285" w:rsidRDefault="005A1285" w:rsidP="00A07AB4">
            <w:pPr>
              <w:spacing w:before="100" w:beforeAutospacing="1" w:after="100" w:afterAutospacing="1"/>
              <w:rPr>
                <w:rFonts w:ascii="Arial" w:hAnsi="Arial" w:cs="Arial"/>
                <w:color w:val="5E574F"/>
                <w:sz w:val="20"/>
                <w:szCs w:val="20"/>
                <w:u w:val="single"/>
              </w:rPr>
            </w:pPr>
            <w:r w:rsidRPr="005A1285">
              <w:rPr>
                <w:rFonts w:ascii="Arial" w:hAnsi="Arial" w:cs="Arial"/>
                <w:color w:val="5E574F"/>
                <w:sz w:val="20"/>
                <w:szCs w:val="20"/>
                <w:u w:val="single"/>
              </w:rPr>
              <w:t>Mechanical pill crushers</w:t>
            </w: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rFonts w:ascii="Arial" w:hAnsi="Arial" w:cs="Arial"/>
                <w:color w:val="5E574F"/>
                <w:sz w:val="20"/>
                <w:szCs w:val="20"/>
              </w:rPr>
              <w:t>Alleviates repetitive pill grinding actions by shoulders, forearms and hands</w:t>
            </w:r>
          </w:p>
        </w:tc>
        <w:tc>
          <w:tcPr>
            <w:tcW w:w="2841" w:type="dxa"/>
          </w:tcPr>
          <w:p w:rsidR="005A1285" w:rsidRPr="005A1285" w:rsidRDefault="005A1285" w:rsidP="005A1285">
            <w:pPr>
              <w:spacing w:before="100" w:beforeAutospacing="1" w:after="100" w:afterAutospacing="1"/>
              <w:rPr>
                <w:rFonts w:ascii="Arial" w:hAnsi="Arial" w:cs="Arial"/>
                <w:color w:val="5E574F"/>
                <w:sz w:val="20"/>
                <w:szCs w:val="20"/>
              </w:rPr>
            </w:pPr>
            <w:r w:rsidRPr="005A1285">
              <w:rPr>
                <w:noProof/>
              </w:rPr>
              <w:drawing>
                <wp:inline distT="0" distB="0" distL="0" distR="0" wp14:anchorId="42D82C5E" wp14:editId="7A2ADCEC">
                  <wp:extent cx="1114425" cy="1085850"/>
                  <wp:effectExtent l="0" t="0" r="9525" b="0"/>
                  <wp:docPr id="2260" name="Picture 2260" descr="http://www.phantompower.com.au/images/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antompower.com.au/images/process.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359" t="6557" r="67312" b="31148"/>
                          <a:stretch/>
                        </pic:blipFill>
                        <pic:spPr bwMode="auto">
                          <a:xfrm>
                            <a:off x="0" y="0"/>
                            <a:ext cx="111442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A1285" w:rsidRPr="005A1285" w:rsidRDefault="005A1285" w:rsidP="005A1285">
      <w:pPr>
        <w:rPr>
          <w:sz w:val="2"/>
          <w:szCs w:val="2"/>
        </w:rPr>
      </w:pPr>
    </w:p>
    <w:p w:rsidR="005A1285" w:rsidRPr="005A1285" w:rsidRDefault="005A1285" w:rsidP="005A1285">
      <w:pPr>
        <w:rPr>
          <w:sz w:val="2"/>
          <w:szCs w:val="2"/>
        </w:rPr>
        <w:sectPr w:rsidR="005A1285" w:rsidRPr="005A1285" w:rsidSect="007429CD">
          <w:pgSz w:w="11906" w:h="16838"/>
          <w:pgMar w:top="1134" w:right="567" w:bottom="568" w:left="1134" w:header="0" w:footer="291" w:gutter="0"/>
          <w:cols w:space="708"/>
          <w:docGrid w:linePitch="360"/>
        </w:sectPr>
      </w:pPr>
    </w:p>
    <w:p w:rsidR="005A1285" w:rsidRPr="005A1285" w:rsidRDefault="005A1285" w:rsidP="005A1285">
      <w:pPr>
        <w:rPr>
          <w:sz w:val="2"/>
          <w:szCs w:val="2"/>
        </w:rPr>
      </w:pPr>
    </w:p>
    <w:p w:rsidR="005A1285" w:rsidRPr="005A1285" w:rsidRDefault="005A1285" w:rsidP="005A1285">
      <w:pPr>
        <w:spacing w:before="120" w:after="120" w:line="276" w:lineRule="auto"/>
        <w:rPr>
          <w:rFonts w:ascii="Arial" w:hAnsi="Arial" w:cs="Arial"/>
          <w:b/>
          <w:szCs w:val="27"/>
        </w:rPr>
      </w:pPr>
    </w:p>
    <w:p w:rsidR="005A1285" w:rsidRPr="005A1285" w:rsidRDefault="005A1285" w:rsidP="005A1285">
      <w:pPr>
        <w:spacing w:before="120" w:after="120" w:line="276" w:lineRule="auto"/>
        <w:rPr>
          <w:rFonts w:ascii="Arial" w:hAnsi="Arial" w:cs="Arial"/>
          <w:b/>
          <w:sz w:val="28"/>
          <w:szCs w:val="27"/>
        </w:rPr>
      </w:pPr>
      <w:r w:rsidRPr="005A1285">
        <w:rPr>
          <w:rFonts w:ascii="Arial" w:hAnsi="Arial" w:cs="Arial"/>
          <w:b/>
          <w:sz w:val="28"/>
          <w:szCs w:val="27"/>
        </w:rPr>
        <w:t>Glossary of terms and abbreviations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Abduction: Movement of a body part away from the median plane (of the body, in the case of the limbs; of the hand or foot, in the case of digits).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Adduction: Movement of a body part toward the median plane (of the body, in the case of the limbs; of the hand or foot, in the case of digits).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Bending: To force into a different or particular, especially curved, shape, as by pressure.</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 xml:space="preserve">Biceps: A muscle with two origins or heads. Commonly used to refer to the biceps </w:t>
      </w:r>
      <w:proofErr w:type="spellStart"/>
      <w:r w:rsidRPr="005A1285">
        <w:rPr>
          <w:rFonts w:ascii="Arial" w:hAnsi="Arial" w:cs="Arial"/>
          <w:sz w:val="22"/>
        </w:rPr>
        <w:t>brachii</w:t>
      </w:r>
      <w:proofErr w:type="spellEnd"/>
      <w:r w:rsidRPr="005A1285">
        <w:rPr>
          <w:rFonts w:ascii="Arial" w:hAnsi="Arial" w:cs="Arial"/>
          <w:sz w:val="22"/>
        </w:rPr>
        <w:t xml:space="preserve"> muscle.</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CPR: Cardio Pulmonary resuscitation</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DDA: Dangerous Drugs (drugs of dependence)</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Deltoid: Large muscle of the shoulder that abducts and otherwise moves the upper arm about the shoulder joint against external loads.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Distal: Situated away from the centre of the body, or from the point of origin; specifically applied to the extremity or distant part of a limb or organ.</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Dorsiflexion: Turning upward of the foot or toes or of the hand or fingers.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Dynamic: The science of motion in response to forces.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Ergonomics: A branch of ecology concerned with human factors in the design and operations of machines and the physical environment.</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Extension: The act of bringing the distal portion of a joint in continuity (though only parallel) with the long axis of the proximal portion.</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Flexion: The act of flexing or bending, e.g. bending of a joint so as to approximate that parts it connects.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Force: That which tends to produce motion in a body.</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Frontal plane: In front; relating to the anterior part of a body.</w:t>
      </w:r>
    </w:p>
    <w:p w:rsidR="005A1285" w:rsidRPr="005A1285" w:rsidRDefault="00A7511C" w:rsidP="005A1285">
      <w:pPr>
        <w:spacing w:before="120" w:after="120" w:line="276" w:lineRule="auto"/>
        <w:rPr>
          <w:rFonts w:ascii="Arial" w:hAnsi="Arial" w:cs="Arial"/>
          <w:sz w:val="22"/>
        </w:rPr>
      </w:pPr>
      <w:r>
        <w:rPr>
          <w:rFonts w:ascii="Arial" w:hAnsi="Arial" w:cs="Arial"/>
          <w:sz w:val="22"/>
        </w:rPr>
        <w:t>Gross g</w:t>
      </w:r>
      <w:r w:rsidR="005A1285" w:rsidRPr="005A1285">
        <w:rPr>
          <w:rFonts w:ascii="Arial" w:hAnsi="Arial" w:cs="Arial"/>
          <w:sz w:val="22"/>
        </w:rPr>
        <w:t>ripping: Grasping, seizing, holding with a large finger span.</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Isometric: In physiology, denoting the condition when the ends of a contracting muscle are held fixed so that the contraction produces increased tension at a constant overall length.</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Job: A set of tasks designed to be performed by one individual in return for a wage or salary.</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Kyphosis: A deformity of the spine characterised by extensive flexion.</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Lordosis: An abnormal extension deformity; anteroposterior curvature of the spine, generally lumbar with the convexity looking anteriorly.</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Lumbar: Relating to the loins, or the part of the back and sides between the ribs and the pelvis.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Lumbosacral joint: Joint between fifth lumbar vertebra and sacrum.</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Medial: Relating to the middle or centre; nearer to the median or midsagittal plane.</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Occupation: A set of jobs with similar sets of tasks.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Plantar flexion: Bending about the ankle joint in the direction of the sole of the foot.</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Prehensile: Adapted for taking hold of or grasping.</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Pronation of the forearm: Rotation of the forearm in such a way that the palm of the hand faces backward when the arm is in the anatomical position, or downward when the arm is extended at a right angle to the body.</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Proximal: Nearest the trunk or the point of origin, said of part of a limb</w:t>
      </w:r>
      <w:r w:rsidR="00F57DDD">
        <w:rPr>
          <w:rFonts w:ascii="Arial" w:hAnsi="Arial" w:cs="Arial"/>
          <w:sz w:val="22"/>
        </w:rPr>
        <w:t>.</w:t>
      </w:r>
    </w:p>
    <w:p w:rsidR="005A1285" w:rsidRPr="005A1285" w:rsidRDefault="005A1285" w:rsidP="005A1285">
      <w:pPr>
        <w:spacing w:before="120" w:after="120" w:line="276" w:lineRule="auto"/>
        <w:rPr>
          <w:rFonts w:ascii="Arial" w:hAnsi="Arial" w:cs="Arial"/>
          <w:sz w:val="22"/>
        </w:rPr>
      </w:pPr>
    </w:p>
    <w:p w:rsidR="005A1285" w:rsidRPr="005A1285" w:rsidRDefault="005A1285" w:rsidP="005A1285">
      <w:pPr>
        <w:spacing w:before="120" w:after="120" w:line="276" w:lineRule="auto"/>
        <w:rPr>
          <w:rFonts w:ascii="Arial" w:hAnsi="Arial" w:cs="Arial"/>
          <w:sz w:val="22"/>
        </w:rPr>
      </w:pP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Pulmonary: Pertaining to the lung.</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Range of motion: The range of translation and rotation of a joint for each of it degrees of freedom.</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Rotation: Turning or movement of a body round its axis.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Stiffness: Rigid or firm in substance; not flexible, pliant or easily bent.</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 xml:space="preserve">Strain: To make an effort to the limit of </w:t>
      </w:r>
      <w:r w:rsidR="00A7511C" w:rsidRPr="005A1285">
        <w:rPr>
          <w:rFonts w:ascii="Arial" w:hAnsi="Arial" w:cs="Arial"/>
          <w:sz w:val="22"/>
        </w:rPr>
        <w:t>one’s</w:t>
      </w:r>
      <w:r w:rsidRPr="005A1285">
        <w:rPr>
          <w:rFonts w:ascii="Arial" w:hAnsi="Arial" w:cs="Arial"/>
          <w:sz w:val="22"/>
        </w:rPr>
        <w:t xml:space="preserve"> strength; or, the change in shape that a body undergoes when acted upon by an external force.</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Stress: The force or pressure applied or exerted between portion of a body or bodies, generally expressed in pounds per square inch</w:t>
      </w:r>
      <w:r w:rsidR="00A7511C">
        <w:rPr>
          <w:rFonts w:ascii="Arial" w:hAnsi="Arial" w:cs="Arial"/>
          <w:sz w:val="22"/>
        </w:rPr>
        <w:t>.</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Supination: Supination of the forearm: Rotation of the forearm in such a way that the palm of the hand faces forward when the arm is in the anatomical position, or upward when the arm is extended at a right angle to the body.</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Torsion: Twisting or rotation of a part upon its long axis.</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Transverse: Crosswise; lying across the long axis of the body.</w:t>
      </w:r>
    </w:p>
    <w:p w:rsidR="005A1285" w:rsidRPr="005A1285" w:rsidRDefault="005A1285" w:rsidP="005A1285">
      <w:pPr>
        <w:spacing w:before="120" w:after="120" w:line="276" w:lineRule="auto"/>
        <w:rPr>
          <w:rFonts w:ascii="Arial" w:hAnsi="Arial" w:cs="Arial"/>
          <w:sz w:val="22"/>
        </w:rPr>
      </w:pPr>
      <w:r w:rsidRPr="005A1285">
        <w:rPr>
          <w:rFonts w:ascii="Arial" w:hAnsi="Arial" w:cs="Arial"/>
          <w:sz w:val="22"/>
        </w:rPr>
        <w:t>Work: That which is accomplished when a force acts against resistance to produce motion.</w:t>
      </w:r>
    </w:p>
    <w:p w:rsidR="005A1285" w:rsidRPr="005A1285" w:rsidRDefault="005A1285" w:rsidP="005A1285">
      <w:pPr>
        <w:rPr>
          <w:rFonts w:ascii="Arial" w:hAnsi="Arial" w:cs="Arial"/>
          <w:sz w:val="22"/>
        </w:rPr>
      </w:pPr>
      <w:r w:rsidRPr="005A1285">
        <w:rPr>
          <w:rFonts w:ascii="Arial" w:hAnsi="Arial" w:cs="Arial"/>
          <w:sz w:val="22"/>
        </w:rPr>
        <w:br w:type="page"/>
      </w:r>
    </w:p>
    <w:p w:rsidR="005A1285" w:rsidRPr="005A1285" w:rsidRDefault="005A1285" w:rsidP="005A1285">
      <w:pPr>
        <w:spacing w:before="120" w:after="120" w:line="276" w:lineRule="auto"/>
        <w:rPr>
          <w:rFonts w:ascii="Arial" w:hAnsi="Arial" w:cs="Arial"/>
          <w:sz w:val="22"/>
        </w:rPr>
      </w:pPr>
    </w:p>
    <w:p w:rsidR="005A1285" w:rsidRPr="005A1285" w:rsidRDefault="005A1285" w:rsidP="005A1285">
      <w:pPr>
        <w:keepNext/>
        <w:spacing w:before="120" w:after="120"/>
        <w:jc w:val="center"/>
        <w:outlineLvl w:val="0"/>
        <w:rPr>
          <w:rFonts w:ascii="Source Sans Pro" w:hAnsi="Source Sans Pro"/>
          <w:b/>
          <w:spacing w:val="-25"/>
          <w:kern w:val="28"/>
          <w:sz w:val="36"/>
          <w:szCs w:val="20"/>
          <w:lang w:eastAsia="en-US"/>
        </w:rPr>
      </w:pPr>
      <w:bookmarkStart w:id="1" w:name="_Toc365971191"/>
      <w:bookmarkStart w:id="2" w:name="_Toc363485284"/>
      <w:r w:rsidRPr="005A1285">
        <w:rPr>
          <w:rFonts w:ascii="Source Sans Pro" w:hAnsi="Source Sans Pro"/>
          <w:b/>
          <w:spacing w:val="-25"/>
          <w:kern w:val="28"/>
          <w:sz w:val="36"/>
          <w:szCs w:val="20"/>
          <w:lang w:eastAsia="en-US"/>
        </w:rPr>
        <w:t>Relevant legislation</w:t>
      </w:r>
      <w:bookmarkEnd w:id="1"/>
      <w:bookmarkEnd w:id="2"/>
    </w:p>
    <w:p w:rsidR="005A1285" w:rsidRPr="005A1285" w:rsidRDefault="005A1285" w:rsidP="005A1285">
      <w:pPr>
        <w:keepNext/>
        <w:spacing w:before="120" w:after="120"/>
        <w:jc w:val="both"/>
        <w:rPr>
          <w:rFonts w:ascii="Source Sans Pro" w:hAnsi="Source Sans Pro" w:cs="Arial"/>
          <w:b/>
          <w:lang w:val="en-GB" w:eastAsia="en-US"/>
        </w:rPr>
      </w:pPr>
      <w:r w:rsidRPr="005A1285">
        <w:rPr>
          <w:rFonts w:ascii="Source Sans Pro" w:hAnsi="Source Sans Pro" w:cs="Arial"/>
          <w:b/>
          <w:iCs/>
          <w:lang w:val="en-GB" w:eastAsia="en-US"/>
        </w:rPr>
        <w:t>Work Health and Safety Act 2012</w:t>
      </w:r>
      <w:r w:rsidRPr="005A1285">
        <w:rPr>
          <w:rFonts w:ascii="Source Sans Pro" w:hAnsi="Source Sans Pro" w:cs="Arial"/>
          <w:b/>
          <w:lang w:val="en-GB" w:eastAsia="en-US"/>
        </w:rPr>
        <w:t xml:space="preserve"> (SA)</w:t>
      </w:r>
    </w:p>
    <w:p w:rsidR="005A1285" w:rsidRPr="005A1285" w:rsidRDefault="005A1285" w:rsidP="005A1285">
      <w:pPr>
        <w:spacing w:before="120" w:after="120"/>
        <w:rPr>
          <w:rFonts w:ascii="Source Sans Pro" w:hAnsi="Source Sans Pro" w:cs="Arial"/>
        </w:rPr>
      </w:pPr>
      <w:r w:rsidRPr="005A1285">
        <w:rPr>
          <w:rFonts w:ascii="Source Sans Pro" w:hAnsi="Source Sans Pro" w:cs="Arial"/>
        </w:rPr>
        <w:t xml:space="preserve">The key principles of the </w:t>
      </w:r>
      <w:r w:rsidRPr="005A1285">
        <w:rPr>
          <w:rFonts w:ascii="Source Sans Pro" w:hAnsi="Source Sans Pro" w:cs="Arial"/>
          <w:i/>
          <w:sz w:val="22"/>
        </w:rPr>
        <w:t>Work Health and Safety Act 2012</w:t>
      </w:r>
      <w:r w:rsidRPr="005A1285">
        <w:rPr>
          <w:rFonts w:ascii="Source Sans Pro" w:hAnsi="Source Sans Pro" w:cs="Arial"/>
        </w:rPr>
        <w:t xml:space="preserve"> (SA) are consistent with long established and familiar occupational health and safety standards. </w:t>
      </w:r>
    </w:p>
    <w:p w:rsidR="005A1285" w:rsidRPr="005A1285" w:rsidRDefault="005A1285" w:rsidP="005A1285">
      <w:pPr>
        <w:spacing w:before="120" w:after="120"/>
        <w:rPr>
          <w:rFonts w:ascii="Source Sans Pro" w:hAnsi="Source Sans Pro" w:cs="Arial"/>
        </w:rPr>
      </w:pPr>
      <w:r w:rsidRPr="005A1285">
        <w:rPr>
          <w:rFonts w:ascii="Source Sans Pro" w:hAnsi="Source Sans Pro" w:cs="Arial"/>
        </w:rPr>
        <w:t>The Act:</w:t>
      </w:r>
    </w:p>
    <w:p w:rsidR="005A1285" w:rsidRPr="005A1285" w:rsidRDefault="005A1285" w:rsidP="005A1285">
      <w:pPr>
        <w:keepNext/>
        <w:numPr>
          <w:ilvl w:val="0"/>
          <w:numId w:val="20"/>
        </w:numPr>
        <w:spacing w:before="120" w:after="120"/>
        <w:jc w:val="both"/>
        <w:rPr>
          <w:rFonts w:ascii="Source Sans Pro" w:hAnsi="Source Sans Pro" w:cs="Arial"/>
          <w:sz w:val="22"/>
          <w:szCs w:val="22"/>
          <w:lang w:val="en-GB" w:eastAsia="en-US"/>
        </w:rPr>
      </w:pPr>
      <w:r w:rsidRPr="005A1285">
        <w:rPr>
          <w:rFonts w:ascii="Source Sans Pro" w:hAnsi="Source Sans Pro" w:cs="Arial"/>
          <w:sz w:val="22"/>
          <w:szCs w:val="22"/>
          <w:lang w:val="en-GB" w:eastAsia="en-US"/>
        </w:rPr>
        <w:t>establishes health and safety duties, including the primary duty to protect any person from exposure to hazards and risks that arise from work</w:t>
      </w:r>
    </w:p>
    <w:p w:rsidR="005A1285" w:rsidRPr="005A1285" w:rsidRDefault="005A1285" w:rsidP="005A1285">
      <w:pPr>
        <w:keepNext/>
        <w:numPr>
          <w:ilvl w:val="0"/>
          <w:numId w:val="20"/>
        </w:numPr>
        <w:spacing w:before="120" w:after="120"/>
        <w:jc w:val="both"/>
        <w:rPr>
          <w:rFonts w:ascii="Source Sans Pro" w:hAnsi="Source Sans Pro" w:cs="Arial"/>
          <w:sz w:val="22"/>
          <w:szCs w:val="22"/>
          <w:lang w:val="en-GB" w:eastAsia="en-US"/>
        </w:rPr>
      </w:pPr>
      <w:r w:rsidRPr="005A1285">
        <w:rPr>
          <w:rFonts w:ascii="Source Sans Pro" w:hAnsi="Source Sans Pro" w:cs="Arial"/>
          <w:sz w:val="22"/>
          <w:szCs w:val="22"/>
          <w:lang w:val="en-GB" w:eastAsia="en-US"/>
        </w:rPr>
        <w:t>provides for worker representation, consultation and participation including through Health and Safety Representatives and Health and Safety Committees</w:t>
      </w:r>
    </w:p>
    <w:p w:rsidR="005A1285" w:rsidRPr="005A1285" w:rsidRDefault="005A1285" w:rsidP="005A1285">
      <w:pPr>
        <w:keepNext/>
        <w:numPr>
          <w:ilvl w:val="0"/>
          <w:numId w:val="20"/>
        </w:numPr>
        <w:spacing w:before="120" w:after="120"/>
        <w:jc w:val="both"/>
        <w:rPr>
          <w:rFonts w:ascii="Source Sans Pro" w:hAnsi="Source Sans Pro" w:cs="Arial"/>
          <w:sz w:val="22"/>
          <w:szCs w:val="22"/>
          <w:lang w:val="en-GB" w:eastAsia="en-US"/>
        </w:rPr>
      </w:pPr>
      <w:r w:rsidRPr="005A1285">
        <w:rPr>
          <w:rFonts w:ascii="Source Sans Pro" w:hAnsi="Source Sans Pro" w:cs="Arial"/>
          <w:sz w:val="22"/>
          <w:szCs w:val="22"/>
          <w:lang w:val="en-GB" w:eastAsia="en-US"/>
        </w:rPr>
        <w:t xml:space="preserve">enables compliance and enforcement through </w:t>
      </w:r>
      <w:proofErr w:type="spellStart"/>
      <w:r w:rsidRPr="005A1285">
        <w:rPr>
          <w:rFonts w:ascii="Source Sans Pro" w:hAnsi="Source Sans Pro" w:cs="Arial"/>
          <w:sz w:val="22"/>
          <w:szCs w:val="22"/>
          <w:lang w:val="en-GB" w:eastAsia="en-US"/>
        </w:rPr>
        <w:t>SafeWork</w:t>
      </w:r>
      <w:proofErr w:type="spellEnd"/>
      <w:r w:rsidRPr="005A1285">
        <w:rPr>
          <w:rFonts w:ascii="Source Sans Pro" w:hAnsi="Source Sans Pro" w:cs="Arial"/>
          <w:sz w:val="22"/>
          <w:szCs w:val="22"/>
          <w:lang w:val="en-GB" w:eastAsia="en-US"/>
        </w:rPr>
        <w:t xml:space="preserve"> SA, the regulator</w:t>
      </w:r>
    </w:p>
    <w:p w:rsidR="005A1285" w:rsidRPr="005A1285" w:rsidRDefault="005A1285" w:rsidP="005A1285">
      <w:pPr>
        <w:keepNext/>
        <w:numPr>
          <w:ilvl w:val="0"/>
          <w:numId w:val="20"/>
        </w:numPr>
        <w:spacing w:before="120" w:after="120"/>
        <w:jc w:val="both"/>
        <w:rPr>
          <w:rFonts w:ascii="Source Sans Pro" w:hAnsi="Source Sans Pro" w:cs="Arial"/>
          <w:sz w:val="22"/>
          <w:szCs w:val="22"/>
          <w:lang w:val="en-GB" w:eastAsia="en-US"/>
        </w:rPr>
      </w:pPr>
      <w:proofErr w:type="gramStart"/>
      <w:r w:rsidRPr="005A1285">
        <w:rPr>
          <w:rFonts w:ascii="Source Sans Pro" w:hAnsi="Source Sans Pro" w:cs="Arial"/>
          <w:sz w:val="22"/>
          <w:szCs w:val="22"/>
          <w:lang w:val="en-GB" w:eastAsia="en-US"/>
        </w:rPr>
        <w:t>provides</w:t>
      </w:r>
      <w:proofErr w:type="gramEnd"/>
      <w:r w:rsidRPr="005A1285">
        <w:rPr>
          <w:rFonts w:ascii="Source Sans Pro" w:hAnsi="Source Sans Pro" w:cs="Arial"/>
          <w:sz w:val="22"/>
          <w:szCs w:val="22"/>
          <w:lang w:val="en-GB" w:eastAsia="en-US"/>
        </w:rPr>
        <w:t xml:space="preserve"> for the creation of regulations and approved codes of practice.</w:t>
      </w:r>
    </w:p>
    <w:p w:rsidR="005A1285" w:rsidRPr="005A1285" w:rsidRDefault="005A1285" w:rsidP="005A1285">
      <w:pPr>
        <w:keepNext/>
        <w:spacing w:before="120" w:after="120"/>
        <w:jc w:val="both"/>
        <w:rPr>
          <w:rFonts w:ascii="Source Sans Pro" w:hAnsi="Source Sans Pro" w:cs="Arial"/>
          <w:sz w:val="18"/>
          <w:szCs w:val="18"/>
          <w:lang w:val="en-GB" w:eastAsia="en-US"/>
        </w:rPr>
      </w:pPr>
      <w:r w:rsidRPr="005A1285">
        <w:rPr>
          <w:rFonts w:ascii="Source Sans Pro" w:hAnsi="Source Sans Pro" w:cs="Arial"/>
          <w:b/>
          <w:iCs/>
          <w:lang w:val="en-GB" w:eastAsia="en-US"/>
        </w:rPr>
        <w:t>Work Health and Safety Regulations 2012</w:t>
      </w:r>
    </w:p>
    <w:p w:rsidR="005A1285" w:rsidRPr="005A1285" w:rsidRDefault="005A1285" w:rsidP="005A1285">
      <w:pPr>
        <w:keepNext/>
        <w:numPr>
          <w:ilvl w:val="0"/>
          <w:numId w:val="20"/>
        </w:numPr>
        <w:spacing w:before="120" w:after="120"/>
        <w:jc w:val="both"/>
        <w:rPr>
          <w:rFonts w:ascii="Source Sans Pro" w:hAnsi="Source Sans Pro" w:cs="Arial"/>
          <w:b/>
          <w:sz w:val="22"/>
          <w:szCs w:val="22"/>
          <w:lang w:val="en-GB" w:eastAsia="en-US"/>
        </w:rPr>
      </w:pPr>
      <w:r w:rsidRPr="005A1285">
        <w:rPr>
          <w:rFonts w:ascii="Source Sans Pro" w:hAnsi="Source Sans Pro" w:cs="Arial"/>
          <w:sz w:val="22"/>
          <w:szCs w:val="22"/>
          <w:lang w:val="en-GB" w:eastAsia="en-US"/>
        </w:rPr>
        <w:t>Identify the control measures that must be applied to specific work activities and hazards, for example machine guarding and noise exposure.</w:t>
      </w:r>
      <w:r w:rsidRPr="005A1285">
        <w:rPr>
          <w:rFonts w:ascii="Source Sans Pro" w:hAnsi="Source Sans Pro" w:cs="Arial"/>
          <w:b/>
          <w:sz w:val="22"/>
          <w:szCs w:val="22"/>
          <w:lang w:val="en-GB" w:eastAsia="en-US"/>
        </w:rPr>
        <w:t xml:space="preserve"> </w:t>
      </w:r>
    </w:p>
    <w:p w:rsidR="005A1285" w:rsidRPr="005A1285" w:rsidRDefault="005A1285" w:rsidP="005A1285">
      <w:pPr>
        <w:keepNext/>
        <w:numPr>
          <w:ilvl w:val="0"/>
          <w:numId w:val="20"/>
        </w:numPr>
        <w:spacing w:before="120" w:after="120"/>
        <w:jc w:val="both"/>
        <w:rPr>
          <w:rFonts w:ascii="Source Sans Pro" w:hAnsi="Source Sans Pro" w:cs="Arial"/>
          <w:sz w:val="22"/>
          <w:szCs w:val="22"/>
          <w:lang w:val="en-GB" w:eastAsia="en-US"/>
        </w:rPr>
      </w:pPr>
      <w:r w:rsidRPr="005A1285">
        <w:rPr>
          <w:rFonts w:ascii="Source Sans Pro" w:hAnsi="Source Sans Pro" w:cs="Arial"/>
          <w:sz w:val="22"/>
          <w:szCs w:val="22"/>
          <w:lang w:val="en-GB" w:eastAsia="en-US"/>
        </w:rPr>
        <w:t>Are specific in legal requirements on certain issues.</w:t>
      </w:r>
    </w:p>
    <w:p w:rsidR="005A1285" w:rsidRPr="005A1285" w:rsidRDefault="005A1285" w:rsidP="005A1285">
      <w:pPr>
        <w:numPr>
          <w:ilvl w:val="0"/>
          <w:numId w:val="20"/>
        </w:numPr>
        <w:spacing w:before="120" w:after="120"/>
        <w:jc w:val="both"/>
        <w:rPr>
          <w:rFonts w:ascii="Source Sans Pro" w:hAnsi="Source Sans Pro" w:cs="Arial"/>
        </w:rPr>
      </w:pPr>
      <w:r w:rsidRPr="005A1285">
        <w:rPr>
          <w:rFonts w:ascii="Source Sans Pro" w:hAnsi="Source Sans Pro" w:cs="Arial"/>
        </w:rPr>
        <w:t>Normally related to a particular hazard or activity, e.g. manual tasks.</w:t>
      </w:r>
    </w:p>
    <w:p w:rsidR="005A1285" w:rsidRPr="005A1285" w:rsidRDefault="005A1285" w:rsidP="005A1285">
      <w:pPr>
        <w:numPr>
          <w:ilvl w:val="0"/>
          <w:numId w:val="20"/>
        </w:numPr>
        <w:spacing w:before="120" w:after="120"/>
        <w:jc w:val="both"/>
        <w:rPr>
          <w:rFonts w:ascii="Source Sans Pro" w:hAnsi="Source Sans Pro" w:cs="Arial"/>
        </w:rPr>
      </w:pPr>
      <w:r w:rsidRPr="005A1285">
        <w:rPr>
          <w:rFonts w:ascii="Source Sans Pro" w:hAnsi="Source Sans Pro" w:cs="Arial"/>
        </w:rPr>
        <w:t>May be administrative, e.g. injury reporting</w:t>
      </w:r>
    </w:p>
    <w:p w:rsidR="005A1285" w:rsidRPr="005A1285" w:rsidRDefault="005A1285" w:rsidP="005A1285">
      <w:pPr>
        <w:numPr>
          <w:ilvl w:val="0"/>
          <w:numId w:val="20"/>
        </w:numPr>
        <w:spacing w:before="120" w:after="120"/>
        <w:jc w:val="both"/>
        <w:rPr>
          <w:rFonts w:ascii="Source Sans Pro" w:hAnsi="Source Sans Pro" w:cs="Arial"/>
        </w:rPr>
      </w:pPr>
      <w:r w:rsidRPr="005A1285">
        <w:rPr>
          <w:rFonts w:ascii="Source Sans Pro" w:hAnsi="Source Sans Pro" w:cs="Arial"/>
        </w:rPr>
        <w:t>In the case of manual handling prescribe process that must be followed to achieve a minimum standard of occupational health and safety in the workplace.</w:t>
      </w:r>
    </w:p>
    <w:p w:rsidR="005A1285" w:rsidRPr="005A1285" w:rsidRDefault="005A1285" w:rsidP="005A1285">
      <w:pPr>
        <w:spacing w:before="120" w:after="120"/>
        <w:rPr>
          <w:rFonts w:ascii="Source Sans Pro" w:hAnsi="Source Sans Pro"/>
          <w:b/>
        </w:rPr>
      </w:pPr>
      <w:r w:rsidRPr="005A1285">
        <w:rPr>
          <w:rFonts w:ascii="Source Sans Pro" w:hAnsi="Source Sans Pro"/>
          <w:b/>
        </w:rPr>
        <w:t>Return to Work Act 2014 (SA)</w:t>
      </w:r>
    </w:p>
    <w:p w:rsidR="005A1285" w:rsidRPr="005A1285" w:rsidRDefault="005A1285" w:rsidP="005A1285">
      <w:pPr>
        <w:spacing w:before="120" w:after="120"/>
        <w:rPr>
          <w:rFonts w:ascii="Source Sans Pro" w:hAnsi="Source Sans Pro"/>
        </w:rPr>
      </w:pPr>
      <w:r w:rsidRPr="005A1285">
        <w:rPr>
          <w:rFonts w:ascii="Source Sans Pro" w:hAnsi="Source Sans Pro"/>
        </w:rPr>
        <w:t xml:space="preserve">The </w:t>
      </w:r>
      <w:r w:rsidRPr="005A1285">
        <w:rPr>
          <w:rFonts w:ascii="Source Sans Pro" w:hAnsi="Source Sans Pro"/>
          <w:i/>
          <w:iCs/>
        </w:rPr>
        <w:t>Return to Work Act 2014</w:t>
      </w:r>
      <w:r w:rsidRPr="005A1285">
        <w:rPr>
          <w:rFonts w:ascii="Source Sans Pro" w:hAnsi="Source Sans Pro"/>
        </w:rPr>
        <w:t xml:space="preserve"> establishes the Return to Work Scheme, which commenced on 1 July 2015. The scheme provides South Australian workers and their employers with a personalised service to achieve the best possible recovery and return to work outcomes in the event of a work injury. Mobile case management has been implemented in regional and metropolitan South Australia to provide face-to-face services, to assist early intervention and targeted return to work services. Workers who are seriously injured may receive income support to retirement age and lifetime care and support. There is also limited access to common law for seriously injured workers. Workers who are less seriously injured may receive time-banded income support which ceases at two years from the date of incapacity. Lump sum payments for economic and non-economic loss are available.</w:t>
      </w:r>
    </w:p>
    <w:p w:rsidR="005A1285" w:rsidRPr="005A1285" w:rsidRDefault="005A1285" w:rsidP="005A1285">
      <w:pPr>
        <w:spacing w:before="120" w:after="120"/>
        <w:jc w:val="both"/>
        <w:rPr>
          <w:rFonts w:ascii="Source Sans Pro" w:hAnsi="Source Sans Pro" w:cs="Arial"/>
          <w:b/>
          <w:sz w:val="22"/>
          <w:szCs w:val="22"/>
          <w:lang w:val="en-GB" w:eastAsia="en-US"/>
        </w:rPr>
      </w:pPr>
      <w:r w:rsidRPr="005A1285">
        <w:rPr>
          <w:rFonts w:ascii="Source Sans Pro" w:hAnsi="Source Sans Pro" w:cs="Arial"/>
          <w:b/>
          <w:sz w:val="22"/>
          <w:szCs w:val="22"/>
          <w:lang w:val="en-GB" w:eastAsia="en-US"/>
        </w:rPr>
        <w:t>References</w:t>
      </w:r>
    </w:p>
    <w:p w:rsidR="005A1285" w:rsidRPr="005A1285" w:rsidRDefault="005A1285" w:rsidP="005A1285">
      <w:pPr>
        <w:spacing w:before="120" w:after="120"/>
        <w:rPr>
          <w:rFonts w:ascii="Source Sans Pro" w:hAnsi="Source Sans Pro" w:cs="Arial"/>
          <w:strike/>
        </w:rPr>
      </w:pPr>
      <w:r w:rsidRPr="005A1285">
        <w:rPr>
          <w:rFonts w:ascii="Source Sans Pro" w:hAnsi="Source Sans Pro" w:cs="Arial"/>
          <w:i/>
          <w:iCs/>
        </w:rPr>
        <w:t xml:space="preserve">National Code of Practice for the Prevention of Occupational Overuse Syndrome </w:t>
      </w:r>
      <w:r w:rsidRPr="005A1285">
        <w:rPr>
          <w:rFonts w:ascii="Source Sans Pro" w:hAnsi="Source Sans Pro" w:cs="Arial"/>
        </w:rPr>
        <w:t>[NOHSC</w:t>
      </w:r>
      <w:proofErr w:type="gramStart"/>
      <w:r w:rsidRPr="005A1285">
        <w:rPr>
          <w:rFonts w:ascii="Source Sans Pro" w:hAnsi="Source Sans Pro" w:cs="Arial"/>
        </w:rPr>
        <w:t>:2013</w:t>
      </w:r>
      <w:proofErr w:type="gramEnd"/>
      <w:r w:rsidRPr="005A1285">
        <w:rPr>
          <w:rFonts w:ascii="Source Sans Pro" w:hAnsi="Source Sans Pro" w:cs="Arial"/>
        </w:rPr>
        <w:t xml:space="preserve">(1994)] (Archived)  </w:t>
      </w:r>
      <w:hyperlink r:id="rId72" w:anchor=".VsVvgE9f21s" w:history="1">
        <w:r w:rsidRPr="005A1285">
          <w:rPr>
            <w:color w:val="0563C1" w:themeColor="hyperlink"/>
            <w:u w:val="single"/>
          </w:rPr>
          <w:t>http://www.safework.sa.gov.au/show_page.jsp?id=5892#.VsVvgE9f21s</w:t>
        </w:r>
      </w:hyperlink>
    </w:p>
    <w:p w:rsidR="005A1285" w:rsidRPr="005A1285" w:rsidRDefault="005A1285" w:rsidP="005A1285">
      <w:pPr>
        <w:spacing w:before="120" w:after="120"/>
        <w:jc w:val="both"/>
        <w:rPr>
          <w:rFonts w:ascii="Source Sans Pro" w:hAnsi="Source Sans Pro" w:cs="Arial"/>
        </w:rPr>
      </w:pPr>
      <w:r w:rsidRPr="005A1285">
        <w:rPr>
          <w:rFonts w:ascii="Source Sans Pro" w:hAnsi="Source Sans Pro" w:cs="Arial"/>
          <w:i/>
        </w:rPr>
        <w:t>Return to Work Act 2014</w:t>
      </w:r>
      <w:r w:rsidRPr="005A1285">
        <w:rPr>
          <w:rFonts w:ascii="Source Sans Pro" w:hAnsi="Source Sans Pro" w:cs="Arial"/>
        </w:rPr>
        <w:t xml:space="preserve"> (SA)</w:t>
      </w:r>
    </w:p>
    <w:p w:rsidR="005A1285" w:rsidRPr="005A1285" w:rsidRDefault="005A1285" w:rsidP="005A1285">
      <w:pPr>
        <w:spacing w:before="120" w:after="120"/>
        <w:jc w:val="both"/>
        <w:rPr>
          <w:rFonts w:ascii="Source Sans Pro" w:hAnsi="Source Sans Pro" w:cs="Arial"/>
        </w:rPr>
      </w:pPr>
      <w:r w:rsidRPr="005A1285">
        <w:rPr>
          <w:rFonts w:ascii="Source Sans Pro" w:hAnsi="Source Sans Pro" w:cs="Arial"/>
          <w:i/>
        </w:rPr>
        <w:t>Return to Work Regulations 2015</w:t>
      </w:r>
      <w:r w:rsidRPr="005A1285">
        <w:rPr>
          <w:rFonts w:ascii="Source Sans Pro" w:hAnsi="Source Sans Pro" w:cs="Arial"/>
        </w:rPr>
        <w:t xml:space="preserve"> (SA)</w:t>
      </w:r>
    </w:p>
    <w:p w:rsidR="005A1285" w:rsidRPr="005A1285" w:rsidRDefault="005A1285" w:rsidP="005A1285">
      <w:pPr>
        <w:spacing w:before="120" w:after="120"/>
        <w:rPr>
          <w:rFonts w:ascii="Source Sans Pro" w:hAnsi="Source Sans Pro" w:cs="Arial"/>
        </w:rPr>
      </w:pPr>
      <w:r w:rsidRPr="005A1285">
        <w:rPr>
          <w:rFonts w:ascii="Source Sans Pro" w:hAnsi="Source Sans Pro" w:cs="Arial"/>
          <w:i/>
        </w:rPr>
        <w:t>Work Health and Safety Act 2012</w:t>
      </w:r>
      <w:r w:rsidRPr="005A1285">
        <w:rPr>
          <w:rFonts w:ascii="Source Sans Pro" w:hAnsi="Source Sans Pro" w:cs="Arial"/>
        </w:rPr>
        <w:t xml:space="preserve"> (SA) </w:t>
      </w:r>
      <w:hyperlink r:id="rId73" w:history="1">
        <w:r w:rsidRPr="005A1285">
          <w:rPr>
            <w:color w:val="0563C1" w:themeColor="hyperlink"/>
            <w:u w:val="single"/>
          </w:rPr>
          <w:t>https://www.legislation.sa.gov.au/LZ/C/A/WORK%20HEALTH%20AND%20SAFETY%20ACT%202012.aspx</w:t>
        </w:r>
      </w:hyperlink>
    </w:p>
    <w:p w:rsidR="005A1285" w:rsidRPr="005A1285" w:rsidRDefault="005A1285" w:rsidP="005A1285">
      <w:pPr>
        <w:spacing w:before="120" w:after="120" w:line="276" w:lineRule="auto"/>
        <w:rPr>
          <w:rFonts w:ascii="Arial" w:hAnsi="Arial" w:cs="Arial"/>
          <w:sz w:val="22"/>
        </w:rPr>
      </w:pPr>
      <w:r w:rsidRPr="005A1285">
        <w:rPr>
          <w:rFonts w:ascii="Source Sans Pro" w:hAnsi="Source Sans Pro" w:cs="Arial"/>
          <w:i/>
        </w:rPr>
        <w:t>Work Health and Safety Regulations 2012</w:t>
      </w:r>
      <w:r w:rsidRPr="005A1285">
        <w:rPr>
          <w:rFonts w:ascii="Source Sans Pro" w:hAnsi="Source Sans Pro" w:cs="Arial"/>
        </w:rPr>
        <w:t xml:space="preserve"> (SA) </w:t>
      </w:r>
      <w:r w:rsidRPr="005A1285">
        <w:rPr>
          <w:rFonts w:ascii="Source Sans Pro" w:hAnsi="Source Sans Pro" w:cs="Arial"/>
          <w:i/>
        </w:rPr>
        <w:t>Code of Practice: Hazardous Manual Tasks</w:t>
      </w:r>
      <w:r w:rsidRPr="005A1285">
        <w:rPr>
          <w:rFonts w:ascii="Source Sans Pro" w:hAnsi="Source Sans Pro" w:cs="Arial"/>
        </w:rPr>
        <w:t xml:space="preserve"> </w:t>
      </w:r>
      <w:hyperlink r:id="rId74" w:history="1">
        <w:r w:rsidRPr="005A1285">
          <w:rPr>
            <w:color w:val="0563C1" w:themeColor="hyperlink"/>
            <w:u w:val="single"/>
          </w:rPr>
          <w:t>https://www.legislation.sa.gov.au/LZ/C/R/Work%20Health%20and%20Safety%20Regulations%202012.aspx</w:t>
        </w:r>
      </w:hyperlink>
    </w:p>
    <w:p w:rsidR="005A1285" w:rsidRDefault="005A1285"/>
    <w:sectPr w:rsidR="005A1285" w:rsidSect="00F57DDD">
      <w:pgSz w:w="11906" w:h="16838"/>
      <w:pgMar w:top="0" w:right="1230" w:bottom="0" w:left="1230" w:header="0" w:footer="1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8A9" w:rsidRDefault="00A218A9">
      <w:r>
        <w:separator/>
      </w:r>
    </w:p>
  </w:endnote>
  <w:endnote w:type="continuationSeparator" w:id="0">
    <w:p w:rsidR="00A218A9" w:rsidRDefault="00A21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Trebuchet MS">
    <w:panose1 w:val="020B0603020202020204"/>
    <w:charset w:val="00"/>
    <w:family w:val="swiss"/>
    <w:pitch w:val="variable"/>
    <w:sig w:usb0="00000287" w:usb1="00000003" w:usb2="00000000" w:usb3="00000000" w:csb0="0000009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4"/>
      <w:gridCol w:w="2254"/>
      <w:gridCol w:w="2254"/>
      <w:gridCol w:w="2254"/>
    </w:tblGrid>
    <w:tr w:rsidR="00A218A9" w:rsidRPr="00B85EB1" w:rsidTr="00FB256F">
      <w:tc>
        <w:tcPr>
          <w:tcW w:w="9016" w:type="dxa"/>
          <w:gridSpan w:val="4"/>
        </w:tcPr>
        <w:p w:rsidR="00A218A9" w:rsidRPr="00F97E7B" w:rsidRDefault="003873E3" w:rsidP="00FB256F">
          <w:pPr>
            <w:spacing w:before="60" w:after="60"/>
            <w:rPr>
              <w:rFonts w:ascii="Arial" w:hAnsi="Arial" w:cs="Arial"/>
              <w:color w:val="808080"/>
              <w:sz w:val="16"/>
              <w:szCs w:val="16"/>
            </w:rPr>
          </w:pPr>
          <w:r>
            <w:rPr>
              <w:rFonts w:ascii="Arial" w:hAnsi="Arial" w:cs="Arial"/>
              <w:color w:val="808080"/>
              <w:sz w:val="16"/>
              <w:szCs w:val="16"/>
              <w:lang w:val="en-US"/>
            </w:rPr>
            <w:t>Enrolled Nurse</w:t>
          </w:r>
          <w:r w:rsidR="00A218A9" w:rsidRPr="00F97E7B">
            <w:rPr>
              <w:rFonts w:ascii="Arial" w:hAnsi="Arial" w:cs="Arial"/>
              <w:color w:val="808080"/>
              <w:sz w:val="16"/>
              <w:szCs w:val="16"/>
              <w:lang w:val="en-US"/>
            </w:rPr>
            <w:t xml:space="preserve"> – Overall physical demand level: MEDIUM</w:t>
          </w:r>
        </w:p>
      </w:tc>
    </w:tr>
    <w:tr w:rsidR="00A218A9" w:rsidRPr="00B85EB1" w:rsidTr="00FB256F">
      <w:tc>
        <w:tcPr>
          <w:tcW w:w="2254" w:type="dxa"/>
        </w:tcPr>
        <w:p w:rsidR="00A218A9" w:rsidRPr="00F97E7B" w:rsidRDefault="00A218A9" w:rsidP="00FB256F">
          <w:pPr>
            <w:spacing w:before="60" w:after="60"/>
            <w:rPr>
              <w:rFonts w:ascii="Arial" w:hAnsi="Arial" w:cs="Arial"/>
              <w:color w:val="808080"/>
              <w:sz w:val="16"/>
              <w:szCs w:val="16"/>
              <w:lang w:val="en-US"/>
            </w:rPr>
          </w:pPr>
          <w:r w:rsidRPr="00F97E7B">
            <w:rPr>
              <w:rFonts w:ascii="Arial" w:hAnsi="Arial" w:cs="Arial"/>
              <w:color w:val="808080"/>
              <w:sz w:val="16"/>
              <w:szCs w:val="16"/>
            </w:rPr>
            <w:t>Job Dictionary</w:t>
          </w:r>
        </w:p>
      </w:tc>
      <w:tc>
        <w:tcPr>
          <w:tcW w:w="2254" w:type="dxa"/>
        </w:tcPr>
        <w:p w:rsidR="00A218A9" w:rsidRPr="00F97E7B" w:rsidRDefault="00A218A9" w:rsidP="00FB256F">
          <w:pPr>
            <w:spacing w:before="60" w:after="60"/>
            <w:rPr>
              <w:rFonts w:ascii="Arial" w:hAnsi="Arial" w:cs="Arial"/>
              <w:color w:val="808080"/>
              <w:sz w:val="16"/>
              <w:szCs w:val="16"/>
              <w:lang w:val="en-US"/>
            </w:rPr>
          </w:pPr>
          <w:r w:rsidRPr="00F97E7B">
            <w:rPr>
              <w:rFonts w:ascii="Arial" w:hAnsi="Arial" w:cs="Arial"/>
              <w:color w:val="808080"/>
              <w:sz w:val="16"/>
              <w:szCs w:val="16"/>
            </w:rPr>
            <w:t>Author: Safe Work Practice</w:t>
          </w:r>
        </w:p>
      </w:tc>
      <w:tc>
        <w:tcPr>
          <w:tcW w:w="2254" w:type="dxa"/>
        </w:tcPr>
        <w:p w:rsidR="00A218A9" w:rsidRPr="00F97E7B" w:rsidRDefault="00A218A9" w:rsidP="00FB256F">
          <w:pPr>
            <w:spacing w:before="60" w:after="60"/>
            <w:rPr>
              <w:rFonts w:ascii="Arial" w:hAnsi="Arial" w:cs="Arial"/>
              <w:color w:val="808080"/>
              <w:sz w:val="16"/>
              <w:szCs w:val="16"/>
              <w:lang w:val="en-US"/>
            </w:rPr>
          </w:pPr>
          <w:r w:rsidRPr="00F97E7B">
            <w:rPr>
              <w:rFonts w:ascii="Arial" w:hAnsi="Arial" w:cs="Arial"/>
              <w:color w:val="808080"/>
              <w:sz w:val="16"/>
              <w:szCs w:val="16"/>
            </w:rPr>
            <w:t>Created: January 2016</w:t>
          </w:r>
        </w:p>
      </w:tc>
      <w:tc>
        <w:tcPr>
          <w:tcW w:w="2254" w:type="dxa"/>
        </w:tcPr>
        <w:p w:rsidR="00A218A9" w:rsidRPr="00F97E7B" w:rsidRDefault="00A218A9" w:rsidP="00FB256F">
          <w:pPr>
            <w:spacing w:before="60" w:after="60"/>
            <w:rPr>
              <w:rFonts w:ascii="Arial" w:hAnsi="Arial" w:cs="Arial"/>
              <w:color w:val="808080"/>
              <w:sz w:val="16"/>
              <w:szCs w:val="16"/>
              <w:lang w:val="en-US"/>
            </w:rPr>
          </w:pPr>
          <w:r w:rsidRPr="00F97E7B">
            <w:rPr>
              <w:rFonts w:ascii="Arial" w:hAnsi="Arial" w:cs="Arial"/>
              <w:color w:val="808080"/>
              <w:sz w:val="16"/>
              <w:szCs w:val="16"/>
            </w:rPr>
            <w:t>Next Review: January 2020</w:t>
          </w:r>
        </w:p>
      </w:tc>
    </w:tr>
  </w:tbl>
  <w:p w:rsidR="00A218A9" w:rsidRPr="00B85EB1" w:rsidRDefault="00A218A9" w:rsidP="00FB256F">
    <w:pPr>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8A9" w:rsidRPr="00E84E73" w:rsidRDefault="00A218A9" w:rsidP="00FB256F">
    <w:pPr>
      <w:pStyle w:val="Footer"/>
      <w:tabs>
        <w:tab w:val="clear" w:pos="4153"/>
        <w:tab w:val="clear" w:pos="8306"/>
        <w:tab w:val="right" w:pos="10206"/>
        <w:tab w:val="right" w:pos="13892"/>
      </w:tabs>
      <w:spacing w:after="40"/>
      <w:ind w:hanging="567"/>
      <w:rPr>
        <w:rFonts w:ascii="Arial" w:hAnsi="Arial" w:cs="Arial"/>
        <w:sz w:val="18"/>
        <w:szCs w:val="18"/>
        <w:lang w:val="en-AU"/>
      </w:rPr>
    </w:pPr>
    <w:r w:rsidRPr="006B5CFD">
      <w:rPr>
        <w:rFonts w:ascii="Arial" w:hAnsi="Arial" w:cs="Arial"/>
        <w:sz w:val="18"/>
        <w:szCs w:val="18"/>
      </w:rPr>
      <w:t xml:space="preserve">Author: </w:t>
    </w:r>
    <w:r>
      <w:rPr>
        <w:rFonts w:ascii="Arial" w:hAnsi="Arial" w:cs="Arial"/>
        <w:sz w:val="18"/>
        <w:szCs w:val="18"/>
      </w:rPr>
      <w:t>Safe Work Practic</w:t>
    </w:r>
    <w:r>
      <w:rPr>
        <w:rFonts w:ascii="Arial" w:hAnsi="Arial" w:cs="Arial"/>
        <w:sz w:val="18"/>
        <w:szCs w:val="18"/>
        <w:lang w:val="en-AU"/>
      </w:rPr>
      <w:t xml:space="preserve">e                                  </w:t>
    </w:r>
    <w:r>
      <w:rPr>
        <w:rFonts w:ascii="Arial" w:hAnsi="Arial" w:cs="Arial"/>
        <w:sz w:val="18"/>
        <w:szCs w:val="18"/>
      </w:rPr>
      <w:t>Created:</w:t>
    </w:r>
    <w:r>
      <w:rPr>
        <w:rFonts w:ascii="Arial" w:hAnsi="Arial" w:cs="Arial"/>
        <w:sz w:val="18"/>
        <w:szCs w:val="18"/>
        <w:lang w:val="en-AU"/>
      </w:rPr>
      <w:t xml:space="preserve"> January 2016</w:t>
    </w:r>
    <w:r w:rsidRPr="006B5CFD">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lang w:val="en-AU"/>
      </w:rPr>
      <w:tab/>
    </w:r>
    <w:r>
      <w:rPr>
        <w:rFonts w:ascii="Arial" w:hAnsi="Arial" w:cs="Arial"/>
        <w:sz w:val="18"/>
        <w:szCs w:val="18"/>
      </w:rPr>
      <w:t>Ne</w:t>
    </w:r>
    <w:r w:rsidRPr="006B5CFD">
      <w:rPr>
        <w:rFonts w:ascii="Arial" w:hAnsi="Arial" w:cs="Arial"/>
        <w:sz w:val="18"/>
        <w:szCs w:val="18"/>
      </w:rPr>
      <w:t xml:space="preserve">xt Review: </w:t>
    </w:r>
    <w:r>
      <w:rPr>
        <w:rFonts w:ascii="Arial" w:hAnsi="Arial" w:cs="Arial"/>
        <w:sz w:val="18"/>
        <w:szCs w:val="18"/>
        <w:lang w:val="en-AU"/>
      </w:rPr>
      <w:t>January 2020</w:t>
    </w:r>
  </w:p>
  <w:p w:rsidR="00A218A9" w:rsidRDefault="00A218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8A9" w:rsidRDefault="00A218A9" w:rsidP="00E42089">
    <w:pPr>
      <w:pStyle w:val="Footer"/>
      <w:tabs>
        <w:tab w:val="clear" w:pos="4153"/>
        <w:tab w:val="clear" w:pos="8306"/>
        <w:tab w:val="right" w:pos="9923"/>
        <w:tab w:val="right" w:pos="13892"/>
      </w:tabs>
      <w:spacing w:after="40"/>
      <w:ind w:hanging="567"/>
    </w:pPr>
    <w:r w:rsidRPr="006B5CFD">
      <w:rPr>
        <w:rFonts w:ascii="Arial" w:hAnsi="Arial" w:cs="Arial"/>
        <w:sz w:val="18"/>
        <w:szCs w:val="18"/>
      </w:rPr>
      <w:t>J</w:t>
    </w:r>
    <w:r>
      <w:rPr>
        <w:rFonts w:ascii="Arial" w:hAnsi="Arial" w:cs="Arial"/>
        <w:sz w:val="18"/>
        <w:szCs w:val="18"/>
      </w:rPr>
      <w:t xml:space="preserve">ob Dictionary                    </w:t>
    </w:r>
    <w:r w:rsidRPr="006B5CFD">
      <w:rPr>
        <w:rFonts w:ascii="Arial" w:hAnsi="Arial" w:cs="Arial"/>
        <w:sz w:val="18"/>
        <w:szCs w:val="18"/>
      </w:rPr>
      <w:t>Author: Safe Work Practice</w:t>
    </w:r>
    <w:r w:rsidRPr="006B5CFD">
      <w:rPr>
        <w:rFonts w:ascii="Arial" w:hAnsi="Arial" w:cs="Arial"/>
        <w:sz w:val="18"/>
        <w:szCs w:val="18"/>
      </w:rPr>
      <w:tab/>
    </w:r>
    <w:r>
      <w:rPr>
        <w:rFonts w:ascii="Arial" w:hAnsi="Arial" w:cs="Arial"/>
        <w:sz w:val="18"/>
        <w:szCs w:val="18"/>
      </w:rPr>
      <w:t xml:space="preserve">        C</w:t>
    </w:r>
    <w:r w:rsidRPr="006B5CFD">
      <w:rPr>
        <w:rFonts w:ascii="Arial" w:hAnsi="Arial" w:cs="Arial"/>
        <w:sz w:val="18"/>
        <w:szCs w:val="18"/>
      </w:rPr>
      <w:t xml:space="preserve">reated: </w:t>
    </w:r>
    <w:r>
      <w:rPr>
        <w:rFonts w:ascii="Arial" w:hAnsi="Arial" w:cs="Arial"/>
        <w:sz w:val="18"/>
        <w:szCs w:val="18"/>
        <w:lang w:val="en-AU"/>
      </w:rPr>
      <w:t>January 2016</w:t>
    </w:r>
    <w:r w:rsidRPr="006B5CFD">
      <w:rPr>
        <w:rFonts w:ascii="Arial" w:hAnsi="Arial" w:cs="Arial"/>
        <w:sz w:val="18"/>
        <w:szCs w:val="18"/>
      </w:rPr>
      <w:t xml:space="preserve">        </w:t>
    </w:r>
    <w:r>
      <w:rPr>
        <w:rFonts w:ascii="Arial" w:hAnsi="Arial" w:cs="Arial"/>
        <w:sz w:val="18"/>
        <w:szCs w:val="18"/>
      </w:rPr>
      <w:t xml:space="preserve">            Ne</w:t>
    </w:r>
    <w:r w:rsidRPr="006B5CFD">
      <w:rPr>
        <w:rFonts w:ascii="Arial" w:hAnsi="Arial" w:cs="Arial"/>
        <w:sz w:val="18"/>
        <w:szCs w:val="18"/>
      </w:rPr>
      <w:t xml:space="preserve">xt Review: </w:t>
    </w:r>
    <w:r>
      <w:rPr>
        <w:rFonts w:ascii="Arial" w:hAnsi="Arial" w:cs="Arial"/>
        <w:sz w:val="18"/>
        <w:szCs w:val="18"/>
        <w:lang w:val="en-AU"/>
      </w:rPr>
      <w:t>January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8A9" w:rsidRDefault="00A218A9">
      <w:r>
        <w:separator/>
      </w:r>
    </w:p>
  </w:footnote>
  <w:footnote w:type="continuationSeparator" w:id="0">
    <w:p w:rsidR="00A218A9" w:rsidRDefault="00A218A9">
      <w:r>
        <w:continuationSeparator/>
      </w:r>
    </w:p>
  </w:footnote>
  <w:footnote w:id="1">
    <w:p w:rsidR="00A218A9" w:rsidRDefault="00A218A9" w:rsidP="005A1285">
      <w:pPr>
        <w:pStyle w:val="FootnoteText"/>
      </w:pPr>
      <w:r>
        <w:rPr>
          <w:rStyle w:val="FootnoteReference"/>
        </w:rPr>
        <w:footnoteRef/>
      </w:r>
      <w:r>
        <w:t xml:space="preserve"> This section as provided by </w:t>
      </w:r>
      <w:r w:rsidR="00E40F54">
        <w:t>Hal (</w:t>
      </w:r>
      <w:r>
        <w:t>Helen</w:t>
      </w:r>
      <w:r w:rsidR="00E40F54">
        <w:t>)</w:t>
      </w:r>
      <w:r>
        <w:t xml:space="preserve"> Robertson, SA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8A9" w:rsidRPr="007255DE" w:rsidRDefault="00A218A9">
    <w:pPr>
      <w:pStyle w:val="Header"/>
      <w:rPr>
        <w:sz w:val="10"/>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8A9" w:rsidRPr="00C96B87" w:rsidRDefault="00A218A9" w:rsidP="00C96B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43B2"/>
    <w:multiLevelType w:val="hybridMultilevel"/>
    <w:tmpl w:val="7486CF6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8C7C09"/>
    <w:multiLevelType w:val="hybridMultilevel"/>
    <w:tmpl w:val="64E4D61C"/>
    <w:lvl w:ilvl="0" w:tplc="E53251EE">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FA1A09"/>
    <w:multiLevelType w:val="hybridMultilevel"/>
    <w:tmpl w:val="28F25460"/>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BD6A91"/>
    <w:multiLevelType w:val="hybridMultilevel"/>
    <w:tmpl w:val="3AB0F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704A9C"/>
    <w:multiLevelType w:val="hybridMultilevel"/>
    <w:tmpl w:val="F14CB29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19797DCF"/>
    <w:multiLevelType w:val="hybridMultilevel"/>
    <w:tmpl w:val="CCB27F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9AE4C4F"/>
    <w:multiLevelType w:val="hybridMultilevel"/>
    <w:tmpl w:val="553C6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CE4011E"/>
    <w:multiLevelType w:val="hybridMultilevel"/>
    <w:tmpl w:val="FBE41B30"/>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7A4834"/>
    <w:multiLevelType w:val="hybridMultilevel"/>
    <w:tmpl w:val="6DE8F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A5A0164"/>
    <w:multiLevelType w:val="hybridMultilevel"/>
    <w:tmpl w:val="1610E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18F790B"/>
    <w:multiLevelType w:val="hybridMultilevel"/>
    <w:tmpl w:val="D7BE23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0F81995"/>
    <w:multiLevelType w:val="hybridMultilevel"/>
    <w:tmpl w:val="20606BF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7A428D8"/>
    <w:multiLevelType w:val="hybridMultilevel"/>
    <w:tmpl w:val="648CC366"/>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250620E"/>
    <w:multiLevelType w:val="hybridMultilevel"/>
    <w:tmpl w:val="05B2E1DA"/>
    <w:lvl w:ilvl="0" w:tplc="0C090001">
      <w:start w:val="1"/>
      <w:numFmt w:val="bullet"/>
      <w:lvlText w:val=""/>
      <w:lvlJc w:val="left"/>
      <w:pPr>
        <w:ind w:left="889" w:hanging="360"/>
      </w:pPr>
      <w:rPr>
        <w:rFonts w:ascii="Symbol" w:hAnsi="Symbol" w:hint="default"/>
      </w:rPr>
    </w:lvl>
    <w:lvl w:ilvl="1" w:tplc="0C090003" w:tentative="1">
      <w:start w:val="1"/>
      <w:numFmt w:val="bullet"/>
      <w:lvlText w:val="o"/>
      <w:lvlJc w:val="left"/>
      <w:pPr>
        <w:ind w:left="1609" w:hanging="360"/>
      </w:pPr>
      <w:rPr>
        <w:rFonts w:ascii="Courier New" w:hAnsi="Courier New" w:cs="Courier New" w:hint="default"/>
      </w:rPr>
    </w:lvl>
    <w:lvl w:ilvl="2" w:tplc="0C090005" w:tentative="1">
      <w:start w:val="1"/>
      <w:numFmt w:val="bullet"/>
      <w:lvlText w:val=""/>
      <w:lvlJc w:val="left"/>
      <w:pPr>
        <w:ind w:left="2329" w:hanging="360"/>
      </w:pPr>
      <w:rPr>
        <w:rFonts w:ascii="Wingdings" w:hAnsi="Wingdings" w:hint="default"/>
      </w:rPr>
    </w:lvl>
    <w:lvl w:ilvl="3" w:tplc="0C090001" w:tentative="1">
      <w:start w:val="1"/>
      <w:numFmt w:val="bullet"/>
      <w:lvlText w:val=""/>
      <w:lvlJc w:val="left"/>
      <w:pPr>
        <w:ind w:left="3049" w:hanging="360"/>
      </w:pPr>
      <w:rPr>
        <w:rFonts w:ascii="Symbol" w:hAnsi="Symbol" w:hint="default"/>
      </w:rPr>
    </w:lvl>
    <w:lvl w:ilvl="4" w:tplc="0C090003" w:tentative="1">
      <w:start w:val="1"/>
      <w:numFmt w:val="bullet"/>
      <w:lvlText w:val="o"/>
      <w:lvlJc w:val="left"/>
      <w:pPr>
        <w:ind w:left="3769" w:hanging="360"/>
      </w:pPr>
      <w:rPr>
        <w:rFonts w:ascii="Courier New" w:hAnsi="Courier New" w:cs="Courier New" w:hint="default"/>
      </w:rPr>
    </w:lvl>
    <w:lvl w:ilvl="5" w:tplc="0C090005" w:tentative="1">
      <w:start w:val="1"/>
      <w:numFmt w:val="bullet"/>
      <w:lvlText w:val=""/>
      <w:lvlJc w:val="left"/>
      <w:pPr>
        <w:ind w:left="4489" w:hanging="360"/>
      </w:pPr>
      <w:rPr>
        <w:rFonts w:ascii="Wingdings" w:hAnsi="Wingdings" w:hint="default"/>
      </w:rPr>
    </w:lvl>
    <w:lvl w:ilvl="6" w:tplc="0C090001" w:tentative="1">
      <w:start w:val="1"/>
      <w:numFmt w:val="bullet"/>
      <w:lvlText w:val=""/>
      <w:lvlJc w:val="left"/>
      <w:pPr>
        <w:ind w:left="5209" w:hanging="360"/>
      </w:pPr>
      <w:rPr>
        <w:rFonts w:ascii="Symbol" w:hAnsi="Symbol" w:hint="default"/>
      </w:rPr>
    </w:lvl>
    <w:lvl w:ilvl="7" w:tplc="0C090003" w:tentative="1">
      <w:start w:val="1"/>
      <w:numFmt w:val="bullet"/>
      <w:lvlText w:val="o"/>
      <w:lvlJc w:val="left"/>
      <w:pPr>
        <w:ind w:left="5929" w:hanging="360"/>
      </w:pPr>
      <w:rPr>
        <w:rFonts w:ascii="Courier New" w:hAnsi="Courier New" w:cs="Courier New" w:hint="default"/>
      </w:rPr>
    </w:lvl>
    <w:lvl w:ilvl="8" w:tplc="0C090005" w:tentative="1">
      <w:start w:val="1"/>
      <w:numFmt w:val="bullet"/>
      <w:lvlText w:val=""/>
      <w:lvlJc w:val="left"/>
      <w:pPr>
        <w:ind w:left="6649" w:hanging="360"/>
      </w:pPr>
      <w:rPr>
        <w:rFonts w:ascii="Wingdings" w:hAnsi="Wingdings" w:hint="default"/>
      </w:rPr>
    </w:lvl>
  </w:abstractNum>
  <w:abstractNum w:abstractNumId="14">
    <w:nsid w:val="63C67824"/>
    <w:multiLevelType w:val="hybridMultilevel"/>
    <w:tmpl w:val="E4BEE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FF90591"/>
    <w:multiLevelType w:val="hybridMultilevel"/>
    <w:tmpl w:val="ACB07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813510B"/>
    <w:multiLevelType w:val="hybridMultilevel"/>
    <w:tmpl w:val="9C7E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850627C"/>
    <w:multiLevelType w:val="hybridMultilevel"/>
    <w:tmpl w:val="1B749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88271D7"/>
    <w:multiLevelType w:val="hybridMultilevel"/>
    <w:tmpl w:val="49FE0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D54579E"/>
    <w:multiLevelType w:val="hybridMultilevel"/>
    <w:tmpl w:val="099C0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EC4018B"/>
    <w:multiLevelType w:val="hybridMultilevel"/>
    <w:tmpl w:val="C0B0A782"/>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2"/>
  </w:num>
  <w:num w:numId="4">
    <w:abstractNumId w:val="2"/>
  </w:num>
  <w:num w:numId="5">
    <w:abstractNumId w:val="7"/>
  </w:num>
  <w:num w:numId="6">
    <w:abstractNumId w:val="0"/>
  </w:num>
  <w:num w:numId="7">
    <w:abstractNumId w:val="18"/>
  </w:num>
  <w:num w:numId="8">
    <w:abstractNumId w:val="19"/>
  </w:num>
  <w:num w:numId="9">
    <w:abstractNumId w:val="6"/>
  </w:num>
  <w:num w:numId="10">
    <w:abstractNumId w:val="1"/>
  </w:num>
  <w:num w:numId="11">
    <w:abstractNumId w:val="3"/>
  </w:num>
  <w:num w:numId="12">
    <w:abstractNumId w:val="15"/>
  </w:num>
  <w:num w:numId="13">
    <w:abstractNumId w:val="17"/>
  </w:num>
  <w:num w:numId="14">
    <w:abstractNumId w:val="16"/>
  </w:num>
  <w:num w:numId="15">
    <w:abstractNumId w:val="4"/>
  </w:num>
  <w:num w:numId="16">
    <w:abstractNumId w:val="14"/>
  </w:num>
  <w:num w:numId="17">
    <w:abstractNumId w:val="8"/>
  </w:num>
  <w:num w:numId="18">
    <w:abstractNumId w:val="10"/>
  </w:num>
  <w:num w:numId="19">
    <w:abstractNumId w:val="13"/>
  </w:num>
  <w:num w:numId="20">
    <w:abstractNumId w:val="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C70"/>
    <w:rsid w:val="000005E4"/>
    <w:rsid w:val="00020585"/>
    <w:rsid w:val="00030536"/>
    <w:rsid w:val="00033142"/>
    <w:rsid w:val="000341D5"/>
    <w:rsid w:val="0003611F"/>
    <w:rsid w:val="00046280"/>
    <w:rsid w:val="00074368"/>
    <w:rsid w:val="0009763B"/>
    <w:rsid w:val="000E52DA"/>
    <w:rsid w:val="000E58BB"/>
    <w:rsid w:val="000F1ED2"/>
    <w:rsid w:val="001112C4"/>
    <w:rsid w:val="001178A1"/>
    <w:rsid w:val="00122922"/>
    <w:rsid w:val="00133BC6"/>
    <w:rsid w:val="0013619E"/>
    <w:rsid w:val="00136E46"/>
    <w:rsid w:val="00141130"/>
    <w:rsid w:val="00177111"/>
    <w:rsid w:val="001811B9"/>
    <w:rsid w:val="001811E6"/>
    <w:rsid w:val="0018522D"/>
    <w:rsid w:val="001852E0"/>
    <w:rsid w:val="001A03D6"/>
    <w:rsid w:val="001B075F"/>
    <w:rsid w:val="001B27FC"/>
    <w:rsid w:val="001C2979"/>
    <w:rsid w:val="001C2B2E"/>
    <w:rsid w:val="001C3663"/>
    <w:rsid w:val="001D35DD"/>
    <w:rsid w:val="001D41E0"/>
    <w:rsid w:val="001D4B48"/>
    <w:rsid w:val="001D7149"/>
    <w:rsid w:val="001E0979"/>
    <w:rsid w:val="001E2D17"/>
    <w:rsid w:val="001E7DAC"/>
    <w:rsid w:val="001F7D12"/>
    <w:rsid w:val="00215C52"/>
    <w:rsid w:val="00223903"/>
    <w:rsid w:val="00225C61"/>
    <w:rsid w:val="00232585"/>
    <w:rsid w:val="00260200"/>
    <w:rsid w:val="0026053B"/>
    <w:rsid w:val="0026206C"/>
    <w:rsid w:val="00265D95"/>
    <w:rsid w:val="00273499"/>
    <w:rsid w:val="00274F42"/>
    <w:rsid w:val="00276B39"/>
    <w:rsid w:val="0028629A"/>
    <w:rsid w:val="002910C1"/>
    <w:rsid w:val="0029534E"/>
    <w:rsid w:val="002B6D75"/>
    <w:rsid w:val="002C3101"/>
    <w:rsid w:val="002C67F7"/>
    <w:rsid w:val="00304101"/>
    <w:rsid w:val="00310CCA"/>
    <w:rsid w:val="003111DA"/>
    <w:rsid w:val="00314758"/>
    <w:rsid w:val="003167A2"/>
    <w:rsid w:val="00327AC9"/>
    <w:rsid w:val="00353DD9"/>
    <w:rsid w:val="0035707C"/>
    <w:rsid w:val="003873E3"/>
    <w:rsid w:val="003A1DA1"/>
    <w:rsid w:val="003A770C"/>
    <w:rsid w:val="003C42BC"/>
    <w:rsid w:val="003C6CA1"/>
    <w:rsid w:val="003D4C3D"/>
    <w:rsid w:val="003D4EF4"/>
    <w:rsid w:val="003F114D"/>
    <w:rsid w:val="003F6066"/>
    <w:rsid w:val="003F63BA"/>
    <w:rsid w:val="0041057D"/>
    <w:rsid w:val="00411272"/>
    <w:rsid w:val="0042562E"/>
    <w:rsid w:val="00431C41"/>
    <w:rsid w:val="00442792"/>
    <w:rsid w:val="0044723F"/>
    <w:rsid w:val="004514EF"/>
    <w:rsid w:val="00452885"/>
    <w:rsid w:val="00452B87"/>
    <w:rsid w:val="00461CC1"/>
    <w:rsid w:val="0047011B"/>
    <w:rsid w:val="004767FC"/>
    <w:rsid w:val="004A7008"/>
    <w:rsid w:val="004A77EC"/>
    <w:rsid w:val="004B72D0"/>
    <w:rsid w:val="004B7804"/>
    <w:rsid w:val="004E77AF"/>
    <w:rsid w:val="00501B4E"/>
    <w:rsid w:val="005039C6"/>
    <w:rsid w:val="00517626"/>
    <w:rsid w:val="00532CFF"/>
    <w:rsid w:val="0054535F"/>
    <w:rsid w:val="005607BE"/>
    <w:rsid w:val="00567C27"/>
    <w:rsid w:val="00584B52"/>
    <w:rsid w:val="00587D04"/>
    <w:rsid w:val="00592EA3"/>
    <w:rsid w:val="00597ED1"/>
    <w:rsid w:val="005A1285"/>
    <w:rsid w:val="005A578C"/>
    <w:rsid w:val="005B1961"/>
    <w:rsid w:val="005B56FC"/>
    <w:rsid w:val="005C725E"/>
    <w:rsid w:val="005E5D60"/>
    <w:rsid w:val="005F290D"/>
    <w:rsid w:val="005F2CC1"/>
    <w:rsid w:val="00606241"/>
    <w:rsid w:val="00626B43"/>
    <w:rsid w:val="006446BF"/>
    <w:rsid w:val="00653062"/>
    <w:rsid w:val="00653711"/>
    <w:rsid w:val="00662D5B"/>
    <w:rsid w:val="0066307C"/>
    <w:rsid w:val="0067078A"/>
    <w:rsid w:val="00671AAF"/>
    <w:rsid w:val="006879EE"/>
    <w:rsid w:val="006934B7"/>
    <w:rsid w:val="006A67B6"/>
    <w:rsid w:val="006B35C3"/>
    <w:rsid w:val="006B5CFD"/>
    <w:rsid w:val="006D4993"/>
    <w:rsid w:val="006D5C3C"/>
    <w:rsid w:val="006D6B36"/>
    <w:rsid w:val="006E4A67"/>
    <w:rsid w:val="006F0F81"/>
    <w:rsid w:val="00722BA9"/>
    <w:rsid w:val="007350AB"/>
    <w:rsid w:val="0073665F"/>
    <w:rsid w:val="00740A2E"/>
    <w:rsid w:val="007429CD"/>
    <w:rsid w:val="00762525"/>
    <w:rsid w:val="00772448"/>
    <w:rsid w:val="007939AF"/>
    <w:rsid w:val="007A172D"/>
    <w:rsid w:val="007C342F"/>
    <w:rsid w:val="007C72C9"/>
    <w:rsid w:val="007D6D43"/>
    <w:rsid w:val="007E2793"/>
    <w:rsid w:val="007F5924"/>
    <w:rsid w:val="00803509"/>
    <w:rsid w:val="00811D02"/>
    <w:rsid w:val="008166E2"/>
    <w:rsid w:val="00823D4A"/>
    <w:rsid w:val="00825BC5"/>
    <w:rsid w:val="00834632"/>
    <w:rsid w:val="00835E2C"/>
    <w:rsid w:val="008530C9"/>
    <w:rsid w:val="0086601D"/>
    <w:rsid w:val="008754EA"/>
    <w:rsid w:val="0088627C"/>
    <w:rsid w:val="00896C4A"/>
    <w:rsid w:val="008A095C"/>
    <w:rsid w:val="008A78B6"/>
    <w:rsid w:val="008B3A61"/>
    <w:rsid w:val="008B75CF"/>
    <w:rsid w:val="008C3CB1"/>
    <w:rsid w:val="008E4AA3"/>
    <w:rsid w:val="009061F1"/>
    <w:rsid w:val="009125F7"/>
    <w:rsid w:val="009325F2"/>
    <w:rsid w:val="009623F2"/>
    <w:rsid w:val="00962822"/>
    <w:rsid w:val="00971F82"/>
    <w:rsid w:val="009743B9"/>
    <w:rsid w:val="00986B5C"/>
    <w:rsid w:val="009926F4"/>
    <w:rsid w:val="00994440"/>
    <w:rsid w:val="0099674C"/>
    <w:rsid w:val="00997778"/>
    <w:rsid w:val="009B4FF8"/>
    <w:rsid w:val="009C1EA2"/>
    <w:rsid w:val="009D6ED1"/>
    <w:rsid w:val="009F46B6"/>
    <w:rsid w:val="00A07AB4"/>
    <w:rsid w:val="00A137CA"/>
    <w:rsid w:val="00A218A9"/>
    <w:rsid w:val="00A23177"/>
    <w:rsid w:val="00A264DA"/>
    <w:rsid w:val="00A3275B"/>
    <w:rsid w:val="00A53717"/>
    <w:rsid w:val="00A539ED"/>
    <w:rsid w:val="00A54341"/>
    <w:rsid w:val="00A60E7C"/>
    <w:rsid w:val="00A743CA"/>
    <w:rsid w:val="00A7511C"/>
    <w:rsid w:val="00A81B2E"/>
    <w:rsid w:val="00A86532"/>
    <w:rsid w:val="00A94AE7"/>
    <w:rsid w:val="00AA24B6"/>
    <w:rsid w:val="00AB1C36"/>
    <w:rsid w:val="00AB29DB"/>
    <w:rsid w:val="00AB36A6"/>
    <w:rsid w:val="00AB3CD2"/>
    <w:rsid w:val="00AB4187"/>
    <w:rsid w:val="00AF0863"/>
    <w:rsid w:val="00B02C9D"/>
    <w:rsid w:val="00B03087"/>
    <w:rsid w:val="00B06EA4"/>
    <w:rsid w:val="00B10A3D"/>
    <w:rsid w:val="00B35C65"/>
    <w:rsid w:val="00B5376E"/>
    <w:rsid w:val="00B576A0"/>
    <w:rsid w:val="00B71B05"/>
    <w:rsid w:val="00B8252E"/>
    <w:rsid w:val="00B954AD"/>
    <w:rsid w:val="00B957A2"/>
    <w:rsid w:val="00BB28C9"/>
    <w:rsid w:val="00BB6A62"/>
    <w:rsid w:val="00BD048C"/>
    <w:rsid w:val="00BE3263"/>
    <w:rsid w:val="00BF625D"/>
    <w:rsid w:val="00C33F42"/>
    <w:rsid w:val="00C37727"/>
    <w:rsid w:val="00C56649"/>
    <w:rsid w:val="00C646C2"/>
    <w:rsid w:val="00C70CEE"/>
    <w:rsid w:val="00C80288"/>
    <w:rsid w:val="00C8245F"/>
    <w:rsid w:val="00C83146"/>
    <w:rsid w:val="00C86860"/>
    <w:rsid w:val="00C96B87"/>
    <w:rsid w:val="00CA36F8"/>
    <w:rsid w:val="00CA4116"/>
    <w:rsid w:val="00CA63A7"/>
    <w:rsid w:val="00CB1509"/>
    <w:rsid w:val="00CB2D36"/>
    <w:rsid w:val="00CD0D0C"/>
    <w:rsid w:val="00CD394A"/>
    <w:rsid w:val="00CE5F1D"/>
    <w:rsid w:val="00CF64C1"/>
    <w:rsid w:val="00D17770"/>
    <w:rsid w:val="00D37637"/>
    <w:rsid w:val="00D4062B"/>
    <w:rsid w:val="00D5017E"/>
    <w:rsid w:val="00D50E04"/>
    <w:rsid w:val="00D568F5"/>
    <w:rsid w:val="00D732C5"/>
    <w:rsid w:val="00D810E7"/>
    <w:rsid w:val="00D817DA"/>
    <w:rsid w:val="00D843F2"/>
    <w:rsid w:val="00D8567D"/>
    <w:rsid w:val="00D9094E"/>
    <w:rsid w:val="00D958BB"/>
    <w:rsid w:val="00DA2BB0"/>
    <w:rsid w:val="00DB2821"/>
    <w:rsid w:val="00DE15CE"/>
    <w:rsid w:val="00DE329D"/>
    <w:rsid w:val="00DE67AD"/>
    <w:rsid w:val="00DE7056"/>
    <w:rsid w:val="00DF33DB"/>
    <w:rsid w:val="00E01D2D"/>
    <w:rsid w:val="00E038E7"/>
    <w:rsid w:val="00E37F65"/>
    <w:rsid w:val="00E40F54"/>
    <w:rsid w:val="00E42089"/>
    <w:rsid w:val="00E42D07"/>
    <w:rsid w:val="00E65AE9"/>
    <w:rsid w:val="00E66317"/>
    <w:rsid w:val="00E81C70"/>
    <w:rsid w:val="00E83DAD"/>
    <w:rsid w:val="00E91BA4"/>
    <w:rsid w:val="00E97048"/>
    <w:rsid w:val="00EA574A"/>
    <w:rsid w:val="00EB4354"/>
    <w:rsid w:val="00EC5DBA"/>
    <w:rsid w:val="00ED2C73"/>
    <w:rsid w:val="00EF4927"/>
    <w:rsid w:val="00EF771A"/>
    <w:rsid w:val="00EF7929"/>
    <w:rsid w:val="00F301D5"/>
    <w:rsid w:val="00F41E63"/>
    <w:rsid w:val="00F4706A"/>
    <w:rsid w:val="00F50280"/>
    <w:rsid w:val="00F5232F"/>
    <w:rsid w:val="00F57DDD"/>
    <w:rsid w:val="00F60B9C"/>
    <w:rsid w:val="00F6175C"/>
    <w:rsid w:val="00F6428D"/>
    <w:rsid w:val="00F654BF"/>
    <w:rsid w:val="00F700F8"/>
    <w:rsid w:val="00F73788"/>
    <w:rsid w:val="00F8495B"/>
    <w:rsid w:val="00F87D4B"/>
    <w:rsid w:val="00FA017C"/>
    <w:rsid w:val="00FA6862"/>
    <w:rsid w:val="00FB256F"/>
    <w:rsid w:val="00FB2FCA"/>
    <w:rsid w:val="00FC1276"/>
    <w:rsid w:val="00FC31A2"/>
    <w:rsid w:val="00FC6799"/>
    <w:rsid w:val="00FD45B4"/>
    <w:rsid w:val="00FE37E4"/>
    <w:rsid w:val="00FF2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docId w15:val="{8022AE86-EBAB-4163-921D-6C87C9214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C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1C70"/>
    <w:pPr>
      <w:tabs>
        <w:tab w:val="center" w:pos="4153"/>
        <w:tab w:val="right" w:pos="8306"/>
      </w:tabs>
    </w:pPr>
  </w:style>
  <w:style w:type="paragraph" w:styleId="Footer">
    <w:name w:val="footer"/>
    <w:basedOn w:val="Normal"/>
    <w:link w:val="FooterChar"/>
    <w:rsid w:val="00E81C70"/>
    <w:pPr>
      <w:tabs>
        <w:tab w:val="center" w:pos="4153"/>
        <w:tab w:val="right" w:pos="8306"/>
      </w:tabs>
    </w:pPr>
    <w:rPr>
      <w:lang w:val="x-none" w:eastAsia="x-none"/>
    </w:rPr>
  </w:style>
  <w:style w:type="table" w:styleId="TableGrid">
    <w:name w:val="Table Grid"/>
    <w:basedOn w:val="TableNormal"/>
    <w:rsid w:val="00E81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E2793"/>
    <w:rPr>
      <w:rFonts w:ascii="Tahoma" w:hAnsi="Tahoma"/>
      <w:sz w:val="16"/>
      <w:szCs w:val="16"/>
      <w:lang w:val="x-none" w:eastAsia="x-none"/>
    </w:rPr>
  </w:style>
  <w:style w:type="character" w:customStyle="1" w:styleId="BalloonTextChar">
    <w:name w:val="Balloon Text Char"/>
    <w:link w:val="BalloonText"/>
    <w:rsid w:val="007E2793"/>
    <w:rPr>
      <w:rFonts w:ascii="Tahoma" w:hAnsi="Tahoma" w:cs="Tahoma"/>
      <w:sz w:val="16"/>
      <w:szCs w:val="16"/>
    </w:rPr>
  </w:style>
  <w:style w:type="paragraph" w:styleId="NormalWeb">
    <w:name w:val="Normal (Web)"/>
    <w:basedOn w:val="Normal"/>
    <w:uiPriority w:val="99"/>
    <w:unhideWhenUsed/>
    <w:rsid w:val="008530C9"/>
    <w:pPr>
      <w:spacing w:before="100" w:beforeAutospacing="1" w:after="100" w:afterAutospacing="1"/>
    </w:pPr>
  </w:style>
  <w:style w:type="character" w:customStyle="1" w:styleId="FooterChar">
    <w:name w:val="Footer Char"/>
    <w:link w:val="Footer"/>
    <w:rsid w:val="006B5CFD"/>
    <w:rPr>
      <w:sz w:val="24"/>
      <w:szCs w:val="24"/>
    </w:rPr>
  </w:style>
  <w:style w:type="paragraph" w:styleId="ListParagraph">
    <w:name w:val="List Paragraph"/>
    <w:basedOn w:val="Normal"/>
    <w:uiPriority w:val="34"/>
    <w:qFormat/>
    <w:rsid w:val="00F4706A"/>
    <w:pPr>
      <w:ind w:left="720"/>
    </w:pPr>
    <w:rPr>
      <w:rFonts w:ascii="Calibri" w:eastAsia="Calibri" w:hAnsi="Calibri"/>
      <w:sz w:val="22"/>
      <w:szCs w:val="22"/>
    </w:rPr>
  </w:style>
  <w:style w:type="character" w:customStyle="1" w:styleId="aqj">
    <w:name w:val="aqj"/>
    <w:basedOn w:val="DefaultParagraphFont"/>
    <w:rsid w:val="00A60E7C"/>
  </w:style>
  <w:style w:type="paragraph" w:styleId="BodyText3">
    <w:name w:val="Body Text 3"/>
    <w:basedOn w:val="Normal"/>
    <w:link w:val="BodyText3Char"/>
    <w:rsid w:val="00033142"/>
    <w:pPr>
      <w:autoSpaceDE w:val="0"/>
      <w:autoSpaceDN w:val="0"/>
      <w:adjustRightInd w:val="0"/>
    </w:pPr>
    <w:rPr>
      <w:sz w:val="22"/>
      <w:szCs w:val="52"/>
      <w:lang w:val="en-US" w:eastAsia="en-US"/>
    </w:rPr>
  </w:style>
  <w:style w:type="character" w:customStyle="1" w:styleId="BodyText3Char">
    <w:name w:val="Body Text 3 Char"/>
    <w:link w:val="BodyText3"/>
    <w:rsid w:val="00033142"/>
    <w:rPr>
      <w:sz w:val="22"/>
      <w:szCs w:val="52"/>
      <w:lang w:val="en-US" w:eastAsia="en-US"/>
    </w:rPr>
  </w:style>
  <w:style w:type="table" w:customStyle="1" w:styleId="TableGrid1">
    <w:name w:val="Table Grid1"/>
    <w:basedOn w:val="TableNormal"/>
    <w:next w:val="TableGrid"/>
    <w:uiPriority w:val="39"/>
    <w:rsid w:val="00C96B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C96B87"/>
    <w:rPr>
      <w:sz w:val="24"/>
      <w:szCs w:val="24"/>
    </w:rPr>
  </w:style>
  <w:style w:type="paragraph" w:styleId="BodyText">
    <w:name w:val="Body Text"/>
    <w:basedOn w:val="Normal"/>
    <w:link w:val="BodyTextChar"/>
    <w:rsid w:val="00C96B87"/>
    <w:pPr>
      <w:spacing w:after="120"/>
    </w:pPr>
  </w:style>
  <w:style w:type="character" w:customStyle="1" w:styleId="BodyTextChar">
    <w:name w:val="Body Text Char"/>
    <w:basedOn w:val="DefaultParagraphFont"/>
    <w:link w:val="BodyText"/>
    <w:rsid w:val="00C96B87"/>
    <w:rPr>
      <w:sz w:val="24"/>
      <w:szCs w:val="24"/>
    </w:rPr>
  </w:style>
  <w:style w:type="paragraph" w:styleId="FootnoteText">
    <w:name w:val="footnote text"/>
    <w:basedOn w:val="Normal"/>
    <w:link w:val="FootnoteTextChar"/>
    <w:rsid w:val="005A1285"/>
    <w:rPr>
      <w:sz w:val="20"/>
      <w:szCs w:val="20"/>
    </w:rPr>
  </w:style>
  <w:style w:type="character" w:customStyle="1" w:styleId="FootnoteTextChar">
    <w:name w:val="Footnote Text Char"/>
    <w:basedOn w:val="DefaultParagraphFont"/>
    <w:link w:val="FootnoteText"/>
    <w:rsid w:val="005A1285"/>
  </w:style>
  <w:style w:type="character" w:styleId="FootnoteReference">
    <w:name w:val="footnote reference"/>
    <w:basedOn w:val="DefaultParagraphFont"/>
    <w:rsid w:val="005A12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37733">
      <w:bodyDiv w:val="1"/>
      <w:marLeft w:val="0"/>
      <w:marRight w:val="0"/>
      <w:marTop w:val="0"/>
      <w:marBottom w:val="0"/>
      <w:divBdr>
        <w:top w:val="none" w:sz="0" w:space="0" w:color="auto"/>
        <w:left w:val="none" w:sz="0" w:space="0" w:color="auto"/>
        <w:bottom w:val="none" w:sz="0" w:space="0" w:color="auto"/>
        <w:right w:val="none" w:sz="0" w:space="0" w:color="auto"/>
      </w:divBdr>
    </w:div>
    <w:div w:id="1230313741">
      <w:bodyDiv w:val="1"/>
      <w:marLeft w:val="0"/>
      <w:marRight w:val="0"/>
      <w:marTop w:val="0"/>
      <w:marBottom w:val="0"/>
      <w:divBdr>
        <w:top w:val="none" w:sz="0" w:space="0" w:color="auto"/>
        <w:left w:val="none" w:sz="0" w:space="0" w:color="auto"/>
        <w:bottom w:val="none" w:sz="0" w:space="0" w:color="auto"/>
        <w:right w:val="none" w:sz="0" w:space="0" w:color="auto"/>
      </w:divBdr>
    </w:div>
    <w:div w:id="1358385222">
      <w:bodyDiv w:val="1"/>
      <w:marLeft w:val="0"/>
      <w:marRight w:val="0"/>
      <w:marTop w:val="0"/>
      <w:marBottom w:val="0"/>
      <w:divBdr>
        <w:top w:val="none" w:sz="0" w:space="0" w:color="auto"/>
        <w:left w:val="none" w:sz="0" w:space="0" w:color="auto"/>
        <w:bottom w:val="none" w:sz="0" w:space="0" w:color="auto"/>
        <w:right w:val="none" w:sz="0" w:space="0" w:color="auto"/>
      </w:divBdr>
    </w:div>
    <w:div w:id="144580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apta.org/AM/Template.cfm?Section=PT_and_Y%60our_Body&amp;Template=/APTAAPPS/PTandYourBody/ptandyourbody.cfm" TargetMode="External"/><Relationship Id="rId26" Type="http://schemas.openxmlformats.org/officeDocument/2006/relationships/image" Target="cid:image001.jpg@01CE085C.37EB1610" TargetMode="External"/><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footer" Target="footer3.xm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http://www.highgatehealthcare.com.au/highgate/wp-content/uploads/2015/03/CH-3100A.jpg" TargetMode="External"/><Relationship Id="rId63" Type="http://schemas.openxmlformats.org/officeDocument/2006/relationships/image" Target="media/image42.emf"/><Relationship Id="rId68" Type="http://schemas.openxmlformats.org/officeDocument/2006/relationships/hyperlink" Target="http://www.phantompower.com.au/products/bin-mover/84-products/108-bin-mover.htm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ilcaustralia.org.au/search_category_paths" TargetMode="External"/><Relationship Id="rId53" Type="http://schemas.openxmlformats.org/officeDocument/2006/relationships/image" Target="media/image35.png"/><Relationship Id="rId58" Type="http://schemas.openxmlformats.org/officeDocument/2006/relationships/image" Target="media/image38.jpeg"/><Relationship Id="rId66" Type="http://schemas.openxmlformats.org/officeDocument/2006/relationships/hyperlink" Target="http://www.phantompower.com.au/products/the-turtle.html?id=78" TargetMode="External"/><Relationship Id="rId74" Type="http://schemas.openxmlformats.org/officeDocument/2006/relationships/hyperlink" Target="https://www.legislation.sa.gov.au/LZ/C/R/Work%20Health%20and%20Safety%20Regulations%202012.aspx"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hyperlink" Target="http://www.google.com.au/url?url=http://www.opemed.net/gait-training-equipment/&amp;rct=j&amp;frm=1&amp;q=&amp;esrc=s&amp;sa=U&amp;ved=0ahUKEwi3hfSFyLfLAhUjhqYKHdyIDggQwW4IFjAA&amp;usg=AFQjCNGTd34AUp0DZfUcoYuQLJ8Z56N08Q" TargetMode="External"/><Relationship Id="rId61" Type="http://schemas.openxmlformats.org/officeDocument/2006/relationships/hyperlink" Target="http://www.google.com.au/url?url=http://www.arthritissupplies.com/leg-lifter.html&amp;rct=j&amp;frm=1&amp;q=&amp;esrc=s&amp;sa=U&amp;ved=0ahUKEwjDs6jQ0bfLAhUBUKYKHekoCfUQwW4IJjAE&amp;usg=AFQjCNESZT9LYM-kHS45dK2IuHN7cRhDzQ" TargetMode="Externa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yperlink" Target="http://www.ectarc.com.au/cybertots/toolbox12_11/shared/resources/html/res_manualhand.htm" TargetMode="External"/><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hyperlink" Target="https://www.legislation.sa.gov.au/LZ/C/A/WORK%20HEALTH%20AND%20SAFETY%20ACT%202012.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ergofurniture.com.au/images/P/winbex-with-gaslift-cover.jpg"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gif"/><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hyperlink" Target="http://www.phantompower.com.au/products/trollee.html?id=76" TargetMode="External"/><Relationship Id="rId69" Type="http://schemas.openxmlformats.org/officeDocument/2006/relationships/image" Target="media/image45.jpe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hyperlink" Target="http://www.safework.sa.gov.au/show_page.jsp?id=5892"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28.wmf"/><Relationship Id="rId59" Type="http://schemas.openxmlformats.org/officeDocument/2006/relationships/image" Target="media/image39.jpeg"/><Relationship Id="rId67" Type="http://schemas.openxmlformats.org/officeDocument/2006/relationships/image" Target="media/image44.jpeg"/><Relationship Id="rId20" Type="http://schemas.openxmlformats.org/officeDocument/2006/relationships/hyperlink" Target="http://www.ergofurniture.com.au/tri-stool.html" TargetMode="External"/><Relationship Id="rId41" Type="http://schemas.openxmlformats.org/officeDocument/2006/relationships/header" Target="header2.xml"/><Relationship Id="rId54" Type="http://schemas.openxmlformats.org/officeDocument/2006/relationships/image" Target="media/image36.png"/><Relationship Id="rId62" Type="http://schemas.openxmlformats.org/officeDocument/2006/relationships/image" Target="media/image41.jpeg"/><Relationship Id="rId70" Type="http://schemas.openxmlformats.org/officeDocument/2006/relationships/image" Target="media/image4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827C1-7DC5-46DF-AF18-C343E61D7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Pages>
  <Words>3794</Words>
  <Characters>21628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Aged Care - Enrolled Nurse - All Tasks</vt:lpstr>
    </vt:vector>
  </TitlesOfParts>
  <Company>Safe Work Practice</Company>
  <LinksUpToDate>false</LinksUpToDate>
  <CharactersWithSpaces>25372</CharactersWithSpaces>
  <SharedDoc>false</SharedDoc>
  <HLinks>
    <vt:vector size="12" baseType="variant">
      <vt:variant>
        <vt:i4>3407944</vt:i4>
      </vt:variant>
      <vt:variant>
        <vt:i4>6</vt:i4>
      </vt:variant>
      <vt:variant>
        <vt:i4>0</vt:i4>
      </vt:variant>
      <vt:variant>
        <vt:i4>5</vt:i4>
      </vt:variant>
      <vt:variant>
        <vt:lpwstr>http://www.apta.org/AM/Template.cfm?Section=PT_and_Y%60our_Body&amp;Template=/APTAAPPS/PTandYourBody/ptandyourbody.cfm</vt:lpwstr>
      </vt:variant>
      <vt:variant>
        <vt:lpwstr/>
      </vt:variant>
      <vt:variant>
        <vt:i4>8257565</vt:i4>
      </vt:variant>
      <vt:variant>
        <vt:i4>-1</vt:i4>
      </vt:variant>
      <vt:variant>
        <vt:i4>1760</vt:i4>
      </vt:variant>
      <vt:variant>
        <vt:i4>1</vt:i4>
      </vt:variant>
      <vt:variant>
        <vt:lpwstr>cid:image001.jpg@01CE085C.37EB1610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 Enrolled Nurse - All Tasks</dc:title>
  <dc:subject>Job dictionary</dc:subject>
  <dc:creator>Safe Work Practice</dc:creator>
  <cp:keywords>Safe Work Practice; Residential; Aged Care; enrolled nurse; assist post fall; wound dressings; post fall; resident fall; wound trolley </cp:keywords>
  <dc:description>Early intervention; early medical assessment; work capacity; job analysis; job summary</dc:description>
  <cp:lastModifiedBy>Timoteo, Rudy</cp:lastModifiedBy>
  <cp:revision>50</cp:revision>
  <cp:lastPrinted>2016-05-12T07:19:00Z</cp:lastPrinted>
  <dcterms:created xsi:type="dcterms:W3CDTF">2016-04-22T07:10:00Z</dcterms:created>
  <dcterms:modified xsi:type="dcterms:W3CDTF">2016-08-03T05:16:00Z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