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824" w:rsidRDefault="00B83D57" w:rsidP="00D666CA">
      <w:pPr>
        <w:pStyle w:val="MainHeader"/>
        <w:spacing w:line="240" w:lineRule="auto"/>
        <w:rPr>
          <w:rFonts w:asciiTheme="majorHAnsi" w:hAnsiTheme="majorHAnsi"/>
          <w:color w:val="991324"/>
          <w:lang w:val="en-AU"/>
        </w:rPr>
      </w:pPr>
      <w:r>
        <w:rPr>
          <w:rFonts w:ascii="Calibri Light" w:hAnsi="Calibri Light"/>
          <w:noProof/>
          <w:color w:val="000000"/>
          <w:sz w:val="20"/>
          <w:szCs w:val="20"/>
          <w:lang w:val="en-AU" w:eastAsia="en-AU"/>
        </w:rPr>
        <mc:AlternateContent>
          <mc:Choice Requires="wps">
            <w:drawing>
              <wp:anchor distT="0" distB="0" distL="114300" distR="114300" simplePos="0" relativeHeight="251662336" behindDoc="0" locked="0" layoutInCell="1" allowOverlap="1" wp14:anchorId="48F3032B" wp14:editId="219BFFB0">
                <wp:simplePos x="0" y="0"/>
                <wp:positionH relativeFrom="column">
                  <wp:posOffset>142875</wp:posOffset>
                </wp:positionH>
                <wp:positionV relativeFrom="paragraph">
                  <wp:posOffset>6449695</wp:posOffset>
                </wp:positionV>
                <wp:extent cx="5143500" cy="32537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5143500" cy="32537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B0AFB" w:rsidRPr="005215FE" w:rsidRDefault="006B0AFB" w:rsidP="005215FE">
                            <w:pPr>
                              <w:pStyle w:val="SubheadingCover"/>
                              <w:rPr>
                                <w:sz w:val="72"/>
                                <w:szCs w:val="72"/>
                              </w:rPr>
                            </w:pPr>
                            <w:r w:rsidRPr="005215FE">
                              <w:rPr>
                                <w:sz w:val="72"/>
                                <w:szCs w:val="72"/>
                              </w:rPr>
                              <w:t>Managing psychiatric injuries</w:t>
                            </w:r>
                          </w:p>
                          <w:p w:rsidR="006B0AFB" w:rsidRPr="005215FE" w:rsidRDefault="006B0AFB" w:rsidP="005215FE">
                            <w:pPr>
                              <w:pStyle w:val="SubheadingCover"/>
                              <w:rPr>
                                <w:sz w:val="32"/>
                                <w:szCs w:val="32"/>
                              </w:rPr>
                            </w:pPr>
                            <w:r w:rsidRPr="005215FE">
                              <w:rPr>
                                <w:sz w:val="32"/>
                                <w:szCs w:val="32"/>
                              </w:rPr>
                              <w:t xml:space="preserve">A guide for return to work coordinators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3032B" id="_x0000_t202" coordsize="21600,21600" o:spt="202" path="m,l,21600r21600,l21600,xe">
                <v:stroke joinstyle="miter"/>
                <v:path gradientshapeok="t" o:connecttype="rect"/>
              </v:shapetype>
              <v:shape id="Text Box 4" o:spid="_x0000_s1026" type="#_x0000_t202" style="position:absolute;left:0;text-align:left;margin-left:11.25pt;margin-top:507.85pt;width:405pt;height:25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" filled="f" stroked="f">
                <v:textbox>
                  <w:txbxContent>
                    <w:p w:rsidR="006B0AFB" w:rsidRPr="005215FE" w:rsidRDefault="006B0AFB" w:rsidP="005215FE">
                      <w:pPr>
                        <w:pStyle w:val="SubheadingCover"/>
                        <w:rPr>
                          <w:sz w:val="72"/>
                          <w:szCs w:val="72"/>
                        </w:rPr>
                      </w:pPr>
                      <w:r w:rsidRPr="005215FE">
                        <w:rPr>
                          <w:sz w:val="72"/>
                          <w:szCs w:val="72"/>
                        </w:rPr>
                        <w:t>Managing psychiatric injuries</w:t>
                      </w:r>
                    </w:p>
                    <w:p w:rsidR="006B0AFB" w:rsidRPr="005215FE" w:rsidRDefault="006B0AFB" w:rsidP="005215FE">
                      <w:pPr>
                        <w:pStyle w:val="SubheadingCover"/>
                        <w:rPr>
                          <w:sz w:val="32"/>
                          <w:szCs w:val="32"/>
                        </w:rPr>
                      </w:pPr>
                      <w:r w:rsidRPr="005215FE">
                        <w:rPr>
                          <w:sz w:val="32"/>
                          <w:szCs w:val="32"/>
                        </w:rPr>
                        <w:t xml:space="preserve">A guide for return to work coordinators </w:t>
                      </w:r>
                    </w:p>
                  </w:txbxContent>
                </v:textbox>
                <w10:wrap type="square"/>
              </v:shape>
            </w:pict>
          </mc:Fallback>
        </mc:AlternateContent>
      </w:r>
      <w:r w:rsidR="00577824">
        <w:rPr>
          <w:noProof/>
          <w:lang w:val="en-AU" w:eastAsia="en-AU"/>
        </w:rPr>
        <w:drawing>
          <wp:inline distT="0" distB="0" distL="0" distR="0" wp14:anchorId="197C0CFF" wp14:editId="2A26BA0F">
            <wp:extent cx="7556500" cy="10542270"/>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 report template.jpg"/>
                    <pic:cNvPicPr/>
                  </pic:nvPicPr>
                  <pic:blipFill>
                    <a:blip r:embed="rId8" cstate="screen">
                      <a:extLst>
                        <a:ext uri="{28A0092B-C50C-407E-A947-70E740481C1C}">
                          <a14:useLocalDpi xmlns:a14="http://schemas.microsoft.com/office/drawing/2010/main"/>
                        </a:ext>
                      </a:extLst>
                    </a:blip>
                    <a:stretch>
                      <a:fillRect/>
                    </a:stretch>
                  </pic:blipFill>
                  <pic:spPr>
                    <a:xfrm>
                      <a:off x="0" y="0"/>
                      <a:ext cx="7556500" cy="10542270"/>
                    </a:xfrm>
                    <a:prstGeom prst="rect">
                      <a:avLst/>
                    </a:prstGeom>
                  </pic:spPr>
                </pic:pic>
              </a:graphicData>
            </a:graphic>
          </wp:inline>
        </w:drawing>
      </w:r>
    </w:p>
    <w:p w:rsidR="008D5F4A" w:rsidRPr="003A6C8D" w:rsidRDefault="008D5F4A" w:rsidP="00D666CA">
      <w:pPr>
        <w:pStyle w:val="MainHeader"/>
        <w:spacing w:line="240" w:lineRule="auto"/>
        <w:rPr>
          <w:rFonts w:asciiTheme="majorHAnsi" w:hAnsiTheme="majorHAnsi"/>
          <w:color w:val="991324"/>
          <w:lang w:val="en-AU"/>
        </w:rPr>
        <w:sectPr w:rsidR="008D5F4A" w:rsidRPr="003A6C8D" w:rsidSect="00B83D57">
          <w:headerReference w:type="default" r:id="rId9"/>
          <w:headerReference w:type="first" r:id="rId10"/>
          <w:footerReference w:type="first" r:id="rId11"/>
          <w:pgSz w:w="11900" w:h="16840"/>
          <w:pgMar w:top="568" w:right="0" w:bottom="0" w:left="0" w:header="0" w:footer="0" w:gutter="0"/>
          <w:cols w:space="794"/>
          <w:docGrid w:linePitch="360"/>
        </w:sectPr>
      </w:pPr>
    </w:p>
    <w:p w:rsidR="00023865" w:rsidRDefault="00023865" w:rsidP="00023865">
      <w:pPr>
        <w:widowControl w:val="0"/>
        <w:suppressAutoHyphens/>
        <w:autoSpaceDE w:val="0"/>
        <w:autoSpaceDN w:val="0"/>
        <w:adjustRightInd w:val="0"/>
        <w:spacing w:line="360" w:lineRule="exact"/>
        <w:textAlignment w:val="center"/>
      </w:pPr>
    </w:p>
    <w:p w:rsidR="00F86C45" w:rsidRDefault="009D58F6">
      <w:pPr>
        <w:pStyle w:val="TOC1"/>
        <w:rPr>
          <w:sz w:val="20"/>
          <w:szCs w:val="20"/>
        </w:rPr>
      </w:pPr>
      <w:r>
        <w:rPr>
          <w:rFonts w:ascii="Calibri" w:hAnsi="Calibri"/>
          <w:noProof/>
          <w:color w:val="991324"/>
          <w:sz w:val="36"/>
          <w:szCs w:val="36"/>
          <w:lang w:eastAsia="en-AU"/>
        </w:rPr>
        <mc:AlternateContent>
          <mc:Choice Requires="wps">
            <w:drawing>
              <wp:anchor distT="0" distB="0" distL="114300" distR="114300" simplePos="0" relativeHeight="251659264" behindDoc="0" locked="0" layoutInCell="1" allowOverlap="1" wp14:anchorId="4786576E" wp14:editId="07D50389">
                <wp:simplePos x="0" y="0"/>
                <wp:positionH relativeFrom="column">
                  <wp:posOffset>-132715</wp:posOffset>
                </wp:positionH>
                <wp:positionV relativeFrom="paragraph">
                  <wp:posOffset>391160</wp:posOffset>
                </wp:positionV>
                <wp:extent cx="6616700" cy="55245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6616700" cy="5524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B0AFB" w:rsidRPr="00D666CA" w:rsidRDefault="006B0AFB" w:rsidP="00F86C45">
                            <w:pPr>
                              <w:pStyle w:val="TOCHeader"/>
                              <w:jc w:val="left"/>
                            </w:pPr>
                            <w:r w:rsidRPr="00D666CA">
                              <w:t>Contents</w:t>
                            </w:r>
                          </w:p>
                          <w:p w:rsidR="006B0AFB" w:rsidRPr="007A5C13" w:rsidRDefault="006B0AFB" w:rsidP="00023865">
                            <w:pPr>
                              <w:ind w:left="-426"/>
                              <w:rPr>
                                <w:rFonts w:ascii="Calibri" w:hAnsi="Calibri"/>
                                <w:color w:val="B2031D"/>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86576E" id="_x0000_t202" coordsize="21600,21600" o:spt="202" path="m,l,21600r21600,l21600,xe">
                <v:stroke joinstyle="miter"/>
                <v:path gradientshapeok="t" o:connecttype="rect"/>
              </v:shapetype>
              <v:shape id="Text Box 23" o:spid="_x0000_s1027" type="#_x0000_t202" style="position:absolute;left:0;text-align:left;margin-left:-10.45pt;margin-top:30.8pt;width:521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" filled="f" stroked="f">
                <v:textbox>
                  <w:txbxContent>
                    <w:p w:rsidR="006B0AFB" w:rsidRPr="00D666CA" w:rsidRDefault="006B0AFB" w:rsidP="00F86C45">
                      <w:pPr>
                        <w:pStyle w:val="TOCHeader"/>
                        <w:jc w:val="left"/>
                      </w:pPr>
                      <w:r w:rsidRPr="00D666CA">
                        <w:t>Contents</w:t>
                      </w:r>
                    </w:p>
                    <w:p w:rsidR="006B0AFB" w:rsidRPr="007A5C13" w:rsidRDefault="006B0AFB" w:rsidP="00023865">
                      <w:pPr>
                        <w:ind w:left="-426"/>
                        <w:rPr>
                          <w:rFonts w:ascii="Calibri" w:hAnsi="Calibri"/>
                          <w:color w:val="B2031D"/>
                          <w:sz w:val="56"/>
                          <w:szCs w:val="56"/>
                        </w:rPr>
                      </w:pPr>
                    </w:p>
                  </w:txbxContent>
                </v:textbox>
                <w10:wrap type="square"/>
              </v:shape>
            </w:pict>
          </mc:Fallback>
        </mc:AlternateContent>
      </w:r>
    </w:p>
    <w:p w:rsidR="00275FE8" w:rsidRPr="00275FE8" w:rsidRDefault="00864149" w:rsidP="00275FE8">
      <w:pPr>
        <w:pStyle w:val="TOC1"/>
        <w:spacing w:before="0" w:line="360" w:lineRule="auto"/>
        <w:rPr>
          <w:rFonts w:asciiTheme="minorHAnsi" w:hAnsiTheme="minorHAnsi"/>
          <w:noProof/>
          <w:sz w:val="22"/>
          <w:szCs w:val="22"/>
          <w:lang w:eastAsia="en-AU"/>
        </w:rPr>
      </w:pPr>
      <w:r w:rsidRPr="00A8650C">
        <w:rPr>
          <w:sz w:val="20"/>
          <w:szCs w:val="20"/>
        </w:rPr>
        <w:fldChar w:fldCharType="begin"/>
      </w:r>
      <w:r w:rsidRPr="00A8650C">
        <w:rPr>
          <w:sz w:val="20"/>
          <w:szCs w:val="20"/>
        </w:rPr>
        <w:instrText xml:space="preserve"> TOC \o "1-3" \h \z \u </w:instrText>
      </w:r>
      <w:r w:rsidRPr="00A8650C">
        <w:rPr>
          <w:sz w:val="20"/>
          <w:szCs w:val="20"/>
        </w:rPr>
        <w:fldChar w:fldCharType="separate"/>
      </w:r>
      <w:hyperlink w:anchor="_Toc423076728" w:history="1">
        <w:r w:rsidR="00275FE8" w:rsidRPr="00387F80">
          <w:rPr>
            <w:rStyle w:val="Hyperlink"/>
            <w:b/>
            <w:noProof/>
            <w:sz w:val="22"/>
            <w:szCs w:val="22"/>
          </w:rPr>
          <w:t>Introduction</w:t>
        </w:r>
        <w:r w:rsidR="00275FE8" w:rsidRPr="00275FE8">
          <w:rPr>
            <w:noProof/>
            <w:webHidden/>
            <w:sz w:val="22"/>
            <w:szCs w:val="22"/>
          </w:rPr>
          <w:tab/>
        </w:r>
        <w:r w:rsidR="00275FE8" w:rsidRPr="00275FE8">
          <w:rPr>
            <w:noProof/>
            <w:webHidden/>
            <w:sz w:val="22"/>
            <w:szCs w:val="22"/>
          </w:rPr>
          <w:fldChar w:fldCharType="begin"/>
        </w:r>
        <w:r w:rsidR="00275FE8" w:rsidRPr="00275FE8">
          <w:rPr>
            <w:noProof/>
            <w:webHidden/>
            <w:sz w:val="22"/>
            <w:szCs w:val="22"/>
          </w:rPr>
          <w:instrText xml:space="preserve"> PAGEREF _Toc423076728 \h </w:instrText>
        </w:r>
        <w:r w:rsidR="00275FE8" w:rsidRPr="00275FE8">
          <w:rPr>
            <w:noProof/>
            <w:webHidden/>
            <w:sz w:val="22"/>
            <w:szCs w:val="22"/>
          </w:rPr>
        </w:r>
        <w:r w:rsidR="00275FE8" w:rsidRPr="00275FE8">
          <w:rPr>
            <w:noProof/>
            <w:webHidden/>
            <w:sz w:val="22"/>
            <w:szCs w:val="22"/>
          </w:rPr>
          <w:fldChar w:fldCharType="separate"/>
        </w:r>
        <w:r w:rsidR="00274969">
          <w:rPr>
            <w:noProof/>
            <w:webHidden/>
            <w:sz w:val="22"/>
            <w:szCs w:val="22"/>
          </w:rPr>
          <w:t>3</w:t>
        </w:r>
        <w:r w:rsidR="00275FE8" w:rsidRPr="00275FE8">
          <w:rPr>
            <w:noProof/>
            <w:webHidden/>
            <w:sz w:val="22"/>
            <w:szCs w:val="22"/>
          </w:rPr>
          <w:fldChar w:fldCharType="end"/>
        </w:r>
      </w:hyperlink>
    </w:p>
    <w:p w:rsidR="00275FE8" w:rsidRPr="00275FE8" w:rsidRDefault="0033279F" w:rsidP="00275FE8">
      <w:pPr>
        <w:pStyle w:val="TOC1"/>
        <w:spacing w:before="0" w:line="360" w:lineRule="auto"/>
        <w:rPr>
          <w:rFonts w:asciiTheme="minorHAnsi" w:hAnsiTheme="minorHAnsi"/>
          <w:noProof/>
          <w:sz w:val="22"/>
          <w:szCs w:val="22"/>
          <w:lang w:eastAsia="en-AU"/>
        </w:rPr>
      </w:pPr>
      <w:hyperlink w:anchor="_Toc423076729" w:history="1">
        <w:r w:rsidR="00275FE8" w:rsidRPr="00387F80">
          <w:rPr>
            <w:rStyle w:val="Hyperlink"/>
            <w:b/>
            <w:noProof/>
            <w:sz w:val="22"/>
            <w:szCs w:val="22"/>
          </w:rPr>
          <w:t>Mental illness</w:t>
        </w:r>
        <w:r w:rsidR="00275FE8" w:rsidRPr="00275FE8">
          <w:rPr>
            <w:noProof/>
            <w:webHidden/>
            <w:sz w:val="22"/>
            <w:szCs w:val="22"/>
          </w:rPr>
          <w:tab/>
        </w:r>
        <w:r w:rsidR="00275FE8" w:rsidRPr="00275FE8">
          <w:rPr>
            <w:noProof/>
            <w:webHidden/>
            <w:sz w:val="22"/>
            <w:szCs w:val="22"/>
          </w:rPr>
          <w:fldChar w:fldCharType="begin"/>
        </w:r>
        <w:r w:rsidR="00275FE8" w:rsidRPr="00275FE8">
          <w:rPr>
            <w:noProof/>
            <w:webHidden/>
            <w:sz w:val="22"/>
            <w:szCs w:val="22"/>
          </w:rPr>
          <w:instrText xml:space="preserve"> PAGEREF _Toc423076729 \h </w:instrText>
        </w:r>
        <w:r w:rsidR="00275FE8" w:rsidRPr="00275FE8">
          <w:rPr>
            <w:noProof/>
            <w:webHidden/>
            <w:sz w:val="22"/>
            <w:szCs w:val="22"/>
          </w:rPr>
        </w:r>
        <w:r w:rsidR="00275FE8" w:rsidRPr="00275FE8">
          <w:rPr>
            <w:noProof/>
            <w:webHidden/>
            <w:sz w:val="22"/>
            <w:szCs w:val="22"/>
          </w:rPr>
          <w:fldChar w:fldCharType="separate"/>
        </w:r>
        <w:r w:rsidR="00274969">
          <w:rPr>
            <w:noProof/>
            <w:webHidden/>
            <w:sz w:val="22"/>
            <w:szCs w:val="22"/>
          </w:rPr>
          <w:t>3</w:t>
        </w:r>
        <w:r w:rsidR="00275FE8" w:rsidRPr="00275FE8">
          <w:rPr>
            <w:noProof/>
            <w:webHidden/>
            <w:sz w:val="22"/>
            <w:szCs w:val="22"/>
          </w:rPr>
          <w:fldChar w:fldCharType="end"/>
        </w:r>
      </w:hyperlink>
    </w:p>
    <w:p w:rsidR="00275FE8" w:rsidRPr="00275FE8" w:rsidRDefault="0033279F" w:rsidP="00275FE8">
      <w:pPr>
        <w:pStyle w:val="TOC1"/>
        <w:spacing w:before="0" w:line="360" w:lineRule="auto"/>
        <w:rPr>
          <w:rFonts w:asciiTheme="minorHAnsi" w:hAnsiTheme="minorHAnsi"/>
          <w:noProof/>
          <w:sz w:val="22"/>
          <w:szCs w:val="22"/>
          <w:lang w:eastAsia="en-AU"/>
        </w:rPr>
      </w:pPr>
      <w:hyperlink w:anchor="_Toc423076730" w:history="1">
        <w:r w:rsidR="00275FE8" w:rsidRPr="00387F80">
          <w:rPr>
            <w:rStyle w:val="Hyperlink"/>
            <w:b/>
            <w:noProof/>
            <w:sz w:val="22"/>
            <w:szCs w:val="22"/>
          </w:rPr>
          <w:t>Psychiatric injury arising from employment</w:t>
        </w:r>
        <w:r w:rsidR="00275FE8" w:rsidRPr="00275FE8">
          <w:rPr>
            <w:noProof/>
            <w:webHidden/>
            <w:sz w:val="22"/>
            <w:szCs w:val="22"/>
          </w:rPr>
          <w:tab/>
        </w:r>
        <w:r w:rsidR="00275FE8" w:rsidRPr="00275FE8">
          <w:rPr>
            <w:noProof/>
            <w:webHidden/>
            <w:sz w:val="22"/>
            <w:szCs w:val="22"/>
          </w:rPr>
          <w:fldChar w:fldCharType="begin"/>
        </w:r>
        <w:r w:rsidR="00275FE8" w:rsidRPr="00275FE8">
          <w:rPr>
            <w:noProof/>
            <w:webHidden/>
            <w:sz w:val="22"/>
            <w:szCs w:val="22"/>
          </w:rPr>
          <w:instrText xml:space="preserve"> PAGEREF _Toc423076730 \h </w:instrText>
        </w:r>
        <w:r w:rsidR="00275FE8" w:rsidRPr="00275FE8">
          <w:rPr>
            <w:noProof/>
            <w:webHidden/>
            <w:sz w:val="22"/>
            <w:szCs w:val="22"/>
          </w:rPr>
        </w:r>
        <w:r w:rsidR="00275FE8" w:rsidRPr="00275FE8">
          <w:rPr>
            <w:noProof/>
            <w:webHidden/>
            <w:sz w:val="22"/>
            <w:szCs w:val="22"/>
          </w:rPr>
          <w:fldChar w:fldCharType="separate"/>
        </w:r>
        <w:r w:rsidR="00274969">
          <w:rPr>
            <w:noProof/>
            <w:webHidden/>
            <w:sz w:val="22"/>
            <w:szCs w:val="22"/>
          </w:rPr>
          <w:t>4</w:t>
        </w:r>
        <w:r w:rsidR="00275FE8" w:rsidRPr="00275FE8">
          <w:rPr>
            <w:noProof/>
            <w:webHidden/>
            <w:sz w:val="22"/>
            <w:szCs w:val="22"/>
          </w:rPr>
          <w:fldChar w:fldCharType="end"/>
        </w:r>
      </w:hyperlink>
    </w:p>
    <w:p w:rsidR="00275FE8" w:rsidRPr="00275FE8" w:rsidRDefault="0033279F" w:rsidP="00275FE8">
      <w:pPr>
        <w:pStyle w:val="TOC1"/>
        <w:spacing w:before="0" w:line="360" w:lineRule="auto"/>
        <w:rPr>
          <w:rFonts w:asciiTheme="minorHAnsi" w:hAnsiTheme="minorHAnsi"/>
          <w:noProof/>
          <w:sz w:val="22"/>
          <w:szCs w:val="22"/>
          <w:lang w:eastAsia="en-AU"/>
        </w:rPr>
      </w:pPr>
      <w:hyperlink w:anchor="_Toc423076732" w:history="1">
        <w:r w:rsidR="00275FE8" w:rsidRPr="00387F80">
          <w:rPr>
            <w:rStyle w:val="Hyperlink"/>
            <w:b/>
            <w:noProof/>
            <w:sz w:val="22"/>
            <w:szCs w:val="22"/>
          </w:rPr>
          <w:t>What do psychiatric injuries look like?</w:t>
        </w:r>
        <w:r w:rsidR="00275FE8" w:rsidRPr="00275FE8">
          <w:rPr>
            <w:noProof/>
            <w:webHidden/>
            <w:sz w:val="22"/>
            <w:szCs w:val="22"/>
          </w:rPr>
          <w:tab/>
        </w:r>
        <w:r w:rsidR="00275FE8" w:rsidRPr="00275FE8">
          <w:rPr>
            <w:noProof/>
            <w:webHidden/>
            <w:sz w:val="22"/>
            <w:szCs w:val="22"/>
          </w:rPr>
          <w:fldChar w:fldCharType="begin"/>
        </w:r>
        <w:r w:rsidR="00275FE8" w:rsidRPr="00275FE8">
          <w:rPr>
            <w:noProof/>
            <w:webHidden/>
            <w:sz w:val="22"/>
            <w:szCs w:val="22"/>
          </w:rPr>
          <w:instrText xml:space="preserve"> PAGEREF _Toc423076732 \h </w:instrText>
        </w:r>
        <w:r w:rsidR="00275FE8" w:rsidRPr="00275FE8">
          <w:rPr>
            <w:noProof/>
            <w:webHidden/>
            <w:sz w:val="22"/>
            <w:szCs w:val="22"/>
          </w:rPr>
        </w:r>
        <w:r w:rsidR="00275FE8" w:rsidRPr="00275FE8">
          <w:rPr>
            <w:noProof/>
            <w:webHidden/>
            <w:sz w:val="22"/>
            <w:szCs w:val="22"/>
          </w:rPr>
          <w:fldChar w:fldCharType="separate"/>
        </w:r>
        <w:r w:rsidR="00274969">
          <w:rPr>
            <w:noProof/>
            <w:webHidden/>
            <w:sz w:val="22"/>
            <w:szCs w:val="22"/>
          </w:rPr>
          <w:t>4</w:t>
        </w:r>
        <w:r w:rsidR="00275FE8" w:rsidRPr="00275FE8">
          <w:rPr>
            <w:noProof/>
            <w:webHidden/>
            <w:sz w:val="22"/>
            <w:szCs w:val="22"/>
          </w:rPr>
          <w:fldChar w:fldCharType="end"/>
        </w:r>
      </w:hyperlink>
    </w:p>
    <w:p w:rsidR="00275FE8" w:rsidRPr="00275FE8" w:rsidRDefault="0033279F" w:rsidP="00275FE8">
      <w:pPr>
        <w:pStyle w:val="TOC2"/>
        <w:spacing w:line="360" w:lineRule="auto"/>
        <w:rPr>
          <w:rFonts w:asciiTheme="minorHAnsi" w:hAnsiTheme="minorHAnsi"/>
          <w:szCs w:val="22"/>
          <w:lang w:eastAsia="en-AU"/>
        </w:rPr>
      </w:pPr>
      <w:hyperlink w:anchor="_Toc423076733" w:history="1">
        <w:r w:rsidR="00275FE8" w:rsidRPr="00275FE8">
          <w:rPr>
            <w:rStyle w:val="Hyperlink"/>
            <w:szCs w:val="22"/>
          </w:rPr>
          <w:t>Some common psychiatric diagnoses</w:t>
        </w:r>
        <w:r w:rsidR="00275FE8" w:rsidRPr="00275FE8">
          <w:rPr>
            <w:webHidden/>
            <w:szCs w:val="22"/>
          </w:rPr>
          <w:tab/>
        </w:r>
        <w:r w:rsidR="00275FE8" w:rsidRPr="00275FE8">
          <w:rPr>
            <w:webHidden/>
            <w:szCs w:val="22"/>
          </w:rPr>
          <w:fldChar w:fldCharType="begin"/>
        </w:r>
        <w:r w:rsidR="00275FE8" w:rsidRPr="00275FE8">
          <w:rPr>
            <w:webHidden/>
            <w:szCs w:val="22"/>
          </w:rPr>
          <w:instrText xml:space="preserve"> PAGEREF _Toc423076733 \h </w:instrText>
        </w:r>
        <w:r w:rsidR="00275FE8" w:rsidRPr="00275FE8">
          <w:rPr>
            <w:webHidden/>
            <w:szCs w:val="22"/>
          </w:rPr>
        </w:r>
        <w:r w:rsidR="00275FE8" w:rsidRPr="00275FE8">
          <w:rPr>
            <w:webHidden/>
            <w:szCs w:val="22"/>
          </w:rPr>
          <w:fldChar w:fldCharType="separate"/>
        </w:r>
        <w:r w:rsidR="00274969">
          <w:rPr>
            <w:webHidden/>
            <w:szCs w:val="22"/>
          </w:rPr>
          <w:t>5</w:t>
        </w:r>
        <w:r w:rsidR="00275FE8" w:rsidRPr="00275FE8">
          <w:rPr>
            <w:webHidden/>
            <w:szCs w:val="22"/>
          </w:rPr>
          <w:fldChar w:fldCharType="end"/>
        </w:r>
      </w:hyperlink>
    </w:p>
    <w:p w:rsidR="00275FE8" w:rsidRPr="00275FE8" w:rsidRDefault="0033279F" w:rsidP="00275FE8">
      <w:pPr>
        <w:pStyle w:val="TOC3"/>
        <w:tabs>
          <w:tab w:val="right" w:leader="dot" w:pos="10359"/>
        </w:tabs>
        <w:spacing w:line="360" w:lineRule="auto"/>
        <w:rPr>
          <w:rFonts w:asciiTheme="minorHAnsi" w:hAnsiTheme="minorHAnsi"/>
          <w:noProof/>
          <w:szCs w:val="22"/>
          <w:lang w:eastAsia="en-AU"/>
        </w:rPr>
      </w:pPr>
      <w:hyperlink w:anchor="_Toc423076734" w:history="1">
        <w:r w:rsidR="00275FE8" w:rsidRPr="00275FE8">
          <w:rPr>
            <w:rStyle w:val="Hyperlink"/>
            <w:noProof/>
            <w:szCs w:val="22"/>
          </w:rPr>
          <w:t>Depression</w:t>
        </w:r>
        <w:r w:rsidR="00275FE8" w:rsidRPr="00275FE8">
          <w:rPr>
            <w:noProof/>
            <w:webHidden/>
            <w:szCs w:val="22"/>
          </w:rPr>
          <w:tab/>
        </w:r>
        <w:r w:rsidR="00275FE8" w:rsidRPr="00275FE8">
          <w:rPr>
            <w:noProof/>
            <w:webHidden/>
            <w:szCs w:val="22"/>
          </w:rPr>
          <w:fldChar w:fldCharType="begin"/>
        </w:r>
        <w:r w:rsidR="00275FE8" w:rsidRPr="00275FE8">
          <w:rPr>
            <w:noProof/>
            <w:webHidden/>
            <w:szCs w:val="22"/>
          </w:rPr>
          <w:instrText xml:space="preserve"> PAGEREF _Toc423076734 \h </w:instrText>
        </w:r>
        <w:r w:rsidR="00275FE8" w:rsidRPr="00275FE8">
          <w:rPr>
            <w:noProof/>
            <w:webHidden/>
            <w:szCs w:val="22"/>
          </w:rPr>
        </w:r>
        <w:r w:rsidR="00275FE8" w:rsidRPr="00275FE8">
          <w:rPr>
            <w:noProof/>
            <w:webHidden/>
            <w:szCs w:val="22"/>
          </w:rPr>
          <w:fldChar w:fldCharType="separate"/>
        </w:r>
        <w:r w:rsidR="00274969">
          <w:rPr>
            <w:noProof/>
            <w:webHidden/>
            <w:szCs w:val="22"/>
          </w:rPr>
          <w:t>5</w:t>
        </w:r>
        <w:r w:rsidR="00275FE8" w:rsidRPr="00275FE8">
          <w:rPr>
            <w:noProof/>
            <w:webHidden/>
            <w:szCs w:val="22"/>
          </w:rPr>
          <w:fldChar w:fldCharType="end"/>
        </w:r>
      </w:hyperlink>
    </w:p>
    <w:p w:rsidR="00275FE8" w:rsidRPr="00275FE8" w:rsidRDefault="0033279F" w:rsidP="00275FE8">
      <w:pPr>
        <w:pStyle w:val="TOC3"/>
        <w:tabs>
          <w:tab w:val="right" w:leader="dot" w:pos="10359"/>
        </w:tabs>
        <w:spacing w:line="360" w:lineRule="auto"/>
        <w:rPr>
          <w:rFonts w:asciiTheme="minorHAnsi" w:hAnsiTheme="minorHAnsi"/>
          <w:noProof/>
          <w:szCs w:val="22"/>
          <w:lang w:eastAsia="en-AU"/>
        </w:rPr>
      </w:pPr>
      <w:hyperlink w:anchor="_Toc423076735" w:history="1">
        <w:r w:rsidR="00275FE8" w:rsidRPr="00275FE8">
          <w:rPr>
            <w:rStyle w:val="Hyperlink"/>
            <w:noProof/>
            <w:szCs w:val="22"/>
          </w:rPr>
          <w:t>Anxiety disorders</w:t>
        </w:r>
        <w:r w:rsidR="00275FE8" w:rsidRPr="00275FE8">
          <w:rPr>
            <w:noProof/>
            <w:webHidden/>
            <w:szCs w:val="22"/>
          </w:rPr>
          <w:tab/>
        </w:r>
        <w:r w:rsidR="00275FE8" w:rsidRPr="00275FE8">
          <w:rPr>
            <w:noProof/>
            <w:webHidden/>
            <w:szCs w:val="22"/>
          </w:rPr>
          <w:fldChar w:fldCharType="begin"/>
        </w:r>
        <w:r w:rsidR="00275FE8" w:rsidRPr="00275FE8">
          <w:rPr>
            <w:noProof/>
            <w:webHidden/>
            <w:szCs w:val="22"/>
          </w:rPr>
          <w:instrText xml:space="preserve"> PAGEREF _Toc423076735 \h </w:instrText>
        </w:r>
        <w:r w:rsidR="00275FE8" w:rsidRPr="00275FE8">
          <w:rPr>
            <w:noProof/>
            <w:webHidden/>
            <w:szCs w:val="22"/>
          </w:rPr>
        </w:r>
        <w:r w:rsidR="00275FE8" w:rsidRPr="00275FE8">
          <w:rPr>
            <w:noProof/>
            <w:webHidden/>
            <w:szCs w:val="22"/>
          </w:rPr>
          <w:fldChar w:fldCharType="separate"/>
        </w:r>
        <w:r w:rsidR="00274969">
          <w:rPr>
            <w:noProof/>
            <w:webHidden/>
            <w:szCs w:val="22"/>
          </w:rPr>
          <w:t>5</w:t>
        </w:r>
        <w:r w:rsidR="00275FE8" w:rsidRPr="00275FE8">
          <w:rPr>
            <w:noProof/>
            <w:webHidden/>
            <w:szCs w:val="22"/>
          </w:rPr>
          <w:fldChar w:fldCharType="end"/>
        </w:r>
      </w:hyperlink>
    </w:p>
    <w:p w:rsidR="00275FE8" w:rsidRPr="00275FE8" w:rsidRDefault="0033279F" w:rsidP="00275FE8">
      <w:pPr>
        <w:pStyle w:val="TOC3"/>
        <w:tabs>
          <w:tab w:val="right" w:leader="dot" w:pos="10359"/>
        </w:tabs>
        <w:spacing w:line="360" w:lineRule="auto"/>
        <w:rPr>
          <w:rFonts w:asciiTheme="minorHAnsi" w:hAnsiTheme="minorHAnsi"/>
          <w:noProof/>
          <w:szCs w:val="22"/>
          <w:lang w:eastAsia="en-AU"/>
        </w:rPr>
      </w:pPr>
      <w:hyperlink w:anchor="_Toc423076736" w:history="1">
        <w:r w:rsidR="00275FE8" w:rsidRPr="00275FE8">
          <w:rPr>
            <w:rStyle w:val="Hyperlink"/>
            <w:noProof/>
            <w:szCs w:val="22"/>
          </w:rPr>
          <w:t>Post-traumatic stress disorder (PTSD)</w:t>
        </w:r>
        <w:r w:rsidR="00275FE8" w:rsidRPr="00275FE8">
          <w:rPr>
            <w:noProof/>
            <w:webHidden/>
            <w:szCs w:val="22"/>
          </w:rPr>
          <w:tab/>
        </w:r>
        <w:r w:rsidR="00275FE8" w:rsidRPr="00275FE8">
          <w:rPr>
            <w:noProof/>
            <w:webHidden/>
            <w:szCs w:val="22"/>
          </w:rPr>
          <w:fldChar w:fldCharType="begin"/>
        </w:r>
        <w:r w:rsidR="00275FE8" w:rsidRPr="00275FE8">
          <w:rPr>
            <w:noProof/>
            <w:webHidden/>
            <w:szCs w:val="22"/>
          </w:rPr>
          <w:instrText xml:space="preserve"> PAGEREF _Toc423076736 \h </w:instrText>
        </w:r>
        <w:r w:rsidR="00275FE8" w:rsidRPr="00275FE8">
          <w:rPr>
            <w:noProof/>
            <w:webHidden/>
            <w:szCs w:val="22"/>
          </w:rPr>
        </w:r>
        <w:r w:rsidR="00275FE8" w:rsidRPr="00275FE8">
          <w:rPr>
            <w:noProof/>
            <w:webHidden/>
            <w:szCs w:val="22"/>
          </w:rPr>
          <w:fldChar w:fldCharType="separate"/>
        </w:r>
        <w:r w:rsidR="00274969">
          <w:rPr>
            <w:noProof/>
            <w:webHidden/>
            <w:szCs w:val="22"/>
          </w:rPr>
          <w:t>5</w:t>
        </w:r>
        <w:r w:rsidR="00275FE8" w:rsidRPr="00275FE8">
          <w:rPr>
            <w:noProof/>
            <w:webHidden/>
            <w:szCs w:val="22"/>
          </w:rPr>
          <w:fldChar w:fldCharType="end"/>
        </w:r>
      </w:hyperlink>
    </w:p>
    <w:p w:rsidR="00275FE8" w:rsidRPr="00275FE8" w:rsidRDefault="0033279F" w:rsidP="00275FE8">
      <w:pPr>
        <w:pStyle w:val="TOC3"/>
        <w:tabs>
          <w:tab w:val="right" w:leader="dot" w:pos="10359"/>
        </w:tabs>
        <w:spacing w:line="360" w:lineRule="auto"/>
        <w:rPr>
          <w:rFonts w:asciiTheme="minorHAnsi" w:hAnsiTheme="minorHAnsi"/>
          <w:noProof/>
          <w:szCs w:val="22"/>
          <w:lang w:eastAsia="en-AU"/>
        </w:rPr>
      </w:pPr>
      <w:hyperlink w:anchor="_Toc423076737" w:history="1">
        <w:r w:rsidR="00275FE8" w:rsidRPr="00275FE8">
          <w:rPr>
            <w:rStyle w:val="Hyperlink"/>
            <w:noProof/>
            <w:szCs w:val="22"/>
          </w:rPr>
          <w:t>Adjustment disorders</w:t>
        </w:r>
        <w:r w:rsidR="00275FE8" w:rsidRPr="00275FE8">
          <w:rPr>
            <w:noProof/>
            <w:webHidden/>
            <w:szCs w:val="22"/>
          </w:rPr>
          <w:tab/>
        </w:r>
        <w:r w:rsidR="00275FE8" w:rsidRPr="00275FE8">
          <w:rPr>
            <w:noProof/>
            <w:webHidden/>
            <w:szCs w:val="22"/>
          </w:rPr>
          <w:fldChar w:fldCharType="begin"/>
        </w:r>
        <w:r w:rsidR="00275FE8" w:rsidRPr="00275FE8">
          <w:rPr>
            <w:noProof/>
            <w:webHidden/>
            <w:szCs w:val="22"/>
          </w:rPr>
          <w:instrText xml:space="preserve"> PAGEREF _Toc423076737 \h </w:instrText>
        </w:r>
        <w:r w:rsidR="00275FE8" w:rsidRPr="00275FE8">
          <w:rPr>
            <w:noProof/>
            <w:webHidden/>
            <w:szCs w:val="22"/>
          </w:rPr>
        </w:r>
        <w:r w:rsidR="00275FE8" w:rsidRPr="00275FE8">
          <w:rPr>
            <w:noProof/>
            <w:webHidden/>
            <w:szCs w:val="22"/>
          </w:rPr>
          <w:fldChar w:fldCharType="separate"/>
        </w:r>
        <w:r w:rsidR="00274969">
          <w:rPr>
            <w:noProof/>
            <w:webHidden/>
            <w:szCs w:val="22"/>
          </w:rPr>
          <w:t>5</w:t>
        </w:r>
        <w:r w:rsidR="00275FE8" w:rsidRPr="00275FE8">
          <w:rPr>
            <w:noProof/>
            <w:webHidden/>
            <w:szCs w:val="22"/>
          </w:rPr>
          <w:fldChar w:fldCharType="end"/>
        </w:r>
      </w:hyperlink>
    </w:p>
    <w:p w:rsidR="00275FE8" w:rsidRPr="00275FE8" w:rsidRDefault="0033279F" w:rsidP="00275FE8">
      <w:pPr>
        <w:pStyle w:val="TOC3"/>
        <w:tabs>
          <w:tab w:val="right" w:leader="dot" w:pos="10359"/>
        </w:tabs>
        <w:spacing w:line="360" w:lineRule="auto"/>
        <w:rPr>
          <w:rFonts w:asciiTheme="minorHAnsi" w:hAnsiTheme="minorHAnsi"/>
          <w:noProof/>
          <w:szCs w:val="22"/>
          <w:lang w:eastAsia="en-AU"/>
        </w:rPr>
      </w:pPr>
      <w:hyperlink w:anchor="_Toc423076738" w:history="1">
        <w:r w:rsidR="00275FE8" w:rsidRPr="00275FE8">
          <w:rPr>
            <w:rStyle w:val="Hyperlink"/>
            <w:noProof/>
            <w:szCs w:val="22"/>
          </w:rPr>
          <w:t>Pain disorders</w:t>
        </w:r>
        <w:r w:rsidR="00275FE8" w:rsidRPr="00275FE8">
          <w:rPr>
            <w:noProof/>
            <w:webHidden/>
            <w:szCs w:val="22"/>
          </w:rPr>
          <w:tab/>
        </w:r>
        <w:r w:rsidR="00275FE8" w:rsidRPr="00275FE8">
          <w:rPr>
            <w:noProof/>
            <w:webHidden/>
            <w:szCs w:val="22"/>
          </w:rPr>
          <w:fldChar w:fldCharType="begin"/>
        </w:r>
        <w:r w:rsidR="00275FE8" w:rsidRPr="00275FE8">
          <w:rPr>
            <w:noProof/>
            <w:webHidden/>
            <w:szCs w:val="22"/>
          </w:rPr>
          <w:instrText xml:space="preserve"> PAGEREF _Toc423076738 \h </w:instrText>
        </w:r>
        <w:r w:rsidR="00275FE8" w:rsidRPr="00275FE8">
          <w:rPr>
            <w:noProof/>
            <w:webHidden/>
            <w:szCs w:val="22"/>
          </w:rPr>
        </w:r>
        <w:r w:rsidR="00275FE8" w:rsidRPr="00275FE8">
          <w:rPr>
            <w:noProof/>
            <w:webHidden/>
            <w:szCs w:val="22"/>
          </w:rPr>
          <w:fldChar w:fldCharType="separate"/>
        </w:r>
        <w:r w:rsidR="00274969">
          <w:rPr>
            <w:noProof/>
            <w:webHidden/>
            <w:szCs w:val="22"/>
          </w:rPr>
          <w:t>6</w:t>
        </w:r>
        <w:r w:rsidR="00275FE8" w:rsidRPr="00275FE8">
          <w:rPr>
            <w:noProof/>
            <w:webHidden/>
            <w:szCs w:val="22"/>
          </w:rPr>
          <w:fldChar w:fldCharType="end"/>
        </w:r>
      </w:hyperlink>
    </w:p>
    <w:p w:rsidR="00275FE8" w:rsidRPr="00275FE8" w:rsidRDefault="0033279F" w:rsidP="00275FE8">
      <w:pPr>
        <w:pStyle w:val="TOC1"/>
        <w:spacing w:before="0" w:line="360" w:lineRule="auto"/>
        <w:rPr>
          <w:rFonts w:asciiTheme="minorHAnsi" w:hAnsiTheme="minorHAnsi"/>
          <w:noProof/>
          <w:sz w:val="22"/>
          <w:szCs w:val="22"/>
          <w:lang w:eastAsia="en-AU"/>
        </w:rPr>
      </w:pPr>
      <w:hyperlink w:anchor="_Toc423076739" w:history="1">
        <w:r w:rsidR="00275FE8" w:rsidRPr="00387F80">
          <w:rPr>
            <w:rStyle w:val="Hyperlink"/>
            <w:b/>
            <w:noProof/>
            <w:sz w:val="22"/>
            <w:szCs w:val="22"/>
          </w:rPr>
          <w:t>Treatment strategies</w:t>
        </w:r>
        <w:r w:rsidR="00275FE8" w:rsidRPr="00275FE8">
          <w:rPr>
            <w:noProof/>
            <w:webHidden/>
            <w:sz w:val="22"/>
            <w:szCs w:val="22"/>
          </w:rPr>
          <w:tab/>
        </w:r>
        <w:r w:rsidR="00275FE8" w:rsidRPr="00275FE8">
          <w:rPr>
            <w:noProof/>
            <w:webHidden/>
            <w:sz w:val="22"/>
            <w:szCs w:val="22"/>
          </w:rPr>
          <w:fldChar w:fldCharType="begin"/>
        </w:r>
        <w:r w:rsidR="00275FE8" w:rsidRPr="00275FE8">
          <w:rPr>
            <w:noProof/>
            <w:webHidden/>
            <w:sz w:val="22"/>
            <w:szCs w:val="22"/>
          </w:rPr>
          <w:instrText xml:space="preserve"> PAGEREF _Toc423076739 \h </w:instrText>
        </w:r>
        <w:r w:rsidR="00275FE8" w:rsidRPr="00275FE8">
          <w:rPr>
            <w:noProof/>
            <w:webHidden/>
            <w:sz w:val="22"/>
            <w:szCs w:val="22"/>
          </w:rPr>
        </w:r>
        <w:r w:rsidR="00275FE8" w:rsidRPr="00275FE8">
          <w:rPr>
            <w:noProof/>
            <w:webHidden/>
            <w:sz w:val="22"/>
            <w:szCs w:val="22"/>
          </w:rPr>
          <w:fldChar w:fldCharType="separate"/>
        </w:r>
        <w:r w:rsidR="00274969">
          <w:rPr>
            <w:noProof/>
            <w:webHidden/>
            <w:sz w:val="22"/>
            <w:szCs w:val="22"/>
          </w:rPr>
          <w:t>6</w:t>
        </w:r>
        <w:r w:rsidR="00275FE8" w:rsidRPr="00275FE8">
          <w:rPr>
            <w:noProof/>
            <w:webHidden/>
            <w:sz w:val="22"/>
            <w:szCs w:val="22"/>
          </w:rPr>
          <w:fldChar w:fldCharType="end"/>
        </w:r>
      </w:hyperlink>
    </w:p>
    <w:p w:rsidR="00275FE8" w:rsidRPr="00275FE8" w:rsidRDefault="0033279F" w:rsidP="00275FE8">
      <w:pPr>
        <w:pStyle w:val="TOC1"/>
        <w:spacing w:before="0" w:line="360" w:lineRule="auto"/>
        <w:rPr>
          <w:rFonts w:asciiTheme="minorHAnsi" w:hAnsiTheme="minorHAnsi"/>
          <w:noProof/>
          <w:sz w:val="22"/>
          <w:szCs w:val="22"/>
          <w:lang w:eastAsia="en-AU"/>
        </w:rPr>
      </w:pPr>
      <w:hyperlink w:anchor="_Toc423076740" w:history="1">
        <w:r w:rsidR="00275FE8" w:rsidRPr="00387F80">
          <w:rPr>
            <w:rStyle w:val="Hyperlink"/>
            <w:b/>
            <w:noProof/>
            <w:sz w:val="22"/>
            <w:szCs w:val="22"/>
          </w:rPr>
          <w:t>Assisting in recovery and return to work</w:t>
        </w:r>
        <w:r w:rsidR="00275FE8" w:rsidRPr="00275FE8">
          <w:rPr>
            <w:noProof/>
            <w:webHidden/>
            <w:sz w:val="22"/>
            <w:szCs w:val="22"/>
          </w:rPr>
          <w:tab/>
        </w:r>
        <w:r w:rsidR="00275FE8" w:rsidRPr="00275FE8">
          <w:rPr>
            <w:noProof/>
            <w:webHidden/>
            <w:sz w:val="22"/>
            <w:szCs w:val="22"/>
          </w:rPr>
          <w:fldChar w:fldCharType="begin"/>
        </w:r>
        <w:r w:rsidR="00275FE8" w:rsidRPr="00275FE8">
          <w:rPr>
            <w:noProof/>
            <w:webHidden/>
            <w:sz w:val="22"/>
            <w:szCs w:val="22"/>
          </w:rPr>
          <w:instrText xml:space="preserve"> PAGEREF _Toc423076740 \h </w:instrText>
        </w:r>
        <w:r w:rsidR="00275FE8" w:rsidRPr="00275FE8">
          <w:rPr>
            <w:noProof/>
            <w:webHidden/>
            <w:sz w:val="22"/>
            <w:szCs w:val="22"/>
          </w:rPr>
        </w:r>
        <w:r w:rsidR="00275FE8" w:rsidRPr="00275FE8">
          <w:rPr>
            <w:noProof/>
            <w:webHidden/>
            <w:sz w:val="22"/>
            <w:szCs w:val="22"/>
          </w:rPr>
          <w:fldChar w:fldCharType="separate"/>
        </w:r>
        <w:r w:rsidR="00274969">
          <w:rPr>
            <w:noProof/>
            <w:webHidden/>
            <w:sz w:val="22"/>
            <w:szCs w:val="22"/>
          </w:rPr>
          <w:t>6</w:t>
        </w:r>
        <w:r w:rsidR="00275FE8" w:rsidRPr="00275FE8">
          <w:rPr>
            <w:noProof/>
            <w:webHidden/>
            <w:sz w:val="22"/>
            <w:szCs w:val="22"/>
          </w:rPr>
          <w:fldChar w:fldCharType="end"/>
        </w:r>
      </w:hyperlink>
    </w:p>
    <w:p w:rsidR="00275FE8" w:rsidRPr="00275FE8" w:rsidRDefault="0033279F" w:rsidP="00275FE8">
      <w:pPr>
        <w:pStyle w:val="TOC1"/>
        <w:spacing w:before="0" w:line="360" w:lineRule="auto"/>
        <w:rPr>
          <w:rFonts w:asciiTheme="minorHAnsi" w:hAnsiTheme="minorHAnsi"/>
          <w:noProof/>
          <w:sz w:val="22"/>
          <w:szCs w:val="22"/>
          <w:lang w:eastAsia="en-AU"/>
        </w:rPr>
      </w:pPr>
      <w:hyperlink w:anchor="_Toc423076741" w:history="1">
        <w:r w:rsidR="00275FE8" w:rsidRPr="00387F80">
          <w:rPr>
            <w:rStyle w:val="Hyperlink"/>
            <w:b/>
            <w:noProof/>
            <w:sz w:val="22"/>
            <w:szCs w:val="22"/>
          </w:rPr>
          <w:t>Prepare a recovery and return to work plan</w:t>
        </w:r>
        <w:r w:rsidR="00275FE8" w:rsidRPr="00275FE8">
          <w:rPr>
            <w:noProof/>
            <w:webHidden/>
            <w:sz w:val="22"/>
            <w:szCs w:val="22"/>
          </w:rPr>
          <w:tab/>
        </w:r>
        <w:r w:rsidR="00275FE8" w:rsidRPr="00275FE8">
          <w:rPr>
            <w:noProof/>
            <w:webHidden/>
            <w:sz w:val="22"/>
            <w:szCs w:val="22"/>
          </w:rPr>
          <w:fldChar w:fldCharType="begin"/>
        </w:r>
        <w:r w:rsidR="00275FE8" w:rsidRPr="00275FE8">
          <w:rPr>
            <w:noProof/>
            <w:webHidden/>
            <w:sz w:val="22"/>
            <w:szCs w:val="22"/>
          </w:rPr>
          <w:instrText xml:space="preserve"> PAGEREF _Toc423076741 \h </w:instrText>
        </w:r>
        <w:r w:rsidR="00275FE8" w:rsidRPr="00275FE8">
          <w:rPr>
            <w:noProof/>
            <w:webHidden/>
            <w:sz w:val="22"/>
            <w:szCs w:val="22"/>
          </w:rPr>
        </w:r>
        <w:r w:rsidR="00275FE8" w:rsidRPr="00275FE8">
          <w:rPr>
            <w:noProof/>
            <w:webHidden/>
            <w:sz w:val="22"/>
            <w:szCs w:val="22"/>
          </w:rPr>
          <w:fldChar w:fldCharType="separate"/>
        </w:r>
        <w:r w:rsidR="00274969">
          <w:rPr>
            <w:noProof/>
            <w:webHidden/>
            <w:sz w:val="22"/>
            <w:szCs w:val="22"/>
          </w:rPr>
          <w:t>7</w:t>
        </w:r>
        <w:r w:rsidR="00275FE8" w:rsidRPr="00275FE8">
          <w:rPr>
            <w:noProof/>
            <w:webHidden/>
            <w:sz w:val="22"/>
            <w:szCs w:val="22"/>
          </w:rPr>
          <w:fldChar w:fldCharType="end"/>
        </w:r>
      </w:hyperlink>
    </w:p>
    <w:p w:rsidR="00275FE8" w:rsidRPr="00275FE8" w:rsidRDefault="0033279F" w:rsidP="00275FE8">
      <w:pPr>
        <w:pStyle w:val="TOC1"/>
        <w:spacing w:before="0" w:line="360" w:lineRule="auto"/>
        <w:rPr>
          <w:rFonts w:asciiTheme="minorHAnsi" w:hAnsiTheme="minorHAnsi"/>
          <w:noProof/>
          <w:sz w:val="22"/>
          <w:szCs w:val="22"/>
          <w:lang w:eastAsia="en-AU"/>
        </w:rPr>
      </w:pPr>
      <w:hyperlink w:anchor="_Toc423076742" w:history="1">
        <w:r w:rsidR="00275FE8" w:rsidRPr="00387F80">
          <w:rPr>
            <w:rStyle w:val="Hyperlink"/>
            <w:b/>
            <w:noProof/>
            <w:sz w:val="22"/>
            <w:szCs w:val="22"/>
          </w:rPr>
          <w:t>Prevention of psychiatric injuries</w:t>
        </w:r>
        <w:r w:rsidR="00275FE8" w:rsidRPr="00275FE8">
          <w:rPr>
            <w:noProof/>
            <w:webHidden/>
            <w:sz w:val="22"/>
            <w:szCs w:val="22"/>
          </w:rPr>
          <w:tab/>
        </w:r>
        <w:r w:rsidR="00275FE8" w:rsidRPr="00275FE8">
          <w:rPr>
            <w:noProof/>
            <w:webHidden/>
            <w:sz w:val="22"/>
            <w:szCs w:val="22"/>
          </w:rPr>
          <w:fldChar w:fldCharType="begin"/>
        </w:r>
        <w:r w:rsidR="00275FE8" w:rsidRPr="00275FE8">
          <w:rPr>
            <w:noProof/>
            <w:webHidden/>
            <w:sz w:val="22"/>
            <w:szCs w:val="22"/>
          </w:rPr>
          <w:instrText xml:space="preserve"> PAGEREF _Toc423076742 \h </w:instrText>
        </w:r>
        <w:r w:rsidR="00275FE8" w:rsidRPr="00275FE8">
          <w:rPr>
            <w:noProof/>
            <w:webHidden/>
            <w:sz w:val="22"/>
            <w:szCs w:val="22"/>
          </w:rPr>
        </w:r>
        <w:r w:rsidR="00275FE8" w:rsidRPr="00275FE8">
          <w:rPr>
            <w:noProof/>
            <w:webHidden/>
            <w:sz w:val="22"/>
            <w:szCs w:val="22"/>
          </w:rPr>
          <w:fldChar w:fldCharType="separate"/>
        </w:r>
        <w:r w:rsidR="00274969">
          <w:rPr>
            <w:noProof/>
            <w:webHidden/>
            <w:sz w:val="22"/>
            <w:szCs w:val="22"/>
          </w:rPr>
          <w:t>8</w:t>
        </w:r>
        <w:r w:rsidR="00275FE8" w:rsidRPr="00275FE8">
          <w:rPr>
            <w:noProof/>
            <w:webHidden/>
            <w:sz w:val="22"/>
            <w:szCs w:val="22"/>
          </w:rPr>
          <w:fldChar w:fldCharType="end"/>
        </w:r>
      </w:hyperlink>
    </w:p>
    <w:p w:rsidR="00275FE8" w:rsidRPr="00275FE8" w:rsidRDefault="0033279F" w:rsidP="00275FE8">
      <w:pPr>
        <w:pStyle w:val="TOC1"/>
        <w:spacing w:before="0" w:line="360" w:lineRule="auto"/>
        <w:rPr>
          <w:rFonts w:asciiTheme="minorHAnsi" w:hAnsiTheme="minorHAnsi"/>
          <w:noProof/>
          <w:sz w:val="22"/>
          <w:szCs w:val="22"/>
          <w:lang w:eastAsia="en-AU"/>
        </w:rPr>
      </w:pPr>
      <w:hyperlink w:anchor="_Toc423076743" w:history="1">
        <w:r w:rsidR="00275FE8" w:rsidRPr="00387F80">
          <w:rPr>
            <w:rStyle w:val="Hyperlink"/>
            <w:b/>
            <w:noProof/>
            <w:sz w:val="22"/>
            <w:szCs w:val="22"/>
          </w:rPr>
          <w:t>Early identification – what to look for, what to do</w:t>
        </w:r>
        <w:r w:rsidR="00275FE8" w:rsidRPr="00275FE8">
          <w:rPr>
            <w:noProof/>
            <w:webHidden/>
            <w:sz w:val="22"/>
            <w:szCs w:val="22"/>
          </w:rPr>
          <w:tab/>
        </w:r>
        <w:r w:rsidR="00275FE8" w:rsidRPr="00275FE8">
          <w:rPr>
            <w:noProof/>
            <w:webHidden/>
            <w:sz w:val="22"/>
            <w:szCs w:val="22"/>
          </w:rPr>
          <w:fldChar w:fldCharType="begin"/>
        </w:r>
        <w:r w:rsidR="00275FE8" w:rsidRPr="00275FE8">
          <w:rPr>
            <w:noProof/>
            <w:webHidden/>
            <w:sz w:val="22"/>
            <w:szCs w:val="22"/>
          </w:rPr>
          <w:instrText xml:space="preserve"> PAGEREF _Toc423076743 \h </w:instrText>
        </w:r>
        <w:r w:rsidR="00275FE8" w:rsidRPr="00275FE8">
          <w:rPr>
            <w:noProof/>
            <w:webHidden/>
            <w:sz w:val="22"/>
            <w:szCs w:val="22"/>
          </w:rPr>
        </w:r>
        <w:r w:rsidR="00275FE8" w:rsidRPr="00275FE8">
          <w:rPr>
            <w:noProof/>
            <w:webHidden/>
            <w:sz w:val="22"/>
            <w:szCs w:val="22"/>
          </w:rPr>
          <w:fldChar w:fldCharType="separate"/>
        </w:r>
        <w:r w:rsidR="00274969">
          <w:rPr>
            <w:noProof/>
            <w:webHidden/>
            <w:sz w:val="22"/>
            <w:szCs w:val="22"/>
          </w:rPr>
          <w:t>8</w:t>
        </w:r>
        <w:r w:rsidR="00275FE8" w:rsidRPr="00275FE8">
          <w:rPr>
            <w:noProof/>
            <w:webHidden/>
            <w:sz w:val="22"/>
            <w:szCs w:val="22"/>
          </w:rPr>
          <w:fldChar w:fldCharType="end"/>
        </w:r>
      </w:hyperlink>
    </w:p>
    <w:p w:rsidR="00275FE8" w:rsidRPr="00275FE8" w:rsidRDefault="0033279F" w:rsidP="00275FE8">
      <w:pPr>
        <w:pStyle w:val="TOC2"/>
        <w:spacing w:line="360" w:lineRule="auto"/>
        <w:rPr>
          <w:rFonts w:asciiTheme="minorHAnsi" w:hAnsiTheme="minorHAnsi"/>
          <w:szCs w:val="22"/>
          <w:lang w:eastAsia="en-AU"/>
        </w:rPr>
      </w:pPr>
      <w:hyperlink w:anchor="_Toc423076744" w:history="1">
        <w:r w:rsidR="00275FE8" w:rsidRPr="00275FE8">
          <w:rPr>
            <w:rStyle w:val="Hyperlink"/>
            <w:szCs w:val="22"/>
          </w:rPr>
          <w:t>Early indicators</w:t>
        </w:r>
        <w:r w:rsidR="00275FE8" w:rsidRPr="00275FE8">
          <w:rPr>
            <w:webHidden/>
            <w:szCs w:val="22"/>
          </w:rPr>
          <w:tab/>
        </w:r>
        <w:r w:rsidR="00275FE8" w:rsidRPr="00275FE8">
          <w:rPr>
            <w:webHidden/>
            <w:szCs w:val="22"/>
          </w:rPr>
          <w:fldChar w:fldCharType="begin"/>
        </w:r>
        <w:r w:rsidR="00275FE8" w:rsidRPr="00275FE8">
          <w:rPr>
            <w:webHidden/>
            <w:szCs w:val="22"/>
          </w:rPr>
          <w:instrText xml:space="preserve"> PAGEREF _Toc423076744 \h </w:instrText>
        </w:r>
        <w:r w:rsidR="00275FE8" w:rsidRPr="00275FE8">
          <w:rPr>
            <w:webHidden/>
            <w:szCs w:val="22"/>
          </w:rPr>
        </w:r>
        <w:r w:rsidR="00275FE8" w:rsidRPr="00275FE8">
          <w:rPr>
            <w:webHidden/>
            <w:szCs w:val="22"/>
          </w:rPr>
          <w:fldChar w:fldCharType="separate"/>
        </w:r>
        <w:r w:rsidR="00274969">
          <w:rPr>
            <w:webHidden/>
            <w:szCs w:val="22"/>
          </w:rPr>
          <w:t>8</w:t>
        </w:r>
        <w:r w:rsidR="00275FE8" w:rsidRPr="00275FE8">
          <w:rPr>
            <w:webHidden/>
            <w:szCs w:val="22"/>
          </w:rPr>
          <w:fldChar w:fldCharType="end"/>
        </w:r>
      </w:hyperlink>
    </w:p>
    <w:p w:rsidR="00275FE8" w:rsidRPr="00275FE8" w:rsidRDefault="0033279F" w:rsidP="00275FE8">
      <w:pPr>
        <w:pStyle w:val="TOC2"/>
        <w:spacing w:line="360" w:lineRule="auto"/>
        <w:rPr>
          <w:rFonts w:asciiTheme="minorHAnsi" w:hAnsiTheme="minorHAnsi"/>
          <w:szCs w:val="22"/>
          <w:lang w:eastAsia="en-AU"/>
        </w:rPr>
      </w:pPr>
      <w:hyperlink w:anchor="_Toc423076745" w:history="1">
        <w:r w:rsidR="00275FE8" w:rsidRPr="00275FE8">
          <w:rPr>
            <w:rStyle w:val="Hyperlink"/>
            <w:szCs w:val="22"/>
          </w:rPr>
          <w:t>Approach, assess and assist</w:t>
        </w:r>
        <w:r w:rsidR="00275FE8" w:rsidRPr="00275FE8">
          <w:rPr>
            <w:webHidden/>
            <w:szCs w:val="22"/>
          </w:rPr>
          <w:tab/>
        </w:r>
        <w:r w:rsidR="00275FE8" w:rsidRPr="00275FE8">
          <w:rPr>
            <w:webHidden/>
            <w:szCs w:val="22"/>
          </w:rPr>
          <w:fldChar w:fldCharType="begin"/>
        </w:r>
        <w:r w:rsidR="00275FE8" w:rsidRPr="00275FE8">
          <w:rPr>
            <w:webHidden/>
            <w:szCs w:val="22"/>
          </w:rPr>
          <w:instrText xml:space="preserve"> PAGEREF _Toc423076745 \h </w:instrText>
        </w:r>
        <w:r w:rsidR="00275FE8" w:rsidRPr="00275FE8">
          <w:rPr>
            <w:webHidden/>
            <w:szCs w:val="22"/>
          </w:rPr>
        </w:r>
        <w:r w:rsidR="00275FE8" w:rsidRPr="00275FE8">
          <w:rPr>
            <w:webHidden/>
            <w:szCs w:val="22"/>
          </w:rPr>
          <w:fldChar w:fldCharType="separate"/>
        </w:r>
        <w:r w:rsidR="00274969">
          <w:rPr>
            <w:webHidden/>
            <w:szCs w:val="22"/>
          </w:rPr>
          <w:t>9</w:t>
        </w:r>
        <w:r w:rsidR="00275FE8" w:rsidRPr="00275FE8">
          <w:rPr>
            <w:webHidden/>
            <w:szCs w:val="22"/>
          </w:rPr>
          <w:fldChar w:fldCharType="end"/>
        </w:r>
      </w:hyperlink>
    </w:p>
    <w:p w:rsidR="00275FE8" w:rsidRPr="00275FE8" w:rsidRDefault="0033279F" w:rsidP="00275FE8">
      <w:pPr>
        <w:pStyle w:val="TOC2"/>
        <w:spacing w:line="360" w:lineRule="auto"/>
        <w:rPr>
          <w:rFonts w:asciiTheme="minorHAnsi" w:hAnsiTheme="minorHAnsi"/>
          <w:szCs w:val="22"/>
          <w:lang w:eastAsia="en-AU"/>
        </w:rPr>
      </w:pPr>
      <w:hyperlink w:anchor="_Toc423076746" w:history="1">
        <w:r w:rsidR="00275FE8" w:rsidRPr="00275FE8">
          <w:rPr>
            <w:rStyle w:val="Hyperlink"/>
            <w:szCs w:val="22"/>
          </w:rPr>
          <w:t>When should the person injured seek professional help?</w:t>
        </w:r>
        <w:r w:rsidR="00275FE8" w:rsidRPr="00275FE8">
          <w:rPr>
            <w:webHidden/>
            <w:szCs w:val="22"/>
          </w:rPr>
          <w:tab/>
        </w:r>
        <w:r w:rsidR="00275FE8" w:rsidRPr="00275FE8">
          <w:rPr>
            <w:webHidden/>
            <w:szCs w:val="22"/>
          </w:rPr>
          <w:fldChar w:fldCharType="begin"/>
        </w:r>
        <w:r w:rsidR="00275FE8" w:rsidRPr="00275FE8">
          <w:rPr>
            <w:webHidden/>
            <w:szCs w:val="22"/>
          </w:rPr>
          <w:instrText xml:space="preserve"> PAGEREF _Toc423076746 \h </w:instrText>
        </w:r>
        <w:r w:rsidR="00275FE8" w:rsidRPr="00275FE8">
          <w:rPr>
            <w:webHidden/>
            <w:szCs w:val="22"/>
          </w:rPr>
        </w:r>
        <w:r w:rsidR="00275FE8" w:rsidRPr="00275FE8">
          <w:rPr>
            <w:webHidden/>
            <w:szCs w:val="22"/>
          </w:rPr>
          <w:fldChar w:fldCharType="separate"/>
        </w:r>
        <w:r w:rsidR="00274969">
          <w:rPr>
            <w:webHidden/>
            <w:szCs w:val="22"/>
          </w:rPr>
          <w:t>9</w:t>
        </w:r>
        <w:r w:rsidR="00275FE8" w:rsidRPr="00275FE8">
          <w:rPr>
            <w:webHidden/>
            <w:szCs w:val="22"/>
          </w:rPr>
          <w:fldChar w:fldCharType="end"/>
        </w:r>
      </w:hyperlink>
    </w:p>
    <w:p w:rsidR="00275FE8" w:rsidRPr="00275FE8" w:rsidRDefault="0033279F" w:rsidP="00275FE8">
      <w:pPr>
        <w:pStyle w:val="TOC1"/>
        <w:spacing w:before="0" w:line="360" w:lineRule="auto"/>
        <w:rPr>
          <w:rFonts w:asciiTheme="minorHAnsi" w:hAnsiTheme="minorHAnsi"/>
          <w:noProof/>
          <w:sz w:val="22"/>
          <w:szCs w:val="22"/>
          <w:lang w:eastAsia="en-AU"/>
        </w:rPr>
      </w:pPr>
      <w:hyperlink w:anchor="_Toc423076747" w:history="1">
        <w:r w:rsidR="00275FE8" w:rsidRPr="00387F80">
          <w:rPr>
            <w:rStyle w:val="Hyperlink"/>
            <w:b/>
            <w:noProof/>
            <w:sz w:val="22"/>
            <w:szCs w:val="22"/>
          </w:rPr>
          <w:t>Further information</w:t>
        </w:r>
        <w:r w:rsidR="00275FE8" w:rsidRPr="00275FE8">
          <w:rPr>
            <w:noProof/>
            <w:webHidden/>
            <w:sz w:val="22"/>
            <w:szCs w:val="22"/>
          </w:rPr>
          <w:tab/>
        </w:r>
        <w:r w:rsidR="00275FE8" w:rsidRPr="00275FE8">
          <w:rPr>
            <w:noProof/>
            <w:webHidden/>
            <w:sz w:val="22"/>
            <w:szCs w:val="22"/>
          </w:rPr>
          <w:fldChar w:fldCharType="begin"/>
        </w:r>
        <w:r w:rsidR="00275FE8" w:rsidRPr="00275FE8">
          <w:rPr>
            <w:noProof/>
            <w:webHidden/>
            <w:sz w:val="22"/>
            <w:szCs w:val="22"/>
          </w:rPr>
          <w:instrText xml:space="preserve"> PAGEREF _Toc423076747 \h </w:instrText>
        </w:r>
        <w:r w:rsidR="00275FE8" w:rsidRPr="00275FE8">
          <w:rPr>
            <w:noProof/>
            <w:webHidden/>
            <w:sz w:val="22"/>
            <w:szCs w:val="22"/>
          </w:rPr>
        </w:r>
        <w:r w:rsidR="00275FE8" w:rsidRPr="00275FE8">
          <w:rPr>
            <w:noProof/>
            <w:webHidden/>
            <w:sz w:val="22"/>
            <w:szCs w:val="22"/>
          </w:rPr>
          <w:fldChar w:fldCharType="separate"/>
        </w:r>
        <w:r w:rsidR="00274969">
          <w:rPr>
            <w:noProof/>
            <w:webHidden/>
            <w:sz w:val="22"/>
            <w:szCs w:val="22"/>
          </w:rPr>
          <w:t>9</w:t>
        </w:r>
        <w:r w:rsidR="00275FE8" w:rsidRPr="00275FE8">
          <w:rPr>
            <w:noProof/>
            <w:webHidden/>
            <w:sz w:val="22"/>
            <w:szCs w:val="22"/>
          </w:rPr>
          <w:fldChar w:fldCharType="end"/>
        </w:r>
      </w:hyperlink>
    </w:p>
    <w:p w:rsidR="00275FE8" w:rsidRDefault="0033279F" w:rsidP="00275FE8">
      <w:pPr>
        <w:pStyle w:val="TOC2"/>
        <w:spacing w:line="360" w:lineRule="auto"/>
        <w:rPr>
          <w:szCs w:val="22"/>
        </w:rPr>
      </w:pPr>
      <w:hyperlink w:anchor="_Toc423076748" w:history="1">
        <w:r w:rsidR="00275FE8" w:rsidRPr="00275FE8">
          <w:rPr>
            <w:rStyle w:val="Hyperlink"/>
            <w:szCs w:val="22"/>
          </w:rPr>
          <w:t>Helpful contacts</w:t>
        </w:r>
        <w:r w:rsidR="00275FE8" w:rsidRPr="00275FE8">
          <w:rPr>
            <w:webHidden/>
            <w:szCs w:val="22"/>
          </w:rPr>
          <w:tab/>
        </w:r>
        <w:r w:rsidR="00275FE8" w:rsidRPr="00275FE8">
          <w:rPr>
            <w:webHidden/>
            <w:szCs w:val="22"/>
          </w:rPr>
          <w:fldChar w:fldCharType="begin"/>
        </w:r>
        <w:r w:rsidR="00275FE8" w:rsidRPr="00275FE8">
          <w:rPr>
            <w:webHidden/>
            <w:szCs w:val="22"/>
          </w:rPr>
          <w:instrText xml:space="preserve"> PAGEREF _Toc423076748 \h </w:instrText>
        </w:r>
        <w:r w:rsidR="00275FE8" w:rsidRPr="00275FE8">
          <w:rPr>
            <w:webHidden/>
            <w:szCs w:val="22"/>
          </w:rPr>
        </w:r>
        <w:r w:rsidR="00275FE8" w:rsidRPr="00275FE8">
          <w:rPr>
            <w:webHidden/>
            <w:szCs w:val="22"/>
          </w:rPr>
          <w:fldChar w:fldCharType="separate"/>
        </w:r>
        <w:r w:rsidR="00274969">
          <w:rPr>
            <w:webHidden/>
            <w:szCs w:val="22"/>
          </w:rPr>
          <w:t>9</w:t>
        </w:r>
        <w:r w:rsidR="00275FE8" w:rsidRPr="00275FE8">
          <w:rPr>
            <w:webHidden/>
            <w:szCs w:val="22"/>
          </w:rPr>
          <w:fldChar w:fldCharType="end"/>
        </w:r>
      </w:hyperlink>
    </w:p>
    <w:p w:rsidR="005E0FE1" w:rsidRDefault="0033279F" w:rsidP="005E0FE1">
      <w:pPr>
        <w:pStyle w:val="TOC2"/>
        <w:spacing w:line="360" w:lineRule="auto"/>
        <w:rPr>
          <w:szCs w:val="22"/>
        </w:rPr>
      </w:pPr>
      <w:hyperlink w:anchor="_Toc423076748" w:history="1">
        <w:r w:rsidR="005E0FE1" w:rsidRPr="00275FE8">
          <w:rPr>
            <w:rStyle w:val="Hyperlink"/>
            <w:szCs w:val="22"/>
          </w:rPr>
          <w:t xml:space="preserve">Helpful </w:t>
        </w:r>
        <w:r w:rsidR="005E0FE1">
          <w:rPr>
            <w:rStyle w:val="Hyperlink"/>
            <w:szCs w:val="22"/>
          </w:rPr>
          <w:t>websites</w:t>
        </w:r>
        <w:r w:rsidR="005E0FE1" w:rsidRPr="00275FE8">
          <w:rPr>
            <w:webHidden/>
            <w:szCs w:val="22"/>
          </w:rPr>
          <w:tab/>
        </w:r>
        <w:r w:rsidR="005E0FE1">
          <w:rPr>
            <w:webHidden/>
            <w:szCs w:val="22"/>
          </w:rPr>
          <w:t>10</w:t>
        </w:r>
      </w:hyperlink>
    </w:p>
    <w:p w:rsidR="00275FE8" w:rsidRDefault="00A90277" w:rsidP="00275FE8">
      <w:pPr>
        <w:pStyle w:val="TOC2"/>
        <w:spacing w:line="360" w:lineRule="auto"/>
        <w:rPr>
          <w:rFonts w:asciiTheme="minorHAnsi" w:hAnsiTheme="minorHAnsi"/>
          <w:szCs w:val="22"/>
          <w:lang w:eastAsia="en-AU"/>
        </w:rPr>
      </w:pPr>
      <w:r>
        <w:t>Additional</w:t>
      </w:r>
      <w:hyperlink w:anchor="_Toc423076749" w:history="1">
        <w:r>
          <w:rPr>
            <w:rStyle w:val="Hyperlink"/>
            <w:szCs w:val="22"/>
          </w:rPr>
          <w:t xml:space="preserve"> assistance</w:t>
        </w:r>
        <w:r w:rsidR="00275FE8" w:rsidRPr="00275FE8">
          <w:rPr>
            <w:webHidden/>
            <w:szCs w:val="22"/>
          </w:rPr>
          <w:tab/>
        </w:r>
        <w:r w:rsidR="005E0FE1">
          <w:rPr>
            <w:webHidden/>
            <w:szCs w:val="22"/>
          </w:rPr>
          <w:t xml:space="preserve">10 </w:t>
        </w:r>
      </w:hyperlink>
    </w:p>
    <w:p w:rsidR="00864149" w:rsidRPr="00A8650C" w:rsidRDefault="00864149" w:rsidP="00D666CA">
      <w:pPr>
        <w:tabs>
          <w:tab w:val="right" w:leader="dot" w:pos="10348"/>
        </w:tabs>
        <w:jc w:val="left"/>
        <w:rPr>
          <w:sz w:val="20"/>
          <w:szCs w:val="20"/>
        </w:rPr>
      </w:pPr>
      <w:r w:rsidRPr="00A8650C">
        <w:rPr>
          <w:sz w:val="20"/>
          <w:szCs w:val="20"/>
        </w:rPr>
        <w:fldChar w:fldCharType="end"/>
      </w:r>
    </w:p>
    <w:p w:rsidR="00023865" w:rsidRDefault="00023865" w:rsidP="00023865">
      <w:pPr>
        <w:widowControl w:val="0"/>
        <w:tabs>
          <w:tab w:val="right" w:leader="dot" w:pos="4820"/>
        </w:tabs>
        <w:suppressAutoHyphens/>
        <w:autoSpaceDE w:val="0"/>
        <w:autoSpaceDN w:val="0"/>
        <w:adjustRightInd w:val="0"/>
        <w:spacing w:line="360" w:lineRule="exact"/>
        <w:jc w:val="right"/>
        <w:textAlignment w:val="center"/>
        <w:rPr>
          <w:rFonts w:ascii="Calibri Light" w:hAnsi="Calibri Light" w:cs="SourceSansPro-Light"/>
          <w:color w:val="000000"/>
          <w:sz w:val="20"/>
          <w:szCs w:val="20"/>
          <w:lang w:val="en-US"/>
        </w:rPr>
      </w:pPr>
    </w:p>
    <w:p w:rsidR="00D666CA" w:rsidRDefault="00D666CA" w:rsidP="00D666CA">
      <w:pPr>
        <w:tabs>
          <w:tab w:val="right" w:leader="dot" w:pos="4820"/>
        </w:tabs>
        <w:rPr>
          <w:rFonts w:ascii="Calibri Light" w:hAnsi="Calibri Light" w:cs="SourceSansPro-Light"/>
          <w:color w:val="000000"/>
          <w:sz w:val="20"/>
          <w:szCs w:val="20"/>
          <w:lang w:val="en-US"/>
        </w:rPr>
        <w:sectPr w:rsidR="00D666CA" w:rsidSect="005A2510">
          <w:headerReference w:type="default" r:id="rId12"/>
          <w:footerReference w:type="default" r:id="rId13"/>
          <w:headerReference w:type="first" r:id="rId14"/>
          <w:footerReference w:type="first" r:id="rId15"/>
          <w:pgSz w:w="11900" w:h="16840"/>
          <w:pgMar w:top="794" w:right="737" w:bottom="28" w:left="0" w:header="0" w:footer="0" w:gutter="794"/>
          <w:cols w:space="674"/>
          <w:docGrid w:linePitch="360"/>
        </w:sectPr>
      </w:pPr>
    </w:p>
    <w:p w:rsidR="00C06B7F" w:rsidRDefault="005215FE" w:rsidP="00C06B7F">
      <w:pPr>
        <w:pStyle w:val="Heading1"/>
      </w:pPr>
      <w:bookmarkStart w:id="0" w:name="_Toc423076728"/>
      <w:r>
        <w:lastRenderedPageBreak/>
        <w:t>Introduction</w:t>
      </w:r>
      <w:bookmarkEnd w:id="0"/>
      <w:r>
        <w:t xml:space="preserve"> </w:t>
      </w:r>
    </w:p>
    <w:p w:rsidR="005215FE" w:rsidRDefault="005215FE" w:rsidP="00474FED">
      <w:pPr>
        <w:pStyle w:val="Bodycopy"/>
        <w:jc w:val="left"/>
      </w:pPr>
      <w:r w:rsidRPr="00EB698B">
        <w:t xml:space="preserve">This guide has been designed to help a </w:t>
      </w:r>
      <w:r w:rsidR="008D64B0">
        <w:t>r</w:t>
      </w:r>
      <w:r w:rsidRPr="00EB698B">
        <w:t>eturn to work coordinator (coordinator) prepare, manage and assist a person with a psychiatric injury. The coordinator role and functions are critical to supporting positive recovery and return to work outcomes.</w:t>
      </w:r>
    </w:p>
    <w:p w:rsidR="005215FE" w:rsidRDefault="005215FE" w:rsidP="00474FED">
      <w:pPr>
        <w:pStyle w:val="Bodycopy"/>
        <w:jc w:val="left"/>
      </w:pPr>
      <w:r w:rsidRPr="00EB698B">
        <w:t>As with a physical injury, it is not always the best thing for a person with a psychiatric injury to stay at home until they are completely recovered. Being isolated from colleagues and friends, and not taking part in work may even worsen their condition.</w:t>
      </w:r>
    </w:p>
    <w:p w:rsidR="005215FE" w:rsidRDefault="005215FE" w:rsidP="00474FED">
      <w:pPr>
        <w:pStyle w:val="Bodycopy"/>
        <w:jc w:val="left"/>
      </w:pPr>
      <w:r w:rsidRPr="00EB698B">
        <w:t xml:space="preserve">This guide provides an overview of the impact of psychiatric injuries and information to support recovery and return to work. It also provides information to identify suitable duties and advice to help understand psychiatric injury claims arising from work. </w:t>
      </w:r>
    </w:p>
    <w:p w:rsidR="005215FE" w:rsidRDefault="005215FE" w:rsidP="00474FED">
      <w:pPr>
        <w:pStyle w:val="Bodycopy"/>
        <w:jc w:val="left"/>
      </w:pPr>
      <w:r w:rsidRPr="00EB698B">
        <w:t xml:space="preserve">There is considerable evidence that early workplace intervention will significantly improve sustainable return to work outcomes, prevent the development of serious problems and decrease costs. The prospect for successful recovery and return to work is therefore greatest when the support starts as soon as possible after an injury occurs. A coordinator can assist by providing early assistance, practical support to the person injured and help improve their wellbeing.  </w:t>
      </w:r>
    </w:p>
    <w:p w:rsidR="00A4307D" w:rsidRDefault="005215FE" w:rsidP="00474FED">
      <w:pPr>
        <w:pStyle w:val="Bodycopy"/>
        <w:jc w:val="left"/>
      </w:pPr>
      <w:r w:rsidRPr="00EB698B">
        <w:t>Effective communication with all parties involved is essential. The coordinator needs to be able to liaise with medical providers as well as managers, direct supervisors, co-workers and other external parties (e.g. case managers, return to work specialists). Strong communication skills and knowledge about specific injuries, as well as suitable duties and the workplace, are all vital.</w:t>
      </w:r>
    </w:p>
    <w:p w:rsidR="00A4307D" w:rsidRDefault="00A4307D" w:rsidP="00A4307D">
      <w:pPr>
        <w:pStyle w:val="Bodycopy"/>
        <w:spacing w:before="0"/>
        <w:jc w:val="left"/>
      </w:pPr>
    </w:p>
    <w:p w:rsidR="00AA59F5" w:rsidRDefault="001B3A26" w:rsidP="00AA59F5">
      <w:pPr>
        <w:pStyle w:val="Heading1"/>
        <w:keepNext w:val="0"/>
        <w:keepLines w:val="0"/>
        <w:pageBreakBefore w:val="0"/>
        <w:widowControl w:val="0"/>
      </w:pPr>
      <w:r>
        <w:rPr>
          <w:noProof/>
          <w:lang w:eastAsia="en-AU"/>
        </w:rPr>
        <w:drawing>
          <wp:inline distT="0" distB="0" distL="0" distR="0">
            <wp:extent cx="2925445" cy="195009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50311_WKC_009.jpg"/>
                    <pic:cNvPicPr/>
                  </pic:nvPicPr>
                  <pic:blipFill>
                    <a:blip r:embed="rId16" cstate="screen">
                      <a:extLst>
                        <a:ext uri="{28A0092B-C50C-407E-A947-70E740481C1C}">
                          <a14:useLocalDpi xmlns:a14="http://schemas.microsoft.com/office/drawing/2010/main"/>
                        </a:ext>
                      </a:extLst>
                    </a:blip>
                    <a:stretch>
                      <a:fillRect/>
                    </a:stretch>
                  </pic:blipFill>
                  <pic:spPr>
                    <a:xfrm>
                      <a:off x="0" y="0"/>
                      <a:ext cx="2925462" cy="1950106"/>
                    </a:xfrm>
                    <a:prstGeom prst="round2DiagRect">
                      <a:avLst>
                        <a:gd name="adj1" fmla="val 16667"/>
                        <a:gd name="adj2" fmla="val 0"/>
                      </a:avLst>
                    </a:prstGeom>
                    <a:ln w="88900" cap="sq">
                      <a:noFill/>
                      <a:miter lim="800000"/>
                    </a:ln>
                    <a:effectLst/>
                  </pic:spPr>
                </pic:pic>
              </a:graphicData>
            </a:graphic>
          </wp:inline>
        </w:drawing>
      </w:r>
    </w:p>
    <w:p w:rsidR="005215FE" w:rsidRPr="00CC6467" w:rsidRDefault="005215FE" w:rsidP="00AA59F5">
      <w:pPr>
        <w:pStyle w:val="Heading1"/>
        <w:keepNext w:val="0"/>
        <w:keepLines w:val="0"/>
        <w:pageBreakBefore w:val="0"/>
        <w:widowControl w:val="0"/>
        <w:rPr>
          <w:b w:val="0"/>
        </w:rPr>
      </w:pPr>
      <w:bookmarkStart w:id="1" w:name="_Toc423076729"/>
      <w:r w:rsidRPr="00CC6467">
        <w:t>Mental illness</w:t>
      </w:r>
      <w:bookmarkEnd w:id="1"/>
      <w:r w:rsidRPr="00CC6467">
        <w:t xml:space="preserve"> </w:t>
      </w:r>
    </w:p>
    <w:p w:rsidR="005215FE" w:rsidRDefault="005215FE" w:rsidP="00474FED">
      <w:pPr>
        <w:pStyle w:val="Bodycopy"/>
        <w:jc w:val="left"/>
      </w:pPr>
      <w:r>
        <w:t>Mental illness can</w:t>
      </w:r>
      <w:r w:rsidRPr="004F3819">
        <w:t xml:space="preserve"> affect up to one in</w:t>
      </w:r>
      <w:r>
        <w:t xml:space="preserve"> </w:t>
      </w:r>
      <w:r w:rsidRPr="004F3819">
        <w:t>five Australians</w:t>
      </w:r>
      <w:r>
        <w:t xml:space="preserve"> and a leading </w:t>
      </w:r>
      <w:r w:rsidRPr="004F3819">
        <w:t>cost</w:t>
      </w:r>
      <w:r>
        <w:t xml:space="preserve"> </w:t>
      </w:r>
      <w:r w:rsidRPr="004F3819">
        <w:t xml:space="preserve">to employers </w:t>
      </w:r>
      <w:r>
        <w:t xml:space="preserve">and the community </w:t>
      </w:r>
      <w:r w:rsidRPr="004F3819">
        <w:t>through productivity loss,</w:t>
      </w:r>
      <w:r>
        <w:t xml:space="preserve"> </w:t>
      </w:r>
      <w:r w:rsidRPr="004F3819">
        <w:t xml:space="preserve">reduced work performance and </w:t>
      </w:r>
      <w:r>
        <w:t>absenteeism</w:t>
      </w:r>
      <w:r w:rsidRPr="004F3819">
        <w:t>.</w:t>
      </w:r>
      <w:r>
        <w:t xml:space="preserve"> There are a number of programs to help employers assist employees with mental illness,</w:t>
      </w:r>
      <w:r w:rsidRPr="00222F77">
        <w:t xml:space="preserve"> </w:t>
      </w:r>
      <w:r>
        <w:t xml:space="preserve">including </w:t>
      </w:r>
      <w:r w:rsidRPr="004F3819">
        <w:t>beyondblue, the Black Dog Institute,</w:t>
      </w:r>
      <w:r>
        <w:t xml:space="preserve"> </w:t>
      </w:r>
      <w:r w:rsidRPr="004F3819">
        <w:t>Mental Health First Aid, and Applied Suicide</w:t>
      </w:r>
      <w:r>
        <w:t xml:space="preserve"> </w:t>
      </w:r>
      <w:r w:rsidRPr="004F3819">
        <w:t>Intervention Skills Training (ASIST).</w:t>
      </w:r>
      <w:r>
        <w:t xml:space="preserve">   </w:t>
      </w:r>
    </w:p>
    <w:p w:rsidR="005215FE" w:rsidRDefault="005215FE" w:rsidP="00474FED">
      <w:pPr>
        <w:pStyle w:val="Bodycopy"/>
        <w:jc w:val="left"/>
      </w:pPr>
      <w:r w:rsidRPr="004F3819">
        <w:t>Workplace management can take action</w:t>
      </w:r>
      <w:r>
        <w:t xml:space="preserve"> </w:t>
      </w:r>
      <w:r w:rsidRPr="004F3819">
        <w:t>to improve the impact of, and recovery</w:t>
      </w:r>
      <w:r>
        <w:t xml:space="preserve"> </w:t>
      </w:r>
      <w:r w:rsidRPr="004F3819">
        <w:t xml:space="preserve">from, a </w:t>
      </w:r>
      <w:r>
        <w:t>mental illness</w:t>
      </w:r>
      <w:r w:rsidRPr="004F3819">
        <w:t>. Many</w:t>
      </w:r>
      <w:r>
        <w:t xml:space="preserve"> </w:t>
      </w:r>
      <w:r w:rsidRPr="004F3819">
        <w:t xml:space="preserve">employers have recognised </w:t>
      </w:r>
      <w:r>
        <w:t>they can assist by</w:t>
      </w:r>
      <w:r w:rsidRPr="004F3819">
        <w:t xml:space="preserve"> implement</w:t>
      </w:r>
      <w:r>
        <w:t>ing</w:t>
      </w:r>
      <w:r w:rsidRPr="004F3819">
        <w:t xml:space="preserve"> proactive prevention</w:t>
      </w:r>
      <w:r>
        <w:t xml:space="preserve"> </w:t>
      </w:r>
      <w:r w:rsidRPr="004F3819">
        <w:t xml:space="preserve">measures and early </w:t>
      </w:r>
      <w:r>
        <w:t xml:space="preserve">intervention </w:t>
      </w:r>
      <w:r w:rsidRPr="004F3819">
        <w:t>strategies, such as wellness programs</w:t>
      </w:r>
      <w:r>
        <w:t xml:space="preserve"> </w:t>
      </w:r>
      <w:r w:rsidRPr="004F3819">
        <w:t>and</w:t>
      </w:r>
      <w:r>
        <w:t xml:space="preserve"> access to confidential employee assistance p</w:t>
      </w:r>
      <w:r w:rsidRPr="004F3819">
        <w:t>rogram</w:t>
      </w:r>
      <w:r>
        <w:t>s</w:t>
      </w:r>
      <w:r w:rsidRPr="004F3819">
        <w:t xml:space="preserve"> (EAP).</w:t>
      </w:r>
      <w:r>
        <w:t xml:space="preserve"> </w:t>
      </w:r>
      <w:r w:rsidRPr="004F3819">
        <w:t xml:space="preserve">Some employers also </w:t>
      </w:r>
      <w:r>
        <w:t xml:space="preserve">provide </w:t>
      </w:r>
      <w:r w:rsidRPr="004F3819">
        <w:t xml:space="preserve">training </w:t>
      </w:r>
      <w:r>
        <w:t>to</w:t>
      </w:r>
      <w:r w:rsidRPr="004F3819">
        <w:t xml:space="preserve"> managers and staff </w:t>
      </w:r>
      <w:r>
        <w:t xml:space="preserve">to assist and enable people with mental illness to continue working.  </w:t>
      </w:r>
    </w:p>
    <w:p w:rsidR="005215FE" w:rsidRDefault="005215FE" w:rsidP="00474FED">
      <w:pPr>
        <w:pStyle w:val="Bodycopy"/>
        <w:jc w:val="left"/>
      </w:pPr>
      <w:r>
        <w:t xml:space="preserve">This guide is specifically </w:t>
      </w:r>
      <w:r w:rsidR="00387F80">
        <w:t>focused</w:t>
      </w:r>
      <w:r>
        <w:t xml:space="preserve"> on assisting coordinators to help manage psychiatric injuries arising from employment. </w:t>
      </w:r>
    </w:p>
    <w:p w:rsidR="00A4307D" w:rsidRDefault="00A4307D" w:rsidP="00B835DB">
      <w:pPr>
        <w:pStyle w:val="Bodycopy"/>
        <w:ind w:right="-115"/>
        <w:jc w:val="left"/>
      </w:pPr>
    </w:p>
    <w:p w:rsidR="005D4329" w:rsidRDefault="00A4307D" w:rsidP="00474FED">
      <w:pPr>
        <w:pStyle w:val="Bodycopy"/>
        <w:jc w:val="left"/>
      </w:pPr>
      <w:r>
        <w:rPr>
          <w:noProof/>
          <w:lang w:val="en-AU" w:eastAsia="en-AU"/>
        </w:rPr>
        <mc:AlternateContent>
          <mc:Choice Requires="wps">
            <w:drawing>
              <wp:anchor distT="0" distB="0" distL="114300" distR="114300" simplePos="0" relativeHeight="251693056" behindDoc="0" locked="0" layoutInCell="1" allowOverlap="1">
                <wp:simplePos x="0" y="0"/>
                <wp:positionH relativeFrom="column">
                  <wp:align>left</wp:align>
                </wp:positionH>
                <wp:positionV relativeFrom="paragraph">
                  <wp:posOffset>107315</wp:posOffset>
                </wp:positionV>
                <wp:extent cx="3019425" cy="695325"/>
                <wp:effectExtent l="57150" t="19050" r="85725" b="104775"/>
                <wp:wrapNone/>
                <wp:docPr id="14" name="Round Diagonal Corner Rectangle 14"/>
                <wp:cNvGraphicFramePr/>
                <a:graphic xmlns:a="http://schemas.openxmlformats.org/drawingml/2006/main">
                  <a:graphicData uri="http://schemas.microsoft.com/office/word/2010/wordprocessingShape">
                    <wps:wsp>
                      <wps:cNvSpPr/>
                      <wps:spPr>
                        <a:xfrm>
                          <a:off x="0" y="0"/>
                          <a:ext cx="3019425" cy="695325"/>
                        </a:xfrm>
                        <a:prstGeom prst="round2DiagRect">
                          <a:avLst/>
                        </a:prstGeom>
                        <a:solidFill>
                          <a:schemeClr val="accent3"/>
                        </a:solidFill>
                        <a:ln>
                          <a:solidFill>
                            <a:schemeClr val="accent3"/>
                          </a:solidFill>
                        </a:ln>
                      </wps:spPr>
                      <wps:style>
                        <a:lnRef idx="1">
                          <a:schemeClr val="accent1"/>
                        </a:lnRef>
                        <a:fillRef idx="3">
                          <a:schemeClr val="accent1"/>
                        </a:fillRef>
                        <a:effectRef idx="2">
                          <a:schemeClr val="accent1"/>
                        </a:effectRef>
                        <a:fontRef idx="minor">
                          <a:schemeClr val="lt1"/>
                        </a:fontRef>
                      </wps:style>
                      <wps:txbx>
                        <w:txbxContent>
                          <w:p w:rsidR="00A4307D" w:rsidRPr="00A4307D" w:rsidRDefault="00A4307D" w:rsidP="001E6C9E">
                            <w:pPr>
                              <w:pStyle w:val="Bodycopy"/>
                              <w:spacing w:before="0" w:line="240" w:lineRule="auto"/>
                              <w:ind w:right="-113"/>
                              <w:jc w:val="left"/>
                              <w:rPr>
                                <w:rFonts w:asciiTheme="minorHAnsi" w:hAnsiTheme="minorHAnsi"/>
                              </w:rPr>
                            </w:pPr>
                            <w:r w:rsidRPr="00A4307D">
                              <w:rPr>
                                <w:rFonts w:asciiTheme="minorHAnsi" w:hAnsiTheme="minorHAnsi"/>
                              </w:rPr>
                              <w:t xml:space="preserve">If you have any questions about the guide contact </w:t>
                            </w:r>
                          </w:p>
                          <w:p w:rsidR="00A4307D" w:rsidRPr="00A4307D" w:rsidRDefault="00384067" w:rsidP="001E6C9E">
                            <w:pPr>
                              <w:pStyle w:val="Bodycopy"/>
                              <w:spacing w:before="0" w:line="240" w:lineRule="auto"/>
                              <w:ind w:right="-113"/>
                              <w:jc w:val="left"/>
                              <w:rPr>
                                <w:rFonts w:asciiTheme="minorHAnsi" w:hAnsiTheme="minorHAnsi"/>
                              </w:rPr>
                            </w:pPr>
                            <w:r>
                              <w:rPr>
                                <w:rFonts w:asciiTheme="minorHAnsi" w:hAnsiTheme="minorHAnsi"/>
                              </w:rPr>
                              <w:t xml:space="preserve">ReturnToWorkSA on 13 18 55 or </w:t>
                            </w:r>
                            <w:r w:rsidR="00A4307D" w:rsidRPr="00A4307D">
                              <w:rPr>
                                <w:rFonts w:asciiTheme="minorHAnsi" w:hAnsiTheme="minorHAnsi"/>
                              </w:rPr>
                              <w:t xml:space="preserve">email </w:t>
                            </w:r>
                            <w:hyperlink r:id="rId17" w:history="1">
                              <w:r w:rsidRPr="00F77BEC">
                                <w:rPr>
                                  <w:rStyle w:val="Hyperlink"/>
                                  <w:rFonts w:asciiTheme="minorHAnsi" w:hAnsiTheme="minorHAnsi"/>
                                  <w:lang w:val="en-AU"/>
                                </w:rPr>
                                <w:t>coordinators@rtwsa.com</w:t>
                              </w:r>
                            </w:hyperlink>
                            <w:r w:rsidR="00A4307D" w:rsidRPr="00A4307D">
                              <w:rPr>
                                <w:rFonts w:asciiTheme="minorHAnsi" w:hAnsiTheme="minorHAnsi"/>
                              </w:rPr>
                              <w:t>.</w:t>
                            </w:r>
                          </w:p>
                          <w:p w:rsidR="00A4307D" w:rsidRDefault="00A4307D" w:rsidP="00A430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4" o:spid="_x0000_s1028" style="position:absolute;margin-left:0;margin-top:8.45pt;width:237.75pt;height:54.75pt;z-index:25169305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coordsize="3019425,695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" adj="-11796480,,5400" path="m115890,l3019425,r,l3019425,579435v,64004,-51886,115890,-115890,115890l,695325r,l,115890c,51886,51886,,115890,xe" fillcolor="#d1da28 [3206]" strokecolor="#d1da28 [3206]">
                <v:stroke joinstyle="miter"/>
                <v:shadow on="t" color="black" opacity="22937f" origin=",.5" offset="0,.63889mm"/>
                <v:formulas/>
                <v:path arrowok="t" o:connecttype="custom" o:connectlocs="115890,0;3019425,0;3019425,0;3019425,579435;2903535,695325;0,695325;0,695325;0,115890;115890,0" o:connectangles="0,0,0,0,0,0,0,0,0" textboxrect="0,0,3019425,695325"/>
                <v:textbox>
                  <w:txbxContent>
                    <w:p w:rsidR="00A4307D" w:rsidRPr="00A4307D" w:rsidRDefault="00A4307D" w:rsidP="001E6C9E">
                      <w:pPr>
                        <w:pStyle w:val="Bodycopy"/>
                        <w:spacing w:before="0" w:line="240" w:lineRule="auto"/>
                        <w:ind w:right="-113"/>
                        <w:jc w:val="left"/>
                        <w:rPr>
                          <w:rFonts w:asciiTheme="minorHAnsi" w:hAnsiTheme="minorHAnsi"/>
                        </w:rPr>
                      </w:pPr>
                      <w:r w:rsidRPr="00A4307D">
                        <w:rPr>
                          <w:rFonts w:asciiTheme="minorHAnsi" w:hAnsiTheme="minorHAnsi"/>
                        </w:rPr>
                        <w:t xml:space="preserve">If you have any questions about the guide contact </w:t>
                      </w:r>
                    </w:p>
                    <w:p w:rsidR="00A4307D" w:rsidRPr="00A4307D" w:rsidRDefault="00384067" w:rsidP="001E6C9E">
                      <w:pPr>
                        <w:pStyle w:val="Bodycopy"/>
                        <w:spacing w:before="0" w:line="240" w:lineRule="auto"/>
                        <w:ind w:right="-113"/>
                        <w:jc w:val="left"/>
                        <w:rPr>
                          <w:rFonts w:asciiTheme="minorHAnsi" w:hAnsiTheme="minorHAnsi"/>
                        </w:rPr>
                      </w:pPr>
                      <w:r>
                        <w:rPr>
                          <w:rFonts w:asciiTheme="minorHAnsi" w:hAnsiTheme="minorHAnsi"/>
                        </w:rPr>
                        <w:t xml:space="preserve">ReturnToWorkSA on 13 18 55 or </w:t>
                      </w:r>
                      <w:r w:rsidR="00A4307D" w:rsidRPr="00A4307D">
                        <w:rPr>
                          <w:rFonts w:asciiTheme="minorHAnsi" w:hAnsiTheme="minorHAnsi"/>
                        </w:rPr>
                        <w:t xml:space="preserve">email </w:t>
                      </w:r>
                      <w:hyperlink r:id="rId18" w:history="1">
                        <w:r w:rsidRPr="00F77BEC">
                          <w:rPr>
                            <w:rStyle w:val="Hyperlink"/>
                            <w:rFonts w:asciiTheme="minorHAnsi" w:hAnsiTheme="minorHAnsi"/>
                            <w:lang w:val="en-AU"/>
                          </w:rPr>
                          <w:t>coordinators@rtwsa.com</w:t>
                        </w:r>
                      </w:hyperlink>
                      <w:r w:rsidR="00A4307D" w:rsidRPr="00A4307D">
                        <w:rPr>
                          <w:rFonts w:asciiTheme="minorHAnsi" w:hAnsiTheme="minorHAnsi"/>
                        </w:rPr>
                        <w:t>.</w:t>
                      </w:r>
                    </w:p>
                    <w:p w:rsidR="00A4307D" w:rsidRDefault="00A4307D" w:rsidP="00A4307D">
                      <w:pPr>
                        <w:jc w:val="center"/>
                      </w:pPr>
                    </w:p>
                  </w:txbxContent>
                </v:textbox>
              </v:shape>
            </w:pict>
          </mc:Fallback>
        </mc:AlternateContent>
      </w:r>
    </w:p>
    <w:p w:rsidR="005215FE" w:rsidRPr="001378D1" w:rsidRDefault="005215FE" w:rsidP="004742D7">
      <w:pPr>
        <w:pStyle w:val="Heading1"/>
      </w:pPr>
      <w:bookmarkStart w:id="2" w:name="_Toc423076730"/>
      <w:r w:rsidRPr="001378D1">
        <w:lastRenderedPageBreak/>
        <w:t>Psychiatric injury aris</w:t>
      </w:r>
      <w:r>
        <w:t>ing</w:t>
      </w:r>
      <w:r w:rsidRPr="001378D1">
        <w:t xml:space="preserve"> from employment</w:t>
      </w:r>
      <w:bookmarkEnd w:id="2"/>
    </w:p>
    <w:p w:rsidR="005215FE" w:rsidRDefault="005215FE" w:rsidP="00474FED">
      <w:pPr>
        <w:pStyle w:val="Bodycopy"/>
        <w:jc w:val="left"/>
        <w:rPr>
          <w:i/>
        </w:rPr>
      </w:pPr>
      <w:r>
        <w:t xml:space="preserve">Section 7 of the </w:t>
      </w:r>
      <w:r w:rsidRPr="00DF7633">
        <w:rPr>
          <w:i/>
        </w:rPr>
        <w:t>Return to Work Act 2014</w:t>
      </w:r>
      <w:r>
        <w:t xml:space="preserve"> states </w:t>
      </w:r>
      <w:r w:rsidRPr="0085190E">
        <w:rPr>
          <w:i/>
        </w:rPr>
        <w:t>“This Act applies to an injury if (and only if) it arises from employment</w:t>
      </w:r>
      <w:r>
        <w:rPr>
          <w:i/>
        </w:rPr>
        <w:t>”</w:t>
      </w:r>
      <w:r>
        <w:t xml:space="preserve"> and further </w:t>
      </w:r>
      <w:r w:rsidRPr="0085190E">
        <w:rPr>
          <w:i/>
        </w:rPr>
        <w:t>“the psychiatric</w:t>
      </w:r>
      <w:r>
        <w:rPr>
          <w:i/>
        </w:rPr>
        <w:t xml:space="preserve"> injury arises out of</w:t>
      </w:r>
      <w:r w:rsidRPr="0085190E">
        <w:rPr>
          <w:i/>
        </w:rPr>
        <w:t xml:space="preserve"> or in the course of employment and the employment was the significant contributing cause of the injury”. </w:t>
      </w:r>
    </w:p>
    <w:p w:rsidR="0009111C" w:rsidRPr="0009111C" w:rsidRDefault="0009111C" w:rsidP="00474FED">
      <w:pPr>
        <w:pStyle w:val="Bodycopy"/>
        <w:jc w:val="left"/>
        <w:rPr>
          <w:lang w:val="en-AU"/>
        </w:rPr>
      </w:pPr>
      <w:r w:rsidRPr="0009111C">
        <w:rPr>
          <w:lang w:val="en-AU"/>
        </w:rPr>
        <w:t xml:space="preserve">Section 7 (4) (a) to (d) sets out </w:t>
      </w:r>
      <w:r w:rsidR="00C62471">
        <w:rPr>
          <w:lang w:val="en-AU"/>
        </w:rPr>
        <w:t>four</w:t>
      </w:r>
      <w:r w:rsidRPr="0009111C">
        <w:rPr>
          <w:lang w:val="en-AU"/>
        </w:rPr>
        <w:t xml:space="preserve"> exclusionary factors: </w:t>
      </w:r>
    </w:p>
    <w:p w:rsidR="0009111C" w:rsidRPr="0009111C" w:rsidRDefault="0009111C" w:rsidP="00384067">
      <w:pPr>
        <w:pStyle w:val="Bullets"/>
      </w:pPr>
      <w:r w:rsidRPr="0009111C">
        <w:t xml:space="preserve">reasonable action taken in a reasonable manner by the employer to transfer, demote, discipline, counsel, retrench or dismiss the worker or a decision of the employer not to renew or extend a contract of service; </w:t>
      </w:r>
    </w:p>
    <w:p w:rsidR="0009111C" w:rsidRPr="0009111C" w:rsidRDefault="0009111C" w:rsidP="00384067">
      <w:pPr>
        <w:pStyle w:val="Bullets"/>
      </w:pPr>
      <w:r w:rsidRPr="0009111C">
        <w:t xml:space="preserve">a decision of the employer, based on reasonable grounds, not to award or provide a promotion, transfer or benefit in connection with the worker’s employment; </w:t>
      </w:r>
    </w:p>
    <w:p w:rsidR="0009111C" w:rsidRPr="0009111C" w:rsidRDefault="0009111C" w:rsidP="00384067">
      <w:pPr>
        <w:pStyle w:val="Bullets"/>
      </w:pPr>
      <w:r w:rsidRPr="0009111C">
        <w:t>reasonable administrative action taken in a reasonable manner by the employer in connection with the worker’s employment</w:t>
      </w:r>
    </w:p>
    <w:p w:rsidR="0009111C" w:rsidRPr="0009111C" w:rsidRDefault="0009111C" w:rsidP="00384067">
      <w:pPr>
        <w:pStyle w:val="Bullets"/>
      </w:pPr>
      <w:r w:rsidRPr="0009111C">
        <w:t xml:space="preserve">reasonable action taken in a reasonable manner under the Act affecting the worker. </w:t>
      </w:r>
    </w:p>
    <w:p w:rsidR="0009111C" w:rsidRDefault="0009111C" w:rsidP="00474FED">
      <w:pPr>
        <w:pStyle w:val="Bodycopy"/>
        <w:jc w:val="left"/>
      </w:pPr>
      <w:r w:rsidRPr="0009111C">
        <w:t>Where evidence indicates that a psychiatric injury arises who</w:t>
      </w:r>
      <w:bookmarkStart w:id="3" w:name="_GoBack"/>
      <w:bookmarkEnd w:id="3"/>
      <w:r w:rsidRPr="0009111C">
        <w:t>lly or predominantly from one or more of the exclusionary factors</w:t>
      </w:r>
      <w:r w:rsidR="00C62471">
        <w:t xml:space="preserve"> as set out above, </w:t>
      </w:r>
      <w:r w:rsidRPr="0009111C">
        <w:t>the psychiatric injury will not be a work injury for the purposes of the Act.</w:t>
      </w:r>
    </w:p>
    <w:p w:rsidR="005215FE" w:rsidRDefault="0009111C" w:rsidP="00474FED">
      <w:pPr>
        <w:pStyle w:val="Bodycopy"/>
        <w:jc w:val="left"/>
      </w:pPr>
      <w:r w:rsidRPr="0009111C">
        <w:t>It is the case manager’s role to determine whether a psychiatric injury arises from employment. It is important all available factual evidence is provided to enable the case manager to make an in</w:t>
      </w:r>
      <w:r>
        <w:t>formed, evidence-based decision</w:t>
      </w:r>
      <w:r w:rsidR="005215FE">
        <w:t>.</w:t>
      </w:r>
    </w:p>
    <w:p w:rsidR="005215FE" w:rsidRDefault="0009111C" w:rsidP="00474FED">
      <w:pPr>
        <w:pStyle w:val="Bodycopy"/>
        <w:jc w:val="left"/>
      </w:pPr>
      <w:r w:rsidRPr="0009111C">
        <w:t>The process required to determine a claim should not impact or delay a coordinator (or employer) from implementing assistance and support for recovery and return to work</w:t>
      </w:r>
      <w:r w:rsidR="005215FE">
        <w:t>.</w:t>
      </w:r>
    </w:p>
    <w:p w:rsidR="005215FE" w:rsidRDefault="005215FE" w:rsidP="00474FED">
      <w:pPr>
        <w:pStyle w:val="Bodycopy"/>
        <w:jc w:val="left"/>
      </w:pPr>
      <w:r>
        <w:t>The term ‘psychiatric i</w:t>
      </w:r>
      <w:r w:rsidRPr="004F3819">
        <w:t>njury’ covers a</w:t>
      </w:r>
      <w:r>
        <w:t xml:space="preserve"> </w:t>
      </w:r>
      <w:r w:rsidRPr="004F3819">
        <w:t xml:space="preserve">variety of </w:t>
      </w:r>
      <w:r>
        <w:t>diagnoses</w:t>
      </w:r>
      <w:r w:rsidRPr="004F3819">
        <w:t xml:space="preserve">, </w:t>
      </w:r>
      <w:r>
        <w:t xml:space="preserve">and includes a number of conditions </w:t>
      </w:r>
      <w:r w:rsidRPr="004F3819">
        <w:t>including</w:t>
      </w:r>
      <w:r>
        <w:t xml:space="preserve"> </w:t>
      </w:r>
      <w:r w:rsidRPr="004F3819">
        <w:t xml:space="preserve">depression and anxiety disorders. </w:t>
      </w:r>
    </w:p>
    <w:p w:rsidR="00F71168" w:rsidRDefault="00F71168" w:rsidP="00474FED">
      <w:pPr>
        <w:pStyle w:val="Bodycopy"/>
        <w:jc w:val="left"/>
      </w:pPr>
    </w:p>
    <w:p w:rsidR="00F71168" w:rsidRDefault="00F71168" w:rsidP="00474FED">
      <w:pPr>
        <w:pStyle w:val="Bodycopy"/>
        <w:jc w:val="left"/>
      </w:pPr>
    </w:p>
    <w:p w:rsidR="004879C5" w:rsidRDefault="004879C5" w:rsidP="00474FED">
      <w:pPr>
        <w:pStyle w:val="Bodycopy"/>
        <w:jc w:val="left"/>
      </w:pPr>
    </w:p>
    <w:p w:rsidR="005215FE" w:rsidRDefault="005215FE" w:rsidP="00474FED">
      <w:pPr>
        <w:pStyle w:val="Bodycopy"/>
        <w:jc w:val="left"/>
      </w:pPr>
      <w:r w:rsidRPr="004F3819">
        <w:t xml:space="preserve">Work-related </w:t>
      </w:r>
      <w:r>
        <w:t xml:space="preserve">psychiatric </w:t>
      </w:r>
      <w:r w:rsidRPr="004F3819">
        <w:t>injuries include: ‘primary’ injuries, directly</w:t>
      </w:r>
      <w:r>
        <w:t xml:space="preserve"> linked to </w:t>
      </w:r>
      <w:r w:rsidRPr="004F3819">
        <w:t>work-related</w:t>
      </w:r>
      <w:r>
        <w:t xml:space="preserve"> activity</w:t>
      </w:r>
      <w:r w:rsidR="006B0AFB">
        <w:t xml:space="preserve">, </w:t>
      </w:r>
      <w:r>
        <w:t>for example</w:t>
      </w:r>
      <w:r w:rsidRPr="004F3819">
        <w:t xml:space="preserve"> being subject to a</w:t>
      </w:r>
      <w:r>
        <w:t xml:space="preserve">n armed </w:t>
      </w:r>
      <w:r w:rsidRPr="004F3819">
        <w:t xml:space="preserve">hold-up, </w:t>
      </w:r>
      <w:r>
        <w:t xml:space="preserve">physical </w:t>
      </w:r>
      <w:r w:rsidRPr="004F3819">
        <w:t>trauma</w:t>
      </w:r>
      <w:r>
        <w:t xml:space="preserve"> or</w:t>
      </w:r>
      <w:r w:rsidRPr="004F3819">
        <w:t xml:space="preserve"> violence at work</w:t>
      </w:r>
      <w:r>
        <w:t>. In addition there are psychiatric i</w:t>
      </w:r>
      <w:r w:rsidRPr="004F3819">
        <w:t xml:space="preserve">njuries that </w:t>
      </w:r>
      <w:r>
        <w:t>can be diagnosed as a result of</w:t>
      </w:r>
      <w:r w:rsidRPr="004F3819">
        <w:t xml:space="preserve"> </w:t>
      </w:r>
      <w:r>
        <w:t xml:space="preserve">arising from complications from </w:t>
      </w:r>
      <w:r w:rsidRPr="004F3819">
        <w:t>a work-related physica</w:t>
      </w:r>
      <w:r>
        <w:t>l injury – for example pain conditions or depression.</w:t>
      </w:r>
      <w:r w:rsidRPr="004F3819">
        <w:t xml:space="preserve"> </w:t>
      </w:r>
    </w:p>
    <w:p w:rsidR="005215FE" w:rsidRDefault="005215FE" w:rsidP="00474FED">
      <w:pPr>
        <w:pStyle w:val="Bodycopy"/>
        <w:jc w:val="left"/>
      </w:pPr>
      <w:r w:rsidRPr="00137A0A">
        <w:t xml:space="preserve">Psychiatric injures can adversely affect a person’s ability to function, including work, and may also involve close interaction with work related issues/co-workers </w:t>
      </w:r>
      <w:r>
        <w:t xml:space="preserve">which may impact </w:t>
      </w:r>
      <w:r w:rsidRPr="00137A0A">
        <w:t>recovery and return to work.</w:t>
      </w:r>
      <w:r>
        <w:t xml:space="preserve"> The coordinator role is</w:t>
      </w:r>
      <w:r w:rsidRPr="004F3819">
        <w:t xml:space="preserve"> in a</w:t>
      </w:r>
      <w:r>
        <w:t xml:space="preserve">n excellent </w:t>
      </w:r>
      <w:r w:rsidRPr="004F3819">
        <w:t>position</w:t>
      </w:r>
      <w:r>
        <w:t xml:space="preserve"> </w:t>
      </w:r>
      <w:r w:rsidRPr="004F3819">
        <w:t xml:space="preserve">to assist </w:t>
      </w:r>
      <w:r>
        <w:t>implement and monitor strategies to address such issues and/or barriers</w:t>
      </w:r>
      <w:r w:rsidRPr="004F3819">
        <w:t>.</w:t>
      </w:r>
    </w:p>
    <w:p w:rsidR="005215FE" w:rsidRDefault="005215FE" w:rsidP="00474FED">
      <w:pPr>
        <w:pStyle w:val="Bodycopy"/>
        <w:jc w:val="left"/>
      </w:pPr>
      <w:r w:rsidRPr="004F3819">
        <w:t>The following background information will</w:t>
      </w:r>
      <w:r>
        <w:t xml:space="preserve"> </w:t>
      </w:r>
      <w:r w:rsidRPr="004F3819">
        <w:t xml:space="preserve">help you </w:t>
      </w:r>
      <w:r>
        <w:t xml:space="preserve">to better </w:t>
      </w:r>
      <w:r w:rsidRPr="004F3819">
        <w:t>understand clinical symptoms</w:t>
      </w:r>
      <w:r>
        <w:t xml:space="preserve">, </w:t>
      </w:r>
      <w:r w:rsidRPr="004F3819">
        <w:t>treatment of specific disorders</w:t>
      </w:r>
      <w:r>
        <w:t xml:space="preserve"> and likely impact within the workplace</w:t>
      </w:r>
      <w:r w:rsidRPr="004F3819">
        <w:t>.</w:t>
      </w:r>
      <w:r>
        <w:t xml:space="preserve"> </w:t>
      </w:r>
    </w:p>
    <w:p w:rsidR="005215FE" w:rsidRPr="004F3819" w:rsidRDefault="005215FE" w:rsidP="00474FED">
      <w:pPr>
        <w:pStyle w:val="Bodycopy"/>
        <w:jc w:val="left"/>
      </w:pPr>
    </w:p>
    <w:p w:rsidR="005215FE" w:rsidRPr="00EE6A6B" w:rsidRDefault="005215FE" w:rsidP="00474FED">
      <w:pPr>
        <w:pStyle w:val="Heading1"/>
        <w:pageBreakBefore w:val="0"/>
      </w:pPr>
      <w:bookmarkStart w:id="4" w:name="_Toc423076732"/>
      <w:r w:rsidRPr="00EE6A6B">
        <w:t>What do psychiatric injuries look like?</w:t>
      </w:r>
      <w:bookmarkEnd w:id="4"/>
    </w:p>
    <w:p w:rsidR="006B0AFB" w:rsidRDefault="005215FE" w:rsidP="00474FED">
      <w:pPr>
        <w:pStyle w:val="Bodycopy"/>
        <w:jc w:val="left"/>
      </w:pPr>
      <w:r w:rsidRPr="004F3819">
        <w:t xml:space="preserve">A </w:t>
      </w:r>
      <w:r>
        <w:t>psychiatric</w:t>
      </w:r>
      <w:r w:rsidRPr="004F3819">
        <w:t xml:space="preserve"> injury is</w:t>
      </w:r>
      <w:r>
        <w:t xml:space="preserve"> </w:t>
      </w:r>
      <w:r w:rsidRPr="004F3819">
        <w:t>a diagnosable</w:t>
      </w:r>
      <w:r>
        <w:t xml:space="preserve"> mental </w:t>
      </w:r>
      <w:r w:rsidRPr="004F3819">
        <w:t xml:space="preserve">illness that </w:t>
      </w:r>
      <w:r>
        <w:t xml:space="preserve">significantly and adversely </w:t>
      </w:r>
      <w:r w:rsidRPr="004F3819">
        <w:t>affects a person’s</w:t>
      </w:r>
      <w:r>
        <w:t xml:space="preserve"> functioning (</w:t>
      </w:r>
      <w:r w:rsidRPr="004F3819">
        <w:t>thinking, emotional state and behaviour</w:t>
      </w:r>
      <w:r>
        <w:t>)</w:t>
      </w:r>
      <w:r w:rsidRPr="004F3819">
        <w:t>.</w:t>
      </w:r>
      <w:r>
        <w:t xml:space="preserve"> </w:t>
      </w:r>
      <w:r w:rsidRPr="004F3819">
        <w:t>It can disrupt their ability to work and carry</w:t>
      </w:r>
      <w:r>
        <w:t xml:space="preserve"> </w:t>
      </w:r>
      <w:r w:rsidRPr="004F3819">
        <w:t>out other daily activities and to engage in</w:t>
      </w:r>
      <w:r>
        <w:t xml:space="preserve"> </w:t>
      </w:r>
      <w:r w:rsidRPr="004F3819">
        <w:t>satisfying personal relationships.</w:t>
      </w:r>
      <w:r>
        <w:t xml:space="preserve"> </w:t>
      </w:r>
    </w:p>
    <w:p w:rsidR="0009111C" w:rsidRDefault="005215FE" w:rsidP="00474FED">
      <w:pPr>
        <w:pStyle w:val="Bodycopy"/>
        <w:jc w:val="left"/>
      </w:pPr>
      <w:r w:rsidRPr="004F3819">
        <w:t>Unlike a physical injury, a psych</w:t>
      </w:r>
      <w:r>
        <w:t>iatric injury</w:t>
      </w:r>
      <w:r w:rsidRPr="004F3819">
        <w:t xml:space="preserve"> is not </w:t>
      </w:r>
      <w:r>
        <w:t xml:space="preserve">necessarily </w:t>
      </w:r>
      <w:r w:rsidRPr="004F3819">
        <w:t xml:space="preserve">easy to recognise </w:t>
      </w:r>
      <w:r>
        <w:t>or understand. Sometimes</w:t>
      </w:r>
      <w:r w:rsidRPr="004F3819">
        <w:t xml:space="preserve"> people with a</w:t>
      </w:r>
      <w:r>
        <w:t xml:space="preserve"> psychiatric injury may not initially disclose it as t</w:t>
      </w:r>
      <w:r w:rsidRPr="004F3819">
        <w:t>hey are worried that their</w:t>
      </w:r>
      <w:r>
        <w:t xml:space="preserve"> </w:t>
      </w:r>
      <w:r w:rsidRPr="004F3819">
        <w:t>injury may provoke unnecessary concern</w:t>
      </w:r>
      <w:r>
        <w:t xml:space="preserve"> </w:t>
      </w:r>
      <w:r w:rsidRPr="004F3819">
        <w:t>by co-workers, or th</w:t>
      </w:r>
      <w:r>
        <w:t>ey</w:t>
      </w:r>
      <w:r w:rsidRPr="004F3819">
        <w:t xml:space="preserve"> </w:t>
      </w:r>
      <w:r>
        <w:t xml:space="preserve">perceive that </w:t>
      </w:r>
      <w:r w:rsidRPr="004F3819">
        <w:t>their managers</w:t>
      </w:r>
      <w:r>
        <w:t xml:space="preserve"> or co-workers </w:t>
      </w:r>
      <w:r w:rsidRPr="004F3819">
        <w:t xml:space="preserve">may have discriminatory ideas </w:t>
      </w:r>
      <w:r>
        <w:t xml:space="preserve">regarding </w:t>
      </w:r>
      <w:r w:rsidRPr="004F3819">
        <w:t>psych</w:t>
      </w:r>
      <w:r>
        <w:t>iatric</w:t>
      </w:r>
      <w:r w:rsidRPr="004F3819">
        <w:t xml:space="preserve"> illness.</w:t>
      </w:r>
    </w:p>
    <w:p w:rsidR="00471B5E" w:rsidRDefault="00F71168">
      <w:pPr>
        <w:spacing w:line="240" w:lineRule="auto"/>
        <w:jc w:val="left"/>
        <w:rPr>
          <w:rFonts w:ascii="Source Sans Pro" w:eastAsiaTheme="majorEastAsia" w:hAnsi="Source Sans Pro" w:cstheme="majorBidi"/>
          <w:b/>
          <w:bCs/>
          <w:sz w:val="26"/>
          <w:szCs w:val="26"/>
        </w:rPr>
      </w:pPr>
      <w:r>
        <w:rPr>
          <w:rFonts w:ascii="Calibri" w:hAnsi="Calibri"/>
          <w:noProof/>
          <w:color w:val="991324"/>
          <w:sz w:val="36"/>
          <w:szCs w:val="36"/>
          <w:lang w:eastAsia="en-AU"/>
        </w:rPr>
        <mc:AlternateContent>
          <mc:Choice Requires="wps">
            <w:drawing>
              <wp:anchor distT="0" distB="0" distL="114300" distR="114300" simplePos="0" relativeHeight="251692032" behindDoc="1" locked="0" layoutInCell="1" allowOverlap="1" wp14:anchorId="40352DAA" wp14:editId="53259FEF">
                <wp:simplePos x="0" y="0"/>
                <wp:positionH relativeFrom="margin">
                  <wp:align>right</wp:align>
                </wp:positionH>
                <wp:positionV relativeFrom="paragraph">
                  <wp:posOffset>375285</wp:posOffset>
                </wp:positionV>
                <wp:extent cx="2924175" cy="1285875"/>
                <wp:effectExtent l="57150" t="19050" r="66675" b="85725"/>
                <wp:wrapNone/>
                <wp:docPr id="10" name="Round Diagonal Corner Rectangle 10"/>
                <wp:cNvGraphicFramePr/>
                <a:graphic xmlns:a="http://schemas.openxmlformats.org/drawingml/2006/main">
                  <a:graphicData uri="http://schemas.microsoft.com/office/word/2010/wordprocessingShape">
                    <wps:wsp>
                      <wps:cNvSpPr/>
                      <wps:spPr>
                        <a:xfrm rot="10800000" flipH="1">
                          <a:off x="0" y="0"/>
                          <a:ext cx="2924175" cy="1285875"/>
                        </a:xfrm>
                        <a:prstGeom prst="round2Diag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4A100" id="Round Diagonal Corner Rectangle 10" o:spid="_x0000_s1026" style="position:absolute;margin-left:179.05pt;margin-top:29.55pt;width:230.25pt;height:101.25pt;rotation:180;flip:x;z-index:-251624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2924175,128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" path="m214317,l2924175,r,l2924175,1071558v,118364,-95953,214317,-214317,214317l,1285875r,l,214317c,95953,95953,,214317,xe" fillcolor="#f5c8cb [671]" stroked="f">
                <v:shadow on="t" color="black" opacity="22937f" origin=",.5" offset="0,.63889mm"/>
                <v:path arrowok="t" o:connecttype="custom" o:connectlocs="214317,0;2924175,0;2924175,0;2924175,1071558;2709858,1285875;0,1285875;0,1285875;0,214317;214317,0" o:connectangles="0,0,0,0,0,0,0,0,0"/>
                <w10:wrap anchorx="margin"/>
              </v:shape>
            </w:pict>
          </mc:Fallback>
        </mc:AlternateContent>
      </w:r>
      <w:r>
        <w:rPr>
          <w:noProof/>
          <w:lang w:eastAsia="en-AU"/>
        </w:rPr>
        <mc:AlternateContent>
          <mc:Choice Requires="wps">
            <w:drawing>
              <wp:anchor distT="0" distB="0" distL="114300" distR="114300" simplePos="0" relativeHeight="251674624" behindDoc="0" locked="0" layoutInCell="1" allowOverlap="1" wp14:anchorId="021C253B" wp14:editId="0CCCF851">
                <wp:simplePos x="0" y="0"/>
                <wp:positionH relativeFrom="column">
                  <wp:posOffset>180975</wp:posOffset>
                </wp:positionH>
                <wp:positionV relativeFrom="paragraph">
                  <wp:posOffset>547370</wp:posOffset>
                </wp:positionV>
                <wp:extent cx="2619375" cy="112395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123950"/>
                        </a:xfrm>
                        <a:prstGeom prst="rect">
                          <a:avLst/>
                        </a:prstGeom>
                        <a:noFill/>
                        <a:ln w="9525">
                          <a:noFill/>
                          <a:miter lim="800000"/>
                          <a:headEnd/>
                          <a:tailEnd/>
                        </a:ln>
                      </wps:spPr>
                      <wps:txbx>
                        <w:txbxContent>
                          <w:p w:rsidR="006B0AFB" w:rsidRPr="00511BDC" w:rsidRDefault="006B0AFB" w:rsidP="00511BDC">
                            <w:pPr>
                              <w:jc w:val="center"/>
                              <w:rPr>
                                <w:i/>
                                <w:sz w:val="40"/>
                                <w:szCs w:val="40"/>
                              </w:rPr>
                            </w:pPr>
                            <w:bookmarkStart w:id="5" w:name="_Toc423076731"/>
                            <w:r w:rsidRPr="00511BDC">
                              <w:rPr>
                                <w:i/>
                                <w:sz w:val="40"/>
                                <w:szCs w:val="40"/>
                              </w:rPr>
                              <w:t>“Psychiatric injuries are real and treatable”</w:t>
                            </w:r>
                            <w:bookmarkEnd w:id="5"/>
                          </w:p>
                          <w:p w:rsidR="006B0AFB" w:rsidRDefault="006B0AFB" w:rsidP="00992FC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C253B" id="Text Box 2" o:spid="_x0000_s1029" type="#_x0000_t202" style="position:absolute;margin-left:14.25pt;margin-top:43.1pt;width:206.25pt;height: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" filled="f" stroked="f">
                <v:textbox>
                  <w:txbxContent>
                    <w:p w:rsidR="006B0AFB" w:rsidRPr="00511BDC" w:rsidRDefault="006B0AFB" w:rsidP="00511BDC">
                      <w:pPr>
                        <w:jc w:val="center"/>
                        <w:rPr>
                          <w:i/>
                          <w:sz w:val="40"/>
                          <w:szCs w:val="40"/>
                        </w:rPr>
                      </w:pPr>
                      <w:bookmarkStart w:id="6" w:name="_Toc423076731"/>
                      <w:r w:rsidRPr="00511BDC">
                        <w:rPr>
                          <w:i/>
                          <w:sz w:val="40"/>
                          <w:szCs w:val="40"/>
                        </w:rPr>
                        <w:t>“Psychiatric injuries are real and treatable”</w:t>
                      </w:r>
                      <w:bookmarkEnd w:id="6"/>
                    </w:p>
                    <w:p w:rsidR="006B0AFB" w:rsidRDefault="006B0AFB" w:rsidP="00992FCE">
                      <w:pPr>
                        <w:jc w:val="center"/>
                      </w:pPr>
                    </w:p>
                  </w:txbxContent>
                </v:textbox>
                <w10:wrap type="topAndBottom"/>
              </v:shape>
            </w:pict>
          </mc:Fallback>
        </mc:AlternateContent>
      </w:r>
      <w:r w:rsidR="00471B5E">
        <w:br w:type="page"/>
      </w:r>
    </w:p>
    <w:p w:rsidR="005215FE" w:rsidRPr="00EE6A6B" w:rsidRDefault="005215FE" w:rsidP="004742D7">
      <w:pPr>
        <w:pStyle w:val="Heading2"/>
      </w:pPr>
      <w:bookmarkStart w:id="6" w:name="_Toc423076733"/>
      <w:r w:rsidRPr="00EE6A6B">
        <w:lastRenderedPageBreak/>
        <w:t xml:space="preserve">Some </w:t>
      </w:r>
      <w:r>
        <w:t xml:space="preserve">common </w:t>
      </w:r>
      <w:r w:rsidRPr="00EE6A6B">
        <w:t>psychiatric diagnos</w:t>
      </w:r>
      <w:r>
        <w:t>es</w:t>
      </w:r>
      <w:bookmarkEnd w:id="6"/>
      <w:r w:rsidRPr="00EE6A6B">
        <w:t xml:space="preserve"> </w:t>
      </w:r>
    </w:p>
    <w:p w:rsidR="005215FE" w:rsidRPr="00201193" w:rsidRDefault="005215FE" w:rsidP="004742D7">
      <w:pPr>
        <w:pStyle w:val="Heading3"/>
      </w:pPr>
      <w:bookmarkStart w:id="7" w:name="_Toc423076734"/>
      <w:r w:rsidRPr="00201193">
        <w:t>Depression</w:t>
      </w:r>
      <w:bookmarkEnd w:id="7"/>
    </w:p>
    <w:p w:rsidR="005215FE" w:rsidRDefault="005215FE" w:rsidP="00474FED">
      <w:pPr>
        <w:pStyle w:val="Bodycopy"/>
        <w:jc w:val="left"/>
      </w:pPr>
      <w:r>
        <w:t xml:space="preserve">Feeling sadness, at a loss, or feeling ‘down in the dumps’ does not necessarily equate to a diagnosis of depression. Depression describes a collective of symptoms that generally last for longer than two weeks and significantly affect a person’s ability to undertake usual daily activities, including work, and participate in relationships with others, including co-workers. </w:t>
      </w:r>
    </w:p>
    <w:p w:rsidR="00783D86" w:rsidRDefault="005215FE" w:rsidP="00474FED">
      <w:pPr>
        <w:pStyle w:val="Bodycopy"/>
        <w:jc w:val="left"/>
      </w:pPr>
      <w:r>
        <w:t xml:space="preserve">Depression impacts an individual’s thoughts, behaviour, physical activity and emotions. </w:t>
      </w:r>
      <w:r w:rsidR="006B0AFB">
        <w:t xml:space="preserve"> </w:t>
      </w:r>
      <w:r>
        <w:t xml:space="preserve">Symptoms of depression can vary considerably from individual to individual. Being engaged and aware of the people in the workplace will increase a coordinator’s ability to notice a change in a person. </w:t>
      </w:r>
    </w:p>
    <w:p w:rsidR="005215FE" w:rsidRDefault="005215FE" w:rsidP="00474FED">
      <w:pPr>
        <w:pStyle w:val="Bodycopy"/>
        <w:jc w:val="left"/>
      </w:pPr>
      <w:r>
        <w:t xml:space="preserve">Symptoms can include </w:t>
      </w:r>
      <w:r w:rsidRPr="004F3819">
        <w:t>strong feelings of sadness, loss</w:t>
      </w:r>
      <w:r>
        <w:t xml:space="preserve"> of joy and happiness</w:t>
      </w:r>
      <w:r w:rsidRPr="004F3819">
        <w:t xml:space="preserve">, </w:t>
      </w:r>
      <w:r>
        <w:t xml:space="preserve">feelings of </w:t>
      </w:r>
      <w:r w:rsidRPr="004F3819">
        <w:t>despair,</w:t>
      </w:r>
      <w:r>
        <w:t xml:space="preserve"> lack of energy, changes to sleep patterns (not being able to sleep to being exhausted and sleeping too much), </w:t>
      </w:r>
      <w:r w:rsidRPr="004F3819">
        <w:t>loss of</w:t>
      </w:r>
      <w:r>
        <w:t xml:space="preserve"> </w:t>
      </w:r>
      <w:r w:rsidRPr="004F3819">
        <w:t>pleasure</w:t>
      </w:r>
      <w:r>
        <w:t>, difficulty in concentrating or comprehending instructions, change in diet (eating more or eating less), difficulty in making decisions and intrusive thoughts about death</w:t>
      </w:r>
      <w:r w:rsidRPr="004F3819">
        <w:t xml:space="preserve">. </w:t>
      </w:r>
    </w:p>
    <w:p w:rsidR="00853E86" w:rsidRDefault="00A82762" w:rsidP="00EB698B">
      <w:pPr>
        <w:pStyle w:val="Bodycopy"/>
      </w:pPr>
      <w:r>
        <w:rPr>
          <w:b/>
          <w:noProof/>
          <w:lang w:val="en-AU" w:eastAsia="en-AU"/>
        </w:rPr>
        <mc:AlternateContent>
          <mc:Choice Requires="wps">
            <w:drawing>
              <wp:anchor distT="0" distB="0" distL="114300" distR="114300" simplePos="0" relativeHeight="251681792" behindDoc="0" locked="0" layoutInCell="1" allowOverlap="1" wp14:anchorId="05AC8BF5" wp14:editId="4781F2FF">
                <wp:simplePos x="0" y="0"/>
                <wp:positionH relativeFrom="column">
                  <wp:posOffset>-37465</wp:posOffset>
                </wp:positionH>
                <wp:positionV relativeFrom="paragraph">
                  <wp:posOffset>235585</wp:posOffset>
                </wp:positionV>
                <wp:extent cx="3114675" cy="933450"/>
                <wp:effectExtent l="57150" t="19050" r="66675" b="76200"/>
                <wp:wrapNone/>
                <wp:docPr id="2" name="Round Diagonal Corner Rectangle 2"/>
                <wp:cNvGraphicFramePr/>
                <a:graphic xmlns:a="http://schemas.openxmlformats.org/drawingml/2006/main">
                  <a:graphicData uri="http://schemas.microsoft.com/office/word/2010/wordprocessingShape">
                    <wps:wsp>
                      <wps:cNvSpPr/>
                      <wps:spPr>
                        <a:xfrm rot="10800000" flipV="1">
                          <a:off x="0" y="0"/>
                          <a:ext cx="3114675" cy="933450"/>
                        </a:xfrm>
                        <a:prstGeom prst="round2DiagRect">
                          <a:avLst/>
                        </a:prstGeom>
                        <a:solidFill>
                          <a:schemeClr val="accent3"/>
                        </a:solidFill>
                        <a:ln>
                          <a:noFill/>
                        </a:ln>
                      </wps:spPr>
                      <wps:style>
                        <a:lnRef idx="1">
                          <a:schemeClr val="accent1"/>
                        </a:lnRef>
                        <a:fillRef idx="3">
                          <a:schemeClr val="accent1"/>
                        </a:fillRef>
                        <a:effectRef idx="2">
                          <a:schemeClr val="accent1"/>
                        </a:effectRef>
                        <a:fontRef idx="minor">
                          <a:schemeClr val="lt1"/>
                        </a:fontRef>
                      </wps:style>
                      <wps:txbx>
                        <w:txbxContent>
                          <w:p w:rsidR="00853E86" w:rsidRPr="009A1774" w:rsidRDefault="00853E86" w:rsidP="00A82762">
                            <w:pPr>
                              <w:pStyle w:val="Bodycopy"/>
                              <w:spacing w:line="240" w:lineRule="auto"/>
                              <w:rPr>
                                <w:b/>
                              </w:rPr>
                            </w:pPr>
                            <w:r w:rsidRPr="009A1774">
                              <w:rPr>
                                <w:b/>
                              </w:rPr>
                              <w:t>Additional information can be found on these websites:</w:t>
                            </w:r>
                          </w:p>
                          <w:p w:rsidR="00853E86" w:rsidRPr="00EE442C" w:rsidRDefault="00853E86" w:rsidP="00A82762">
                            <w:pPr>
                              <w:pStyle w:val="Bodycopy"/>
                              <w:spacing w:line="240" w:lineRule="auto"/>
                              <w:rPr>
                                <w:rFonts w:asciiTheme="minorHAnsi" w:hAnsiTheme="minorHAnsi"/>
                              </w:rPr>
                            </w:pPr>
                            <w:r w:rsidRPr="00EE442C">
                              <w:rPr>
                                <w:rFonts w:asciiTheme="minorHAnsi" w:hAnsiTheme="minorHAnsi"/>
                              </w:rPr>
                              <w:t xml:space="preserve">beyondblue: </w:t>
                            </w:r>
                            <w:hyperlink r:id="rId19" w:history="1">
                              <w:r w:rsidRPr="00EE442C">
                                <w:rPr>
                                  <w:rStyle w:val="Hyperlink"/>
                                  <w:rFonts w:asciiTheme="minorHAnsi" w:hAnsiTheme="minorHAnsi"/>
                                  <w:lang w:val="en-AU"/>
                                </w:rPr>
                                <w:t>www.beyondblue.org.au</w:t>
                              </w:r>
                            </w:hyperlink>
                            <w:r w:rsidRPr="00EE442C">
                              <w:rPr>
                                <w:rFonts w:asciiTheme="minorHAnsi" w:hAnsiTheme="minorHAnsi"/>
                              </w:rPr>
                              <w:t xml:space="preserve"> </w:t>
                            </w:r>
                          </w:p>
                          <w:p w:rsidR="00853E86" w:rsidRPr="00EE442C" w:rsidRDefault="00853E86" w:rsidP="00A82762">
                            <w:pPr>
                              <w:pStyle w:val="Bodycopy"/>
                              <w:spacing w:line="240" w:lineRule="auto"/>
                              <w:rPr>
                                <w:rFonts w:asciiTheme="minorHAnsi" w:hAnsiTheme="minorHAnsi"/>
                              </w:rPr>
                            </w:pPr>
                            <w:r w:rsidRPr="00EE442C">
                              <w:rPr>
                                <w:rFonts w:asciiTheme="minorHAnsi" w:hAnsiTheme="minorHAnsi"/>
                              </w:rPr>
                              <w:t>Black Dog Institute:</w:t>
                            </w:r>
                            <w:hyperlink r:id="rId20" w:history="1">
                              <w:r w:rsidRPr="00EE442C">
                                <w:rPr>
                                  <w:rStyle w:val="Hyperlink"/>
                                  <w:rFonts w:asciiTheme="minorHAnsi" w:hAnsiTheme="minorHAnsi"/>
                                </w:rPr>
                                <w:t xml:space="preserve"> blackdoginstitute.org.au</w:t>
                              </w:r>
                            </w:hyperlink>
                            <w:r w:rsidRPr="00EE442C">
                              <w:rPr>
                                <w:rFonts w:asciiTheme="minorHAnsi" w:hAnsiTheme="minorHAnsi"/>
                              </w:rPr>
                              <w:t xml:space="preserve"> </w:t>
                            </w:r>
                          </w:p>
                          <w:p w:rsidR="00853E86" w:rsidRDefault="00853E86" w:rsidP="00853E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AC8BF5" id="Round Diagonal Corner Rectangle 2" o:spid="_x0000_s1030" style="position:absolute;left:0;text-align:left;margin-left:-2.95pt;margin-top:18.55pt;width:245.25pt;height:73.5pt;rotation:180;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114675,933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" adj="-11796480,,5400" path="m155578,l3114675,r,l3114675,777872v,85923,-69655,155578,-155578,155578l,933450r,l,155578c,69655,69655,,155578,xe" fillcolor="#d1da28 [3206]" stroked="f">
                <v:stroke joinstyle="miter"/>
                <v:shadow on="t" color="black" opacity="22937f" origin=",.5" offset="0,.63889mm"/>
                <v:formulas/>
                <v:path arrowok="t" o:connecttype="custom" o:connectlocs="155578,0;3114675,0;3114675,0;3114675,777872;2959097,933450;0,933450;0,933450;0,155578;155578,0" o:connectangles="0,0,0,0,0,0,0,0,0" textboxrect="0,0,3114675,933450"/>
                <v:textbox>
                  <w:txbxContent>
                    <w:p w:rsidR="00853E86" w:rsidRPr="009A1774" w:rsidRDefault="00853E86" w:rsidP="00A82762">
                      <w:pPr>
                        <w:pStyle w:val="Bodycopy"/>
                        <w:spacing w:line="240" w:lineRule="auto"/>
                        <w:rPr>
                          <w:b/>
                        </w:rPr>
                      </w:pPr>
                      <w:r w:rsidRPr="009A1774">
                        <w:rPr>
                          <w:b/>
                        </w:rPr>
                        <w:t>Additional information can be found on these websites:</w:t>
                      </w:r>
                    </w:p>
                    <w:p w:rsidR="00853E86" w:rsidRPr="00EE442C" w:rsidRDefault="00853E86" w:rsidP="00A82762">
                      <w:pPr>
                        <w:pStyle w:val="Bodycopy"/>
                        <w:spacing w:line="240" w:lineRule="auto"/>
                        <w:rPr>
                          <w:rFonts w:asciiTheme="minorHAnsi" w:hAnsiTheme="minorHAnsi"/>
                        </w:rPr>
                      </w:pPr>
                      <w:proofErr w:type="spellStart"/>
                      <w:proofErr w:type="gramStart"/>
                      <w:r w:rsidRPr="00EE442C">
                        <w:rPr>
                          <w:rFonts w:asciiTheme="minorHAnsi" w:hAnsiTheme="minorHAnsi"/>
                        </w:rPr>
                        <w:t>beyondblue</w:t>
                      </w:r>
                      <w:proofErr w:type="spellEnd"/>
                      <w:proofErr w:type="gramEnd"/>
                      <w:r w:rsidRPr="00EE442C">
                        <w:rPr>
                          <w:rFonts w:asciiTheme="minorHAnsi" w:hAnsiTheme="minorHAnsi"/>
                        </w:rPr>
                        <w:t xml:space="preserve">: </w:t>
                      </w:r>
                      <w:hyperlink r:id="rId21" w:history="1">
                        <w:r w:rsidRPr="00EE442C">
                          <w:rPr>
                            <w:rStyle w:val="Hyperlink"/>
                            <w:rFonts w:asciiTheme="minorHAnsi" w:hAnsiTheme="minorHAnsi"/>
                            <w:lang w:val="en-AU"/>
                          </w:rPr>
                          <w:t>www.be</w:t>
                        </w:r>
                        <w:r w:rsidRPr="00EE442C">
                          <w:rPr>
                            <w:rStyle w:val="Hyperlink"/>
                            <w:rFonts w:asciiTheme="minorHAnsi" w:hAnsiTheme="minorHAnsi"/>
                            <w:lang w:val="en-AU"/>
                          </w:rPr>
                          <w:t>y</w:t>
                        </w:r>
                        <w:r w:rsidRPr="00EE442C">
                          <w:rPr>
                            <w:rStyle w:val="Hyperlink"/>
                            <w:rFonts w:asciiTheme="minorHAnsi" w:hAnsiTheme="minorHAnsi"/>
                            <w:lang w:val="en-AU"/>
                          </w:rPr>
                          <w:t>ondblue.o</w:t>
                        </w:r>
                        <w:r w:rsidRPr="00EE442C">
                          <w:rPr>
                            <w:rStyle w:val="Hyperlink"/>
                            <w:rFonts w:asciiTheme="minorHAnsi" w:hAnsiTheme="minorHAnsi"/>
                            <w:lang w:val="en-AU"/>
                          </w:rPr>
                          <w:t>r</w:t>
                        </w:r>
                        <w:r w:rsidRPr="00EE442C">
                          <w:rPr>
                            <w:rStyle w:val="Hyperlink"/>
                            <w:rFonts w:asciiTheme="minorHAnsi" w:hAnsiTheme="minorHAnsi"/>
                            <w:lang w:val="en-AU"/>
                          </w:rPr>
                          <w:t>g.au</w:t>
                        </w:r>
                      </w:hyperlink>
                      <w:r w:rsidRPr="00EE442C">
                        <w:rPr>
                          <w:rFonts w:asciiTheme="minorHAnsi" w:hAnsiTheme="minorHAnsi"/>
                        </w:rPr>
                        <w:t xml:space="preserve"> </w:t>
                      </w:r>
                    </w:p>
                    <w:p w:rsidR="00853E86" w:rsidRPr="00EE442C" w:rsidRDefault="00853E86" w:rsidP="00A82762">
                      <w:pPr>
                        <w:pStyle w:val="Bodycopy"/>
                        <w:spacing w:line="240" w:lineRule="auto"/>
                        <w:rPr>
                          <w:rFonts w:asciiTheme="minorHAnsi" w:hAnsiTheme="minorHAnsi"/>
                        </w:rPr>
                      </w:pPr>
                      <w:r w:rsidRPr="00EE442C">
                        <w:rPr>
                          <w:rFonts w:asciiTheme="minorHAnsi" w:hAnsiTheme="minorHAnsi"/>
                        </w:rPr>
                        <w:t>Black Dog Institute:</w:t>
                      </w:r>
                      <w:hyperlink r:id="rId22" w:history="1">
                        <w:r w:rsidRPr="00EE442C">
                          <w:rPr>
                            <w:rStyle w:val="Hyperlink"/>
                            <w:rFonts w:asciiTheme="minorHAnsi" w:hAnsiTheme="minorHAnsi"/>
                          </w:rPr>
                          <w:t xml:space="preserve"> blackdogin</w:t>
                        </w:r>
                        <w:r w:rsidRPr="00EE442C">
                          <w:rPr>
                            <w:rStyle w:val="Hyperlink"/>
                            <w:rFonts w:asciiTheme="minorHAnsi" w:hAnsiTheme="minorHAnsi"/>
                          </w:rPr>
                          <w:t>s</w:t>
                        </w:r>
                        <w:r w:rsidRPr="00EE442C">
                          <w:rPr>
                            <w:rStyle w:val="Hyperlink"/>
                            <w:rFonts w:asciiTheme="minorHAnsi" w:hAnsiTheme="minorHAnsi"/>
                          </w:rPr>
                          <w:t>titute.org.au</w:t>
                        </w:r>
                      </w:hyperlink>
                      <w:r w:rsidRPr="00EE442C">
                        <w:rPr>
                          <w:rFonts w:asciiTheme="minorHAnsi" w:hAnsiTheme="minorHAnsi"/>
                        </w:rPr>
                        <w:t xml:space="preserve"> </w:t>
                      </w:r>
                    </w:p>
                    <w:p w:rsidR="00853E86" w:rsidRDefault="00853E86" w:rsidP="00853E86">
                      <w:pPr>
                        <w:jc w:val="center"/>
                      </w:pPr>
                    </w:p>
                  </w:txbxContent>
                </v:textbox>
              </v:shape>
            </w:pict>
          </mc:Fallback>
        </mc:AlternateContent>
      </w:r>
    </w:p>
    <w:p w:rsidR="00853E86" w:rsidRDefault="00853E86" w:rsidP="00EB698B">
      <w:pPr>
        <w:pStyle w:val="Bodycopy"/>
      </w:pPr>
    </w:p>
    <w:p w:rsidR="00853E86" w:rsidRDefault="00853E86" w:rsidP="00EB698B">
      <w:pPr>
        <w:pStyle w:val="Bodycopy"/>
      </w:pPr>
    </w:p>
    <w:p w:rsidR="00853E86" w:rsidRDefault="00853E86" w:rsidP="00EB698B">
      <w:pPr>
        <w:pStyle w:val="Bodycopy"/>
      </w:pPr>
    </w:p>
    <w:p w:rsidR="005215FE" w:rsidRPr="00201193" w:rsidRDefault="005215FE" w:rsidP="004742D7">
      <w:pPr>
        <w:pStyle w:val="Heading3"/>
      </w:pPr>
      <w:bookmarkStart w:id="8" w:name="_Toc423076735"/>
      <w:r w:rsidRPr="00201193">
        <w:t>Anxiety disorders</w:t>
      </w:r>
      <w:bookmarkEnd w:id="8"/>
    </w:p>
    <w:p w:rsidR="005215FE" w:rsidRDefault="005215FE" w:rsidP="00474FED">
      <w:pPr>
        <w:pStyle w:val="Bodycopy"/>
        <w:jc w:val="left"/>
      </w:pPr>
      <w:r>
        <w:t>All humans experience short-term anxiety at times</w:t>
      </w:r>
      <w:r w:rsidR="006B0AFB">
        <w:t xml:space="preserve">, </w:t>
      </w:r>
      <w:r>
        <w:t xml:space="preserve">for example being late for an appointment, having to give a presentation, meeting new people, nearing an important time frame. An anxiety disorder is a medical condition that is long lasting, more severe and interferes with a person’s ability to undertake day to day activities and integration with others, including at work. </w:t>
      </w:r>
    </w:p>
    <w:p w:rsidR="005215FE" w:rsidRDefault="005215FE" w:rsidP="00474FED">
      <w:pPr>
        <w:pStyle w:val="Bodycopy"/>
        <w:jc w:val="left"/>
      </w:pPr>
      <w:r w:rsidRPr="004F3819">
        <w:t>Anxiety disorders encompass a number of</w:t>
      </w:r>
      <w:r>
        <w:t xml:space="preserve"> </w:t>
      </w:r>
      <w:r w:rsidRPr="004F3819">
        <w:t xml:space="preserve">conditions, including panic attacks and </w:t>
      </w:r>
      <w:r>
        <w:t>general protracted anxiety, panic disorder, agoraphobia and social phobia</w:t>
      </w:r>
      <w:r w:rsidRPr="004F3819">
        <w:t xml:space="preserve">. </w:t>
      </w:r>
      <w:r>
        <w:t>Anxiety disorders also include p</w:t>
      </w:r>
      <w:r w:rsidRPr="004F3819">
        <w:t>ost</w:t>
      </w:r>
      <w:r>
        <w:t>-</w:t>
      </w:r>
      <w:r w:rsidRPr="004F3819">
        <w:t>traumatic stress disorder (PTSD)</w:t>
      </w:r>
      <w:r>
        <w:t>, which</w:t>
      </w:r>
      <w:r w:rsidRPr="008D6B27">
        <w:t xml:space="preserve"> </w:t>
      </w:r>
      <w:r>
        <w:t xml:space="preserve">is </w:t>
      </w:r>
      <w:r w:rsidRPr="004F3819">
        <w:t xml:space="preserve">described in more detail </w:t>
      </w:r>
      <w:r>
        <w:t>later.</w:t>
      </w:r>
    </w:p>
    <w:p w:rsidR="004742D7" w:rsidRDefault="004742D7" w:rsidP="00474FED">
      <w:pPr>
        <w:pStyle w:val="Bodycopy"/>
        <w:jc w:val="left"/>
      </w:pPr>
    </w:p>
    <w:p w:rsidR="005215FE" w:rsidRDefault="005215FE" w:rsidP="00474FED">
      <w:pPr>
        <w:pStyle w:val="Bodycopy"/>
        <w:jc w:val="left"/>
      </w:pPr>
      <w:r>
        <w:t>Symptoms of</w:t>
      </w:r>
      <w:r w:rsidRPr="004F3819">
        <w:t xml:space="preserve"> anxiety</w:t>
      </w:r>
      <w:r>
        <w:t xml:space="preserve"> </w:t>
      </w:r>
      <w:r w:rsidRPr="004F3819">
        <w:t xml:space="preserve">disorders </w:t>
      </w:r>
      <w:r>
        <w:t xml:space="preserve">can include persistent and excessive worry, decreased concentration, apprehension, tiredness, irritability and apprehension and interference to carry out activities and participate in day to day life. </w:t>
      </w:r>
    </w:p>
    <w:p w:rsidR="005215FE" w:rsidRDefault="005215FE" w:rsidP="00474FED">
      <w:pPr>
        <w:pStyle w:val="Bodycopy"/>
        <w:jc w:val="left"/>
      </w:pPr>
      <w:r>
        <w:t xml:space="preserve">Untreated and not recognised </w:t>
      </w:r>
      <w:r w:rsidRPr="004F3819">
        <w:t xml:space="preserve">anxiety disorders </w:t>
      </w:r>
      <w:r>
        <w:t>can be</w:t>
      </w:r>
      <w:r w:rsidRPr="004F3819">
        <w:t xml:space="preserve"> associated</w:t>
      </w:r>
      <w:r>
        <w:t xml:space="preserve"> </w:t>
      </w:r>
      <w:r w:rsidRPr="004F3819">
        <w:t xml:space="preserve">with poor </w:t>
      </w:r>
      <w:r>
        <w:t xml:space="preserve">attendance at work, difficulty in following instructions, difficulty in undertaking work activities and interacting with colleagues. </w:t>
      </w:r>
      <w:r w:rsidR="0055330F">
        <w:t xml:space="preserve"> </w:t>
      </w:r>
      <w:r>
        <w:t xml:space="preserve">Anxiety disorders can also arise from </w:t>
      </w:r>
      <w:r w:rsidRPr="004F3819">
        <w:t>physical difficulties, including chronic</w:t>
      </w:r>
      <w:r>
        <w:t xml:space="preserve"> </w:t>
      </w:r>
      <w:r w:rsidRPr="004F3819">
        <w:t xml:space="preserve">pain. </w:t>
      </w:r>
    </w:p>
    <w:p w:rsidR="00853E86" w:rsidRDefault="0055330F" w:rsidP="004742D7">
      <w:pPr>
        <w:pStyle w:val="Bodycopy"/>
      </w:pPr>
      <w:r>
        <w:rPr>
          <w:b/>
          <w:noProof/>
          <w:lang w:val="en-AU" w:eastAsia="en-AU"/>
        </w:rPr>
        <mc:AlternateContent>
          <mc:Choice Requires="wps">
            <w:drawing>
              <wp:anchor distT="0" distB="0" distL="114300" distR="114300" simplePos="0" relativeHeight="251683840" behindDoc="0" locked="0" layoutInCell="1" allowOverlap="1" wp14:anchorId="0AB68360" wp14:editId="16DABE36">
                <wp:simplePos x="0" y="0"/>
                <wp:positionH relativeFrom="column">
                  <wp:posOffset>19049</wp:posOffset>
                </wp:positionH>
                <wp:positionV relativeFrom="paragraph">
                  <wp:posOffset>86361</wp:posOffset>
                </wp:positionV>
                <wp:extent cx="3114675" cy="857250"/>
                <wp:effectExtent l="57150" t="19050" r="66675" b="76200"/>
                <wp:wrapNone/>
                <wp:docPr id="5" name="Round Diagonal Corner Rectangle 5"/>
                <wp:cNvGraphicFramePr/>
                <a:graphic xmlns:a="http://schemas.openxmlformats.org/drawingml/2006/main">
                  <a:graphicData uri="http://schemas.microsoft.com/office/word/2010/wordprocessingShape">
                    <wps:wsp>
                      <wps:cNvSpPr/>
                      <wps:spPr>
                        <a:xfrm rot="10800000" flipV="1">
                          <a:off x="0" y="0"/>
                          <a:ext cx="3114675" cy="857250"/>
                        </a:xfrm>
                        <a:prstGeom prst="round2DiagRect">
                          <a:avLst/>
                        </a:prstGeom>
                        <a:solidFill>
                          <a:schemeClr val="accent3"/>
                        </a:solidFill>
                        <a:ln>
                          <a:noFill/>
                        </a:ln>
                      </wps:spPr>
                      <wps:style>
                        <a:lnRef idx="1">
                          <a:schemeClr val="accent1"/>
                        </a:lnRef>
                        <a:fillRef idx="3">
                          <a:schemeClr val="accent1"/>
                        </a:fillRef>
                        <a:effectRef idx="2">
                          <a:schemeClr val="accent1"/>
                        </a:effectRef>
                        <a:fontRef idx="minor">
                          <a:schemeClr val="lt1"/>
                        </a:fontRef>
                      </wps:style>
                      <wps:txbx>
                        <w:txbxContent>
                          <w:p w:rsidR="00853E86" w:rsidRPr="009102BA" w:rsidRDefault="00853E86" w:rsidP="00A82762">
                            <w:pPr>
                              <w:pStyle w:val="Bodycopy"/>
                              <w:spacing w:line="240" w:lineRule="auto"/>
                              <w:rPr>
                                <w:b/>
                              </w:rPr>
                            </w:pPr>
                            <w:r w:rsidRPr="009102BA">
                              <w:rPr>
                                <w:b/>
                              </w:rPr>
                              <w:t xml:space="preserve">Additional information can be found at: </w:t>
                            </w:r>
                          </w:p>
                          <w:p w:rsidR="00853E86" w:rsidRPr="009A1774" w:rsidRDefault="00853E86" w:rsidP="00A82762">
                            <w:pPr>
                              <w:pStyle w:val="Bodycopy"/>
                              <w:spacing w:line="240" w:lineRule="auto"/>
                            </w:pPr>
                            <w:r w:rsidRPr="009A1774">
                              <w:t xml:space="preserve">beyondblue: </w:t>
                            </w:r>
                            <w:hyperlink r:id="rId23" w:history="1">
                              <w:r w:rsidR="00EE442C" w:rsidRPr="00EE442C">
                                <w:rPr>
                                  <w:rStyle w:val="Hyperlink"/>
                                </w:rPr>
                                <w:t>http://www.beyondblue.org.au</w:t>
                              </w:r>
                            </w:hyperlink>
                          </w:p>
                          <w:p w:rsidR="00853E86" w:rsidRPr="009A1774" w:rsidRDefault="00853E86" w:rsidP="00A82762">
                            <w:pPr>
                              <w:pStyle w:val="Bodycopy"/>
                              <w:spacing w:line="240" w:lineRule="auto"/>
                            </w:pPr>
                            <w:r w:rsidRPr="009A1774">
                              <w:t xml:space="preserve">SANE Australia: </w:t>
                            </w:r>
                            <w:hyperlink r:id="rId24" w:history="1">
                              <w:r w:rsidR="00C850A6" w:rsidRPr="00C850A6">
                                <w:rPr>
                                  <w:rStyle w:val="Hyperlink"/>
                                </w:rPr>
                                <w:t>www.</w:t>
                              </w:r>
                              <w:r w:rsidRPr="00C850A6">
                                <w:rPr>
                                  <w:rStyle w:val="Hyperlink"/>
                                </w:rPr>
                                <w:t>sane.org</w:t>
                              </w:r>
                            </w:hyperlink>
                          </w:p>
                          <w:p w:rsidR="00853E86" w:rsidRDefault="00853E86" w:rsidP="00853E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B68360" id="Round Diagonal Corner Rectangle 5" o:spid="_x0000_s1031" style="position:absolute;left:0;text-align:left;margin-left:1.5pt;margin-top:6.8pt;width:245.25pt;height:67.5pt;rotation:180;flip:y;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114675,857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" adj="-11796480,,5400" path="m142878,l3114675,r,l3114675,714372v,78909,-63969,142878,-142878,142878l,857250r,l,142878c,63969,63969,,142878,xe" fillcolor="#d1da28 [3206]" stroked="f">
                <v:stroke joinstyle="miter"/>
                <v:shadow on="t" color="black" opacity="22937f" origin=",.5" offset="0,.63889mm"/>
                <v:formulas/>
                <v:path arrowok="t" o:connecttype="custom" o:connectlocs="142878,0;3114675,0;3114675,0;3114675,714372;2971797,857250;0,857250;0,857250;0,142878;142878,0" o:connectangles="0,0,0,0,0,0,0,0,0" textboxrect="0,0,3114675,857250"/>
                <v:textbox>
                  <w:txbxContent>
                    <w:p w:rsidR="00853E86" w:rsidRPr="009102BA" w:rsidRDefault="00853E86" w:rsidP="00A82762">
                      <w:pPr>
                        <w:pStyle w:val="Bodycopy"/>
                        <w:spacing w:line="240" w:lineRule="auto"/>
                        <w:rPr>
                          <w:b/>
                        </w:rPr>
                      </w:pPr>
                      <w:r w:rsidRPr="009102BA">
                        <w:rPr>
                          <w:b/>
                        </w:rPr>
                        <w:t xml:space="preserve">Additional information can be found at: </w:t>
                      </w:r>
                    </w:p>
                    <w:p w:rsidR="00853E86" w:rsidRPr="009A1774" w:rsidRDefault="00853E86" w:rsidP="00A82762">
                      <w:pPr>
                        <w:pStyle w:val="Bodycopy"/>
                        <w:spacing w:line="240" w:lineRule="auto"/>
                      </w:pPr>
                      <w:proofErr w:type="spellStart"/>
                      <w:proofErr w:type="gramStart"/>
                      <w:r w:rsidRPr="009A1774">
                        <w:t>beyondblue</w:t>
                      </w:r>
                      <w:proofErr w:type="spellEnd"/>
                      <w:proofErr w:type="gramEnd"/>
                      <w:r w:rsidRPr="009A1774">
                        <w:t xml:space="preserve">: </w:t>
                      </w:r>
                      <w:hyperlink r:id="rId25" w:history="1">
                        <w:r w:rsidR="00EE442C" w:rsidRPr="00EE442C">
                          <w:rPr>
                            <w:rStyle w:val="Hyperlink"/>
                          </w:rPr>
                          <w:t>http://www.beyondblue.org.au</w:t>
                        </w:r>
                      </w:hyperlink>
                    </w:p>
                    <w:p w:rsidR="00853E86" w:rsidRPr="009A1774" w:rsidRDefault="00853E86" w:rsidP="00A82762">
                      <w:pPr>
                        <w:pStyle w:val="Bodycopy"/>
                        <w:spacing w:line="240" w:lineRule="auto"/>
                      </w:pPr>
                      <w:r w:rsidRPr="009A1774">
                        <w:t xml:space="preserve">SANE Australia: </w:t>
                      </w:r>
                      <w:hyperlink r:id="rId26" w:history="1">
                        <w:r w:rsidR="00C850A6" w:rsidRPr="00C850A6">
                          <w:rPr>
                            <w:rStyle w:val="Hyperlink"/>
                          </w:rPr>
                          <w:t>www.</w:t>
                        </w:r>
                        <w:r w:rsidRPr="00C850A6">
                          <w:rPr>
                            <w:rStyle w:val="Hyperlink"/>
                          </w:rPr>
                          <w:t>sa</w:t>
                        </w:r>
                        <w:r w:rsidRPr="00C850A6">
                          <w:rPr>
                            <w:rStyle w:val="Hyperlink"/>
                          </w:rPr>
                          <w:t>n</w:t>
                        </w:r>
                        <w:r w:rsidRPr="00C850A6">
                          <w:rPr>
                            <w:rStyle w:val="Hyperlink"/>
                          </w:rPr>
                          <w:t>e</w:t>
                        </w:r>
                        <w:r w:rsidRPr="00C850A6">
                          <w:rPr>
                            <w:rStyle w:val="Hyperlink"/>
                          </w:rPr>
                          <w:t>.</w:t>
                        </w:r>
                        <w:r w:rsidRPr="00C850A6">
                          <w:rPr>
                            <w:rStyle w:val="Hyperlink"/>
                          </w:rPr>
                          <w:t>org</w:t>
                        </w:r>
                      </w:hyperlink>
                    </w:p>
                    <w:p w:rsidR="00853E86" w:rsidRDefault="00853E86" w:rsidP="00853E86">
                      <w:pPr>
                        <w:jc w:val="center"/>
                      </w:pPr>
                    </w:p>
                  </w:txbxContent>
                </v:textbox>
              </v:shape>
            </w:pict>
          </mc:Fallback>
        </mc:AlternateContent>
      </w:r>
    </w:p>
    <w:p w:rsidR="00853E86" w:rsidRDefault="00853E86" w:rsidP="004742D7">
      <w:pPr>
        <w:pStyle w:val="Bodycopy"/>
      </w:pPr>
    </w:p>
    <w:p w:rsidR="00853E86" w:rsidRDefault="00853E86" w:rsidP="004742D7">
      <w:pPr>
        <w:pStyle w:val="Bodycopy"/>
      </w:pPr>
    </w:p>
    <w:p w:rsidR="005215FE" w:rsidRPr="00590088" w:rsidRDefault="005215FE" w:rsidP="0055330F">
      <w:pPr>
        <w:pStyle w:val="Heading3"/>
        <w:spacing w:before="360"/>
      </w:pPr>
      <w:bookmarkStart w:id="9" w:name="_Toc423076736"/>
      <w:r w:rsidRPr="00590088">
        <w:t>Post-traumatic stress disorder (PTSD)</w:t>
      </w:r>
      <w:bookmarkEnd w:id="9"/>
    </w:p>
    <w:p w:rsidR="005215FE" w:rsidRDefault="005215FE" w:rsidP="00474FED">
      <w:pPr>
        <w:pStyle w:val="Bodycopy"/>
        <w:jc w:val="left"/>
      </w:pPr>
      <w:r w:rsidRPr="004F3819">
        <w:t>This describes a specific set of symptoms</w:t>
      </w:r>
      <w:r>
        <w:t xml:space="preserve"> </w:t>
      </w:r>
      <w:r w:rsidRPr="004F3819">
        <w:t xml:space="preserve">which </w:t>
      </w:r>
      <w:r>
        <w:t xml:space="preserve">may </w:t>
      </w:r>
      <w:r w:rsidRPr="004F3819">
        <w:t>follow exposure to one or a number</w:t>
      </w:r>
      <w:r>
        <w:t xml:space="preserve"> of events that the individual perceives as traumatic</w:t>
      </w:r>
      <w:r w:rsidRPr="004F3819">
        <w:t>.</w:t>
      </w:r>
      <w:r>
        <w:t xml:space="preserve"> Many people who experience a ‘traumatic event’ will not develop a psychiatric condition. </w:t>
      </w:r>
    </w:p>
    <w:p w:rsidR="005215FE" w:rsidRDefault="005215FE" w:rsidP="00474FED">
      <w:pPr>
        <w:pStyle w:val="Bodycopy"/>
        <w:jc w:val="left"/>
      </w:pPr>
      <w:r>
        <w:t xml:space="preserve">Symptoms of anxiety may occur immediately following a person’s exposure or may occur over the following days/weeks/months or even years and can include hyper-vigilance, anxiety, problems with concentration, nightmares and avoidance of feared situations.  </w:t>
      </w:r>
    </w:p>
    <w:p w:rsidR="005215FE" w:rsidRDefault="005215FE" w:rsidP="00474FED">
      <w:pPr>
        <w:pStyle w:val="Bodycopy"/>
        <w:jc w:val="left"/>
      </w:pPr>
      <w:r w:rsidRPr="004F3819">
        <w:t xml:space="preserve">The best outcome depends on how </w:t>
      </w:r>
      <w:r>
        <w:t xml:space="preserve">quickly the person is diagnosed and receives appropriate treatment. </w:t>
      </w:r>
    </w:p>
    <w:p w:rsidR="009102BA" w:rsidRDefault="00853E86" w:rsidP="004742D7">
      <w:pPr>
        <w:pStyle w:val="Bodycopy"/>
      </w:pPr>
      <w:r>
        <w:rPr>
          <w:b/>
          <w:noProof/>
          <w:lang w:val="en-AU" w:eastAsia="en-AU"/>
        </w:rPr>
        <mc:AlternateContent>
          <mc:Choice Requires="wps">
            <w:drawing>
              <wp:anchor distT="0" distB="0" distL="114300" distR="114300" simplePos="0" relativeHeight="251685888" behindDoc="0" locked="0" layoutInCell="1" allowOverlap="1" wp14:anchorId="0A115DF8" wp14:editId="574EAA2A">
                <wp:simplePos x="0" y="0"/>
                <wp:positionH relativeFrom="column">
                  <wp:posOffset>17780</wp:posOffset>
                </wp:positionH>
                <wp:positionV relativeFrom="paragraph">
                  <wp:posOffset>130175</wp:posOffset>
                </wp:positionV>
                <wp:extent cx="3114675" cy="942975"/>
                <wp:effectExtent l="57150" t="19050" r="66675" b="85725"/>
                <wp:wrapNone/>
                <wp:docPr id="6" name="Round Diagonal Corner Rectangle 6"/>
                <wp:cNvGraphicFramePr/>
                <a:graphic xmlns:a="http://schemas.openxmlformats.org/drawingml/2006/main">
                  <a:graphicData uri="http://schemas.microsoft.com/office/word/2010/wordprocessingShape">
                    <wps:wsp>
                      <wps:cNvSpPr/>
                      <wps:spPr>
                        <a:xfrm rot="10800000" flipV="1">
                          <a:off x="0" y="0"/>
                          <a:ext cx="3114675" cy="942975"/>
                        </a:xfrm>
                        <a:prstGeom prst="round2DiagRect">
                          <a:avLst/>
                        </a:prstGeom>
                        <a:solidFill>
                          <a:schemeClr val="accent3"/>
                        </a:solidFill>
                        <a:ln>
                          <a:noFill/>
                        </a:ln>
                      </wps:spPr>
                      <wps:style>
                        <a:lnRef idx="1">
                          <a:schemeClr val="accent1"/>
                        </a:lnRef>
                        <a:fillRef idx="3">
                          <a:schemeClr val="accent1"/>
                        </a:fillRef>
                        <a:effectRef idx="2">
                          <a:schemeClr val="accent1"/>
                        </a:effectRef>
                        <a:fontRef idx="minor">
                          <a:schemeClr val="lt1"/>
                        </a:fontRef>
                      </wps:style>
                      <wps:txbx>
                        <w:txbxContent>
                          <w:p w:rsidR="00853E86" w:rsidRPr="009102BA" w:rsidRDefault="00853E86" w:rsidP="001D733C">
                            <w:pPr>
                              <w:pStyle w:val="Bodycopy"/>
                              <w:spacing w:line="240" w:lineRule="auto"/>
                              <w:rPr>
                                <w:b/>
                              </w:rPr>
                            </w:pPr>
                            <w:r w:rsidRPr="009102BA">
                              <w:rPr>
                                <w:b/>
                              </w:rPr>
                              <w:t xml:space="preserve">Additional information can be found at: </w:t>
                            </w:r>
                          </w:p>
                          <w:p w:rsidR="00853E86" w:rsidRPr="009A1774" w:rsidRDefault="00853E86" w:rsidP="001D733C">
                            <w:pPr>
                              <w:pStyle w:val="Bodycopy"/>
                              <w:spacing w:line="240" w:lineRule="auto"/>
                            </w:pPr>
                            <w:r w:rsidRPr="009A1774">
                              <w:t xml:space="preserve">beyondblue: </w:t>
                            </w:r>
                            <w:hyperlink r:id="rId27" w:history="1">
                              <w:r w:rsidR="00C850A6" w:rsidRPr="00526F31">
                                <w:rPr>
                                  <w:rStyle w:val="Hyperlink"/>
                                </w:rPr>
                                <w:t>www.beyondblue.org.au</w:t>
                              </w:r>
                            </w:hyperlink>
                          </w:p>
                          <w:p w:rsidR="00853E86" w:rsidRPr="009A1774" w:rsidRDefault="00853E86" w:rsidP="001D733C">
                            <w:pPr>
                              <w:pStyle w:val="Bodycopy"/>
                              <w:spacing w:line="240" w:lineRule="auto"/>
                            </w:pPr>
                            <w:r w:rsidRPr="009A1774">
                              <w:t xml:space="preserve">SANE Australia: </w:t>
                            </w:r>
                            <w:hyperlink r:id="rId28" w:history="1">
                              <w:r w:rsidR="00C850A6" w:rsidRPr="00C850A6">
                                <w:rPr>
                                  <w:rStyle w:val="Hyperlink"/>
                                </w:rPr>
                                <w:t>www.</w:t>
                              </w:r>
                              <w:r w:rsidRPr="00C850A6">
                                <w:rPr>
                                  <w:rStyle w:val="Hyperlink"/>
                                </w:rPr>
                                <w:t>sane.org</w:t>
                              </w:r>
                            </w:hyperlink>
                          </w:p>
                          <w:p w:rsidR="00853E86" w:rsidRDefault="00853E86" w:rsidP="001D733C">
                            <w:pPr>
                              <w:spacing w:before="12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115DF8" id="Round Diagonal Corner Rectangle 6" o:spid="_x0000_s1032" style="position:absolute;left:0;text-align:left;margin-left:1.4pt;margin-top:10.25pt;width:245.25pt;height:74.25pt;rotation:180;flip:y;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114675,942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" adj="-11796480,,5400" path="m157166,l3114675,r,l3114675,785809v,86800,-70366,157166,-157166,157166l,942975r,l,157166c,70366,70366,,157166,xe" fillcolor="#d1da28 [3206]" stroked="f">
                <v:stroke joinstyle="miter"/>
                <v:shadow on="t" color="black" opacity="22937f" origin=",.5" offset="0,.63889mm"/>
                <v:formulas/>
                <v:path arrowok="t" o:connecttype="custom" o:connectlocs="157166,0;3114675,0;3114675,0;3114675,785809;2957509,942975;0,942975;0,942975;0,157166;157166,0" o:connectangles="0,0,0,0,0,0,0,0,0" textboxrect="0,0,3114675,942975"/>
                <v:textbox>
                  <w:txbxContent>
                    <w:p w:rsidR="00853E86" w:rsidRPr="009102BA" w:rsidRDefault="00853E86" w:rsidP="001D733C">
                      <w:pPr>
                        <w:pStyle w:val="Bodycopy"/>
                        <w:spacing w:line="240" w:lineRule="auto"/>
                        <w:rPr>
                          <w:b/>
                        </w:rPr>
                      </w:pPr>
                      <w:r w:rsidRPr="009102BA">
                        <w:rPr>
                          <w:b/>
                        </w:rPr>
                        <w:t xml:space="preserve">Additional information can be found at: </w:t>
                      </w:r>
                    </w:p>
                    <w:p w:rsidR="00853E86" w:rsidRPr="009A1774" w:rsidRDefault="00853E86" w:rsidP="001D733C">
                      <w:pPr>
                        <w:pStyle w:val="Bodycopy"/>
                        <w:spacing w:line="240" w:lineRule="auto"/>
                      </w:pPr>
                      <w:r w:rsidRPr="009A1774">
                        <w:t xml:space="preserve">beyondblue: </w:t>
                      </w:r>
                      <w:hyperlink r:id="rId29" w:history="1">
                        <w:r w:rsidR="00C850A6" w:rsidRPr="00526F31">
                          <w:rPr>
                            <w:rStyle w:val="Hyperlink"/>
                          </w:rPr>
                          <w:t>www.beyondblue.org.au</w:t>
                        </w:r>
                      </w:hyperlink>
                    </w:p>
                    <w:p w:rsidR="00853E86" w:rsidRPr="009A1774" w:rsidRDefault="00853E86" w:rsidP="001D733C">
                      <w:pPr>
                        <w:pStyle w:val="Bodycopy"/>
                        <w:spacing w:line="240" w:lineRule="auto"/>
                      </w:pPr>
                      <w:r w:rsidRPr="009A1774">
                        <w:t xml:space="preserve">SANE Australia: </w:t>
                      </w:r>
                      <w:hyperlink r:id="rId30" w:history="1">
                        <w:r w:rsidR="00C850A6" w:rsidRPr="00C850A6">
                          <w:rPr>
                            <w:rStyle w:val="Hyperlink"/>
                          </w:rPr>
                          <w:t>www.</w:t>
                        </w:r>
                        <w:r w:rsidRPr="00C850A6">
                          <w:rPr>
                            <w:rStyle w:val="Hyperlink"/>
                          </w:rPr>
                          <w:t>sane.org</w:t>
                        </w:r>
                      </w:hyperlink>
                    </w:p>
                    <w:p w:rsidR="00853E86" w:rsidRDefault="00853E86" w:rsidP="001D733C">
                      <w:pPr>
                        <w:spacing w:before="120" w:line="240" w:lineRule="auto"/>
                        <w:jc w:val="center"/>
                      </w:pPr>
                    </w:p>
                  </w:txbxContent>
                </v:textbox>
              </v:shape>
            </w:pict>
          </mc:Fallback>
        </mc:AlternateContent>
      </w:r>
    </w:p>
    <w:p w:rsidR="00853E86" w:rsidRDefault="00853E86" w:rsidP="004742D7">
      <w:pPr>
        <w:pStyle w:val="Bodycopy"/>
      </w:pPr>
    </w:p>
    <w:p w:rsidR="00853E86" w:rsidRDefault="00853E86" w:rsidP="004742D7">
      <w:pPr>
        <w:pStyle w:val="Bodycopy"/>
      </w:pPr>
    </w:p>
    <w:p w:rsidR="00853E86" w:rsidRDefault="00853E86" w:rsidP="004742D7">
      <w:pPr>
        <w:pStyle w:val="Bodycopy"/>
      </w:pPr>
    </w:p>
    <w:p w:rsidR="005215FE" w:rsidRPr="00590088" w:rsidRDefault="005215FE" w:rsidP="004742D7">
      <w:pPr>
        <w:pStyle w:val="Heading3"/>
      </w:pPr>
      <w:bookmarkStart w:id="10" w:name="_Toc423076737"/>
      <w:r w:rsidRPr="00590088">
        <w:t>Adjustment disorders</w:t>
      </w:r>
      <w:bookmarkEnd w:id="10"/>
    </w:p>
    <w:p w:rsidR="005215FE" w:rsidRDefault="005215FE" w:rsidP="00474FED">
      <w:pPr>
        <w:pStyle w:val="Bodycopy"/>
        <w:jc w:val="left"/>
      </w:pPr>
      <w:r>
        <w:t>This is generally a diagnosis and a short term response that a person can experience in adjusting to, or coping with, a specific source of stress – for example a loss, event or major life change. Adjustment disorder can include anxiety and or depressed mood, anger and the extent of distress and impact on work and life activities can vary significantly between individuals</w:t>
      </w:r>
      <w:r w:rsidR="0055330F">
        <w:t>.</w:t>
      </w:r>
    </w:p>
    <w:p w:rsidR="004879C5" w:rsidRDefault="004879C5" w:rsidP="00474FED">
      <w:pPr>
        <w:pStyle w:val="Bodycopy"/>
        <w:jc w:val="left"/>
      </w:pPr>
    </w:p>
    <w:p w:rsidR="005215FE" w:rsidRDefault="005215FE" w:rsidP="00474FED">
      <w:pPr>
        <w:pStyle w:val="Bodycopy"/>
        <w:jc w:val="left"/>
      </w:pPr>
      <w:r w:rsidRPr="004F3819">
        <w:lastRenderedPageBreak/>
        <w:t>Normally the difficulties resolve themselves</w:t>
      </w:r>
      <w:r>
        <w:t xml:space="preserve"> once the mental trigger(s) ceases. However, if the cause is chronic and unresolved, adjustment disorders can last for months. </w:t>
      </w:r>
    </w:p>
    <w:p w:rsidR="005215FE" w:rsidRDefault="005215FE" w:rsidP="00474FED">
      <w:pPr>
        <w:pStyle w:val="Bodycopy"/>
        <w:jc w:val="left"/>
      </w:pPr>
      <w:r>
        <w:t xml:space="preserve">Symptoms can include decreased concentration, social withdrawal, low motivation and low energy levels, behavioural changes. </w:t>
      </w:r>
    </w:p>
    <w:p w:rsidR="005215FE" w:rsidRDefault="00853E86" w:rsidP="005215FE">
      <w:pPr>
        <w:rPr>
          <w:rFonts w:ascii="Helvetica" w:hAnsi="Helvetica"/>
        </w:rPr>
      </w:pPr>
      <w:r>
        <w:rPr>
          <w:b/>
          <w:noProof/>
          <w:lang w:eastAsia="en-AU"/>
        </w:rPr>
        <mc:AlternateContent>
          <mc:Choice Requires="wps">
            <w:drawing>
              <wp:anchor distT="0" distB="0" distL="114300" distR="114300" simplePos="0" relativeHeight="251687936" behindDoc="0" locked="0" layoutInCell="1" allowOverlap="1" wp14:anchorId="6FD90FD6" wp14:editId="7541653F">
                <wp:simplePos x="0" y="0"/>
                <wp:positionH relativeFrom="column">
                  <wp:posOffset>27305</wp:posOffset>
                </wp:positionH>
                <wp:positionV relativeFrom="paragraph">
                  <wp:posOffset>171450</wp:posOffset>
                </wp:positionV>
                <wp:extent cx="3114675" cy="942975"/>
                <wp:effectExtent l="57150" t="19050" r="66675" b="85725"/>
                <wp:wrapNone/>
                <wp:docPr id="9" name="Round Diagonal Corner Rectangle 9"/>
                <wp:cNvGraphicFramePr/>
                <a:graphic xmlns:a="http://schemas.openxmlformats.org/drawingml/2006/main">
                  <a:graphicData uri="http://schemas.microsoft.com/office/word/2010/wordprocessingShape">
                    <wps:wsp>
                      <wps:cNvSpPr/>
                      <wps:spPr>
                        <a:xfrm rot="10800000" flipV="1">
                          <a:off x="0" y="0"/>
                          <a:ext cx="3114675" cy="942975"/>
                        </a:xfrm>
                        <a:prstGeom prst="round2DiagRect">
                          <a:avLst/>
                        </a:prstGeom>
                        <a:solidFill>
                          <a:schemeClr val="accent3"/>
                        </a:solidFill>
                        <a:ln>
                          <a:noFill/>
                        </a:ln>
                      </wps:spPr>
                      <wps:style>
                        <a:lnRef idx="1">
                          <a:schemeClr val="accent1"/>
                        </a:lnRef>
                        <a:fillRef idx="3">
                          <a:schemeClr val="accent1"/>
                        </a:fillRef>
                        <a:effectRef idx="2">
                          <a:schemeClr val="accent1"/>
                        </a:effectRef>
                        <a:fontRef idx="minor">
                          <a:schemeClr val="lt1"/>
                        </a:fontRef>
                      </wps:style>
                      <wps:txbx>
                        <w:txbxContent>
                          <w:p w:rsidR="00853E86" w:rsidRPr="009102BA" w:rsidRDefault="00853E86" w:rsidP="001D733C">
                            <w:pPr>
                              <w:pStyle w:val="Bodycopy"/>
                              <w:spacing w:line="240" w:lineRule="auto"/>
                              <w:rPr>
                                <w:b/>
                              </w:rPr>
                            </w:pPr>
                            <w:r w:rsidRPr="009102BA">
                              <w:rPr>
                                <w:b/>
                              </w:rPr>
                              <w:t xml:space="preserve">Additional information can be found at: </w:t>
                            </w:r>
                          </w:p>
                          <w:p w:rsidR="00853E86" w:rsidRPr="009A1774" w:rsidRDefault="00853E86" w:rsidP="001D733C">
                            <w:pPr>
                              <w:pStyle w:val="Bodycopy"/>
                              <w:spacing w:line="240" w:lineRule="auto"/>
                            </w:pPr>
                            <w:r w:rsidRPr="009A1774">
                              <w:t xml:space="preserve">beyondblue: </w:t>
                            </w:r>
                            <w:hyperlink r:id="rId31" w:history="1">
                              <w:r w:rsidR="00C850A6" w:rsidRPr="00C850A6">
                                <w:rPr>
                                  <w:rStyle w:val="Hyperlink"/>
                                </w:rPr>
                                <w:t>www.beyondblue.org.au</w:t>
                              </w:r>
                            </w:hyperlink>
                            <w:r w:rsidR="00C850A6">
                              <w:t xml:space="preserve"> </w:t>
                            </w:r>
                          </w:p>
                          <w:p w:rsidR="00853E86" w:rsidRPr="009A1774" w:rsidRDefault="00853E86" w:rsidP="001D733C">
                            <w:pPr>
                              <w:pStyle w:val="Bodycopy"/>
                              <w:spacing w:line="240" w:lineRule="auto"/>
                            </w:pPr>
                            <w:r w:rsidRPr="009A1774">
                              <w:t>SANE Australia: sane.org</w:t>
                            </w:r>
                          </w:p>
                          <w:p w:rsidR="00853E86" w:rsidRDefault="00853E86" w:rsidP="00853E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90FD6" id="Round Diagonal Corner Rectangle 9" o:spid="_x0000_s1033" style="position:absolute;left:0;text-align:left;margin-left:2.15pt;margin-top:13.5pt;width:245.25pt;height:74.25pt;rotation:180;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14675,942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" adj="-11796480,,5400" path="m157166,l3114675,r,l3114675,785809v,86800,-70366,157166,-157166,157166l,942975r,l,157166c,70366,70366,,157166,xe" fillcolor="#d1da28 [3206]" stroked="f">
                <v:stroke joinstyle="miter"/>
                <v:shadow on="t" color="black" opacity="22937f" origin=",.5" offset="0,.63889mm"/>
                <v:formulas/>
                <v:path arrowok="t" o:connecttype="custom" o:connectlocs="157166,0;3114675,0;3114675,0;3114675,785809;2957509,942975;0,942975;0,942975;0,157166;157166,0" o:connectangles="0,0,0,0,0,0,0,0,0" textboxrect="0,0,3114675,942975"/>
                <v:textbox>
                  <w:txbxContent>
                    <w:p w:rsidR="00853E86" w:rsidRPr="009102BA" w:rsidRDefault="00853E86" w:rsidP="001D733C">
                      <w:pPr>
                        <w:pStyle w:val="Bodycopy"/>
                        <w:spacing w:line="240" w:lineRule="auto"/>
                        <w:rPr>
                          <w:b/>
                        </w:rPr>
                      </w:pPr>
                      <w:r w:rsidRPr="009102BA">
                        <w:rPr>
                          <w:b/>
                        </w:rPr>
                        <w:t xml:space="preserve">Additional information can be found at: </w:t>
                      </w:r>
                    </w:p>
                    <w:p w:rsidR="00853E86" w:rsidRPr="009A1774" w:rsidRDefault="00853E86" w:rsidP="001D733C">
                      <w:pPr>
                        <w:pStyle w:val="Bodycopy"/>
                        <w:spacing w:line="240" w:lineRule="auto"/>
                      </w:pPr>
                      <w:proofErr w:type="spellStart"/>
                      <w:proofErr w:type="gramStart"/>
                      <w:r w:rsidRPr="009A1774">
                        <w:t>beyondblue</w:t>
                      </w:r>
                      <w:proofErr w:type="spellEnd"/>
                      <w:proofErr w:type="gramEnd"/>
                      <w:r w:rsidRPr="009A1774">
                        <w:t xml:space="preserve">: </w:t>
                      </w:r>
                      <w:hyperlink r:id="rId32" w:history="1">
                        <w:r w:rsidR="00C850A6" w:rsidRPr="00C850A6">
                          <w:rPr>
                            <w:rStyle w:val="Hyperlink"/>
                          </w:rPr>
                          <w:t>www.beyondblu</w:t>
                        </w:r>
                        <w:r w:rsidR="00C850A6" w:rsidRPr="00C850A6">
                          <w:rPr>
                            <w:rStyle w:val="Hyperlink"/>
                          </w:rPr>
                          <w:t>e</w:t>
                        </w:r>
                        <w:r w:rsidR="00C850A6" w:rsidRPr="00C850A6">
                          <w:rPr>
                            <w:rStyle w:val="Hyperlink"/>
                          </w:rPr>
                          <w:t>.org.au</w:t>
                        </w:r>
                      </w:hyperlink>
                      <w:r w:rsidR="00C850A6">
                        <w:t xml:space="preserve"> </w:t>
                      </w:r>
                    </w:p>
                    <w:p w:rsidR="00853E86" w:rsidRPr="009A1774" w:rsidRDefault="00853E86" w:rsidP="001D733C">
                      <w:pPr>
                        <w:pStyle w:val="Bodycopy"/>
                        <w:spacing w:line="240" w:lineRule="auto"/>
                      </w:pPr>
                      <w:r w:rsidRPr="009A1774">
                        <w:t>SANE Australia: sane.org</w:t>
                      </w:r>
                    </w:p>
                    <w:p w:rsidR="00853E86" w:rsidRDefault="00853E86" w:rsidP="00853E86">
                      <w:pPr>
                        <w:jc w:val="center"/>
                      </w:pPr>
                    </w:p>
                  </w:txbxContent>
                </v:textbox>
              </v:shape>
            </w:pict>
          </mc:Fallback>
        </mc:AlternateContent>
      </w:r>
    </w:p>
    <w:p w:rsidR="00853E86" w:rsidRDefault="00853E86" w:rsidP="005215FE">
      <w:pPr>
        <w:rPr>
          <w:rFonts w:ascii="Helvetica" w:hAnsi="Helvetica"/>
        </w:rPr>
      </w:pPr>
    </w:p>
    <w:p w:rsidR="00853E86" w:rsidRDefault="00853E86" w:rsidP="005215FE">
      <w:pPr>
        <w:rPr>
          <w:rFonts w:ascii="Helvetica" w:hAnsi="Helvetica"/>
        </w:rPr>
      </w:pPr>
    </w:p>
    <w:p w:rsidR="00853E86" w:rsidRDefault="00853E86" w:rsidP="005215FE">
      <w:pPr>
        <w:rPr>
          <w:rFonts w:ascii="Helvetica" w:hAnsi="Helvetica"/>
        </w:rPr>
      </w:pPr>
    </w:p>
    <w:p w:rsidR="00853E86" w:rsidRDefault="00853E86" w:rsidP="005215FE">
      <w:pPr>
        <w:rPr>
          <w:rFonts w:ascii="Helvetica" w:hAnsi="Helvetica"/>
        </w:rPr>
      </w:pPr>
    </w:p>
    <w:p w:rsidR="005215FE" w:rsidRPr="00590088" w:rsidRDefault="005215FE" w:rsidP="00474FED">
      <w:pPr>
        <w:pStyle w:val="Heading3"/>
      </w:pPr>
      <w:bookmarkStart w:id="11" w:name="_Toc423076738"/>
      <w:r w:rsidRPr="00590088">
        <w:t>Pain disorder</w:t>
      </w:r>
      <w:r>
        <w:t>s</w:t>
      </w:r>
      <w:bookmarkEnd w:id="11"/>
    </w:p>
    <w:p w:rsidR="005215FE" w:rsidRDefault="005215FE" w:rsidP="00474FED">
      <w:pPr>
        <w:pStyle w:val="Bodycopy"/>
        <w:jc w:val="left"/>
      </w:pPr>
      <w:r>
        <w:t xml:space="preserve">People </w:t>
      </w:r>
      <w:r w:rsidRPr="004F3819">
        <w:t>who have significant</w:t>
      </w:r>
      <w:r>
        <w:t xml:space="preserve"> </w:t>
      </w:r>
      <w:r w:rsidRPr="004F3819">
        <w:t xml:space="preserve">pain problems </w:t>
      </w:r>
      <w:r>
        <w:t>arising from a</w:t>
      </w:r>
      <w:r w:rsidRPr="004F3819">
        <w:t xml:space="preserve"> physical</w:t>
      </w:r>
      <w:r>
        <w:t xml:space="preserve"> injury may receive a psychiatric diagnosis of</w:t>
      </w:r>
      <w:r w:rsidRPr="004F3819">
        <w:t xml:space="preserve"> a </w:t>
      </w:r>
      <w:r>
        <w:t xml:space="preserve">somatic symptoms disorder with predominant pain (formerly described as somatoform pain disorder). There are a number of pain disorders and diagnosis and treatment is specific to the individual’s response. Unfortunately there is some variability in the diagnosis with “pain disorder” also being used. </w:t>
      </w:r>
    </w:p>
    <w:p w:rsidR="009102BA" w:rsidRDefault="005215FE" w:rsidP="00474FED">
      <w:pPr>
        <w:pStyle w:val="Bodycopy"/>
        <w:jc w:val="left"/>
      </w:pPr>
      <w:r w:rsidRPr="00590088">
        <w:rPr>
          <w:bCs/>
        </w:rPr>
        <w:t>S</w:t>
      </w:r>
      <w:r w:rsidRPr="004F3819">
        <w:t xml:space="preserve">ymptoms </w:t>
      </w:r>
      <w:r>
        <w:t>can include fear of pain aggravation and associated avoidance of physical activities, fear of undertaking certain tasks, poor postures and deconditioning.</w:t>
      </w:r>
    </w:p>
    <w:p w:rsidR="009102BA" w:rsidRDefault="009102BA" w:rsidP="00474FED">
      <w:pPr>
        <w:pStyle w:val="Bodycopy"/>
        <w:jc w:val="left"/>
      </w:pPr>
    </w:p>
    <w:p w:rsidR="005215FE" w:rsidRPr="00EE6A6B" w:rsidRDefault="005215FE" w:rsidP="003E773F">
      <w:pPr>
        <w:pStyle w:val="Heading1"/>
        <w:pageBreakBefore w:val="0"/>
      </w:pPr>
      <w:bookmarkStart w:id="12" w:name="_Toc423076739"/>
      <w:r w:rsidRPr="00EE6A6B">
        <w:t>Treatment strategies</w:t>
      </w:r>
      <w:bookmarkEnd w:id="12"/>
      <w:r w:rsidRPr="00EE6A6B">
        <w:t xml:space="preserve"> </w:t>
      </w:r>
    </w:p>
    <w:p w:rsidR="005215FE" w:rsidRDefault="005215FE" w:rsidP="00474FED">
      <w:pPr>
        <w:pStyle w:val="Bodycopy"/>
        <w:jc w:val="left"/>
      </w:pPr>
      <w:r w:rsidRPr="009102BA">
        <w:t xml:space="preserve">As a coordinator you are not a medical expert. However it is important for coordinators to be aware of how the treatment of psychiatric illness is managed by medical providers. </w:t>
      </w:r>
    </w:p>
    <w:p w:rsidR="005215FE" w:rsidRDefault="005215FE" w:rsidP="00474FED">
      <w:pPr>
        <w:pStyle w:val="Bodycopy"/>
        <w:jc w:val="left"/>
      </w:pPr>
      <w:r w:rsidRPr="009102BA">
        <w:t xml:space="preserve">Medical providers include general practitioners (often the family doctor), psychiatrists, psychologists and other professional and mental health clinicians. </w:t>
      </w:r>
    </w:p>
    <w:p w:rsidR="005215FE" w:rsidRDefault="005215FE" w:rsidP="00474FED">
      <w:pPr>
        <w:pStyle w:val="Bodycopy"/>
        <w:jc w:val="left"/>
      </w:pPr>
      <w:r w:rsidRPr="009102BA">
        <w:t xml:space="preserve">Medical treatment can include specific psychological interventions such as cognitive behavioural therapy and medication. Cognitive behavioural therapy is treatment applied to both pain-related psychological difficulties and other work-related psychiatric injuries. It involves structured techniques to become aware of, and change, unhelpful thought and behaviour patterns, and offers techniques and education to help manage symptoms. Cognitive behavioural therapy seeks to assist a person to reduce unhelpful behaviours (such as avoiding </w:t>
      </w:r>
      <w:r w:rsidRPr="009102BA">
        <w:t>exercise when in pain) and increase helpful behaviours such as returning to previously enjoyable social activities.</w:t>
      </w:r>
    </w:p>
    <w:p w:rsidR="005215FE" w:rsidRDefault="005215FE" w:rsidP="00474FED">
      <w:pPr>
        <w:pStyle w:val="Bodycopy"/>
        <w:jc w:val="left"/>
      </w:pPr>
      <w:r w:rsidRPr="009102BA">
        <w:t>Whilst medical treatment is crucial for psychiatric illness the management of workplace related issues, support, and providing suitable duties can greatly assist recovery and return to work.</w:t>
      </w:r>
    </w:p>
    <w:p w:rsidR="009102BA" w:rsidRDefault="005215FE" w:rsidP="00474FED">
      <w:pPr>
        <w:pStyle w:val="Bodycopy"/>
        <w:jc w:val="left"/>
      </w:pPr>
      <w:r w:rsidRPr="009102BA">
        <w:t>The coordinator can contribute to recovery and assist medical management by providing workplace related assistance. This includes maintaining regular contact and providing direct support to the injured person, ensuring medical providers are aware of the workplace supports available, including potential suitable duties when return to work is appropriate. A coordinator is well-placed to facilitate effective communication and to ensure the recommendations of treating medical providers are actioned.</w:t>
      </w:r>
    </w:p>
    <w:p w:rsidR="002D28F8" w:rsidRDefault="002D28F8" w:rsidP="00474FED">
      <w:pPr>
        <w:pStyle w:val="Bodycopy"/>
        <w:jc w:val="left"/>
      </w:pPr>
    </w:p>
    <w:p w:rsidR="009102BA" w:rsidRDefault="002D28F8" w:rsidP="009102BA">
      <w:pPr>
        <w:pStyle w:val="Heading1"/>
        <w:pageBreakBefore w:val="0"/>
      </w:pPr>
      <w:r>
        <w:rPr>
          <w:noProof/>
          <w:lang w:eastAsia="en-AU"/>
        </w:rPr>
        <w:drawing>
          <wp:inline distT="0" distB="0" distL="0" distR="0">
            <wp:extent cx="3136451" cy="2124221"/>
            <wp:effectExtent l="0" t="0" r="698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3143502" cy="2128996"/>
                    </a:xfrm>
                    <a:prstGeom prst="round2DiagRect">
                      <a:avLst>
                        <a:gd name="adj1" fmla="val 16667"/>
                        <a:gd name="adj2" fmla="val 0"/>
                      </a:avLst>
                    </a:prstGeom>
                    <a:ln w="88900" cap="sq">
                      <a:noFill/>
                      <a:miter lim="800000"/>
                    </a:ln>
                    <a:effectLst/>
                  </pic:spPr>
                </pic:pic>
              </a:graphicData>
            </a:graphic>
          </wp:inline>
        </w:drawing>
      </w:r>
    </w:p>
    <w:p w:rsidR="002D28F8" w:rsidRPr="002D28F8" w:rsidRDefault="002D28F8" w:rsidP="002D28F8"/>
    <w:p w:rsidR="005215FE" w:rsidRPr="00844F31" w:rsidRDefault="005215FE" w:rsidP="009102BA">
      <w:pPr>
        <w:pStyle w:val="Heading1"/>
        <w:pageBreakBefore w:val="0"/>
      </w:pPr>
      <w:bookmarkStart w:id="13" w:name="_Toc423076740"/>
      <w:r>
        <w:t>A</w:t>
      </w:r>
      <w:r w:rsidRPr="00844F31">
        <w:t>ssisting recovery and return to work</w:t>
      </w:r>
      <w:bookmarkEnd w:id="13"/>
    </w:p>
    <w:p w:rsidR="005215FE" w:rsidRPr="004F3819" w:rsidRDefault="005215FE" w:rsidP="00474FED">
      <w:pPr>
        <w:pStyle w:val="Bodycopy"/>
        <w:jc w:val="left"/>
      </w:pPr>
      <w:r>
        <w:t xml:space="preserve">In consultation with the treating medical providers, a coordinator may </w:t>
      </w:r>
      <w:r w:rsidRPr="004F3819">
        <w:t xml:space="preserve">need to </w:t>
      </w:r>
      <w:r>
        <w:t xml:space="preserve">facilitate workplace </w:t>
      </w:r>
      <w:r w:rsidRPr="004F3819">
        <w:t xml:space="preserve">adjustments to accommodate </w:t>
      </w:r>
      <w:r>
        <w:t xml:space="preserve">the injured person’s recovery and support return to work. A coordinator </w:t>
      </w:r>
      <w:r w:rsidRPr="004F3819">
        <w:t xml:space="preserve">should </w:t>
      </w:r>
      <w:r>
        <w:t xml:space="preserve">also </w:t>
      </w:r>
      <w:r w:rsidRPr="004F3819">
        <w:t xml:space="preserve">enlist the support of the </w:t>
      </w:r>
      <w:r>
        <w:t xml:space="preserve">injured person’s </w:t>
      </w:r>
      <w:r w:rsidRPr="004F3819">
        <w:t>manager and</w:t>
      </w:r>
      <w:r>
        <w:t>/or</w:t>
      </w:r>
      <w:r w:rsidRPr="004F3819">
        <w:t xml:space="preserve"> supervisor to consider</w:t>
      </w:r>
      <w:r>
        <w:t>:</w:t>
      </w:r>
    </w:p>
    <w:p w:rsidR="005215FE" w:rsidRPr="005B60ED" w:rsidRDefault="005215FE" w:rsidP="00384067">
      <w:pPr>
        <w:pStyle w:val="Bullets"/>
      </w:pPr>
      <w:r>
        <w:t>f</w:t>
      </w:r>
      <w:r w:rsidRPr="005B60ED">
        <w:t>lexible working options</w:t>
      </w:r>
    </w:p>
    <w:p w:rsidR="005215FE" w:rsidRPr="005B60ED" w:rsidRDefault="005215FE" w:rsidP="00384067">
      <w:pPr>
        <w:pStyle w:val="Bullets"/>
      </w:pPr>
      <w:r w:rsidRPr="005B60ED">
        <w:t>varied start and finish times</w:t>
      </w:r>
    </w:p>
    <w:p w:rsidR="005215FE" w:rsidRPr="005B60ED" w:rsidRDefault="005215FE" w:rsidP="00384067">
      <w:pPr>
        <w:pStyle w:val="Bullets"/>
      </w:pPr>
      <w:r w:rsidRPr="005B60ED">
        <w:t>working part-time</w:t>
      </w:r>
    </w:p>
    <w:p w:rsidR="005215FE" w:rsidRPr="005B60ED" w:rsidRDefault="005215FE" w:rsidP="00384067">
      <w:pPr>
        <w:pStyle w:val="Bullets"/>
      </w:pPr>
      <w:r w:rsidRPr="005B60ED">
        <w:t>offering a variety of tasks</w:t>
      </w:r>
    </w:p>
    <w:p w:rsidR="005215FE" w:rsidRPr="005B60ED" w:rsidRDefault="005215FE" w:rsidP="00384067">
      <w:pPr>
        <w:pStyle w:val="Bullets"/>
      </w:pPr>
      <w:r w:rsidRPr="005B60ED">
        <w:t>offering a quieter location in which to work</w:t>
      </w:r>
    </w:p>
    <w:p w:rsidR="005215FE" w:rsidRPr="005B60ED" w:rsidRDefault="005215FE" w:rsidP="00384067">
      <w:pPr>
        <w:pStyle w:val="Bullets"/>
      </w:pPr>
      <w:r w:rsidRPr="005B60ED">
        <w:lastRenderedPageBreak/>
        <w:t>sharing responsibilities or tasks.</w:t>
      </w:r>
    </w:p>
    <w:p w:rsidR="005215FE" w:rsidRPr="005B60ED" w:rsidRDefault="005215FE" w:rsidP="00384067">
      <w:pPr>
        <w:pStyle w:val="Bullets"/>
      </w:pPr>
      <w:r>
        <w:t>To assist</w:t>
      </w:r>
      <w:r w:rsidRPr="005B60ED">
        <w:t xml:space="preserve"> the</w:t>
      </w:r>
      <w:r>
        <w:t xml:space="preserve"> person injured</w:t>
      </w:r>
      <w:r w:rsidRPr="005B60ED">
        <w:t xml:space="preserve"> with concentration and memory</w:t>
      </w:r>
      <w:r>
        <w:t xml:space="preserve"> issues you could consider:</w:t>
      </w:r>
    </w:p>
    <w:p w:rsidR="005215FE" w:rsidRPr="00DF7633" w:rsidRDefault="005215FE" w:rsidP="00384067">
      <w:pPr>
        <w:pStyle w:val="Bullets"/>
      </w:pPr>
      <w:r>
        <w:t>asking how</w:t>
      </w:r>
      <w:r w:rsidRPr="00DF7633">
        <w:t xml:space="preserve"> they would prefer instructions</w:t>
      </w:r>
      <w:r>
        <w:t>,</w:t>
      </w:r>
      <w:r w:rsidRPr="00DF7633">
        <w:t xml:space="preserve"> verbally, writing, via diagrams </w:t>
      </w:r>
      <w:r>
        <w:t>etc.</w:t>
      </w:r>
    </w:p>
    <w:p w:rsidR="005215FE" w:rsidRPr="00DF7633" w:rsidRDefault="005215FE" w:rsidP="00384067">
      <w:pPr>
        <w:pStyle w:val="Bullets"/>
      </w:pPr>
      <w:r w:rsidRPr="00DF7633">
        <w:t>allowing extra time to undertake tasks</w:t>
      </w:r>
    </w:p>
    <w:p w:rsidR="005215FE" w:rsidRPr="00DF7633" w:rsidRDefault="005215FE" w:rsidP="00384067">
      <w:pPr>
        <w:pStyle w:val="Bullets"/>
      </w:pPr>
      <w:r w:rsidRPr="00DF7633">
        <w:t xml:space="preserve">allowing short breaks more frequently </w:t>
      </w:r>
    </w:p>
    <w:p w:rsidR="005215FE" w:rsidRPr="00DF7633" w:rsidRDefault="005215FE" w:rsidP="00384067">
      <w:pPr>
        <w:pStyle w:val="Bullets"/>
      </w:pPr>
      <w:r w:rsidRPr="00DF7633">
        <w:t xml:space="preserve">providing a diary to manage deadlines </w:t>
      </w:r>
    </w:p>
    <w:p w:rsidR="005215FE" w:rsidRDefault="005215FE" w:rsidP="00384067">
      <w:pPr>
        <w:pStyle w:val="Bullets"/>
      </w:pPr>
      <w:r w:rsidRPr="00DF7633">
        <w:t>ensuring there is a support person available for the</w:t>
      </w:r>
      <w:r>
        <w:t xml:space="preserve">m </w:t>
      </w:r>
      <w:r w:rsidRPr="00DF7633">
        <w:t>to speak with</w:t>
      </w:r>
      <w:r>
        <w:t>.</w:t>
      </w:r>
      <w:r w:rsidRPr="00DF7633">
        <w:t xml:space="preserve"> </w:t>
      </w:r>
    </w:p>
    <w:p w:rsidR="008259DD" w:rsidRPr="00DF7633" w:rsidRDefault="008259DD" w:rsidP="008259DD">
      <w:pPr>
        <w:pStyle w:val="Bodycopy"/>
        <w:jc w:val="left"/>
      </w:pPr>
      <w:r>
        <w:rPr>
          <w:noProof/>
          <w:lang w:val="en-AU" w:eastAsia="en-AU"/>
        </w:rPr>
        <w:drawing>
          <wp:inline distT="0" distB="0" distL="0" distR="0" wp14:anchorId="19939B2D" wp14:editId="4EB4C432">
            <wp:extent cx="3077845" cy="2051685"/>
            <wp:effectExtent l="95250" t="95250" r="103505" b="1009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_randy_140506_0573.jpg"/>
                    <pic:cNvPicPr/>
                  </pic:nvPicPr>
                  <pic:blipFill>
                    <a:blip r:embed="rId34" cstate="screen">
                      <a:extLst>
                        <a:ext uri="{28A0092B-C50C-407E-A947-70E740481C1C}">
                          <a14:useLocalDpi xmlns:a14="http://schemas.microsoft.com/office/drawing/2010/main"/>
                        </a:ext>
                      </a:extLst>
                    </a:blip>
                    <a:stretch>
                      <a:fillRect/>
                    </a:stretch>
                  </pic:blipFill>
                  <pic:spPr>
                    <a:xfrm>
                      <a:off x="0" y="0"/>
                      <a:ext cx="3077845" cy="2051685"/>
                    </a:xfrm>
                    <a:prstGeom prst="round2DiagRect">
                      <a:avLst>
                        <a:gd name="adj1" fmla="val 16667"/>
                        <a:gd name="adj2" fmla="val 0"/>
                      </a:avLst>
                    </a:prstGeom>
                    <a:ln w="88900" cap="sq">
                      <a:solidFill>
                        <a:srgbClr val="FFFFFF"/>
                      </a:solidFill>
                      <a:miter lim="800000"/>
                    </a:ln>
                    <a:effectLst/>
                  </pic:spPr>
                </pic:pic>
              </a:graphicData>
            </a:graphic>
          </wp:inline>
        </w:drawing>
      </w:r>
    </w:p>
    <w:p w:rsidR="005215FE" w:rsidRPr="00402D59" w:rsidRDefault="005215FE" w:rsidP="00474FED">
      <w:pPr>
        <w:pStyle w:val="Bodycopy"/>
        <w:jc w:val="left"/>
        <w:rPr>
          <w:bCs/>
        </w:rPr>
      </w:pPr>
      <w:r>
        <w:rPr>
          <w:bCs/>
        </w:rPr>
        <w:t xml:space="preserve">To assist the person injured </w:t>
      </w:r>
      <w:r w:rsidRPr="00402D59">
        <w:rPr>
          <w:bCs/>
        </w:rPr>
        <w:t>with planning tasks</w:t>
      </w:r>
      <w:r>
        <w:rPr>
          <w:bCs/>
        </w:rPr>
        <w:t xml:space="preserve"> you could consider:</w:t>
      </w:r>
    </w:p>
    <w:p w:rsidR="005215FE" w:rsidRPr="00384067" w:rsidRDefault="005215FE" w:rsidP="00384067">
      <w:pPr>
        <w:pStyle w:val="Bullets"/>
      </w:pPr>
      <w:r w:rsidRPr="00384067">
        <w:t>developing a written plan with them that features achievable tasks</w:t>
      </w:r>
    </w:p>
    <w:p w:rsidR="005215FE" w:rsidRPr="00384067" w:rsidRDefault="005215FE" w:rsidP="00384067">
      <w:pPr>
        <w:pStyle w:val="Bullets"/>
      </w:pPr>
      <w:r w:rsidRPr="00384067">
        <w:t>providing a checklist of tasks that need completion</w:t>
      </w:r>
    </w:p>
    <w:p w:rsidR="005215FE" w:rsidRPr="00384067" w:rsidRDefault="005215FE" w:rsidP="00384067">
      <w:pPr>
        <w:pStyle w:val="Bullets"/>
      </w:pPr>
      <w:r w:rsidRPr="00384067">
        <w:t>regularly reviewing any expected deadlines.</w:t>
      </w:r>
    </w:p>
    <w:p w:rsidR="005215FE" w:rsidRPr="0040766F" w:rsidRDefault="005215FE" w:rsidP="00551403">
      <w:pPr>
        <w:pStyle w:val="Bullets"/>
        <w:numPr>
          <w:ilvl w:val="0"/>
          <w:numId w:val="0"/>
        </w:numPr>
        <w:jc w:val="left"/>
        <w:rPr>
          <w:bCs/>
        </w:rPr>
      </w:pPr>
      <w:r w:rsidRPr="0040766F">
        <w:rPr>
          <w:bCs/>
        </w:rPr>
        <w:t xml:space="preserve">To assist the </w:t>
      </w:r>
      <w:r>
        <w:rPr>
          <w:bCs/>
        </w:rPr>
        <w:t xml:space="preserve">person injured </w:t>
      </w:r>
      <w:r w:rsidRPr="0040766F">
        <w:rPr>
          <w:bCs/>
        </w:rPr>
        <w:t>with managing emotions</w:t>
      </w:r>
      <w:r>
        <w:rPr>
          <w:bCs/>
        </w:rPr>
        <w:t xml:space="preserve"> you could consider:</w:t>
      </w:r>
    </w:p>
    <w:p w:rsidR="005215FE" w:rsidRPr="00DF7633" w:rsidRDefault="005215FE" w:rsidP="004879C5">
      <w:pPr>
        <w:pStyle w:val="Bullets"/>
        <w:spacing w:after="120" w:line="360" w:lineRule="auto"/>
        <w:ind w:left="357" w:hanging="357"/>
        <w:jc w:val="left"/>
      </w:pPr>
      <w:r>
        <w:t>p</w:t>
      </w:r>
      <w:r w:rsidRPr="00DF7633">
        <w:t>roviding a ‘buddy’ who the</w:t>
      </w:r>
      <w:r>
        <w:t>y</w:t>
      </w:r>
      <w:r w:rsidRPr="00DF7633">
        <w:t xml:space="preserve"> trust in the workplace</w:t>
      </w:r>
    </w:p>
    <w:p w:rsidR="005215FE" w:rsidRPr="00DF7633" w:rsidRDefault="005215FE" w:rsidP="004879C5">
      <w:pPr>
        <w:pStyle w:val="Bullets"/>
        <w:spacing w:after="120" w:line="360" w:lineRule="auto"/>
        <w:ind w:left="357" w:hanging="357"/>
        <w:jc w:val="left"/>
      </w:pPr>
      <w:r>
        <w:t>m</w:t>
      </w:r>
      <w:r w:rsidRPr="00DF7633">
        <w:t>aintaining regular contact with the</w:t>
      </w:r>
      <w:r>
        <w:t>m</w:t>
      </w:r>
      <w:r w:rsidRPr="00DF7633">
        <w:t xml:space="preserve"> and providing appropriate and sensitive support and assistance </w:t>
      </w:r>
    </w:p>
    <w:p w:rsidR="005215FE" w:rsidRPr="009102BA" w:rsidRDefault="005215FE" w:rsidP="004879C5">
      <w:pPr>
        <w:pStyle w:val="Bullets"/>
        <w:spacing w:after="120" w:line="360" w:lineRule="auto"/>
        <w:ind w:left="357" w:hanging="357"/>
        <w:jc w:val="left"/>
      </w:pPr>
      <w:r>
        <w:rPr>
          <w:lang w:val="en-AU"/>
        </w:rPr>
        <w:t>a</w:t>
      </w:r>
      <w:r w:rsidRPr="00DF7633">
        <w:rPr>
          <w:lang w:val="en-AU"/>
        </w:rPr>
        <w:t xml:space="preserve">llowing </w:t>
      </w:r>
      <w:r w:rsidRPr="009102BA">
        <w:t>them to take short regular breaks</w:t>
      </w:r>
    </w:p>
    <w:p w:rsidR="005215FE" w:rsidRDefault="004879C5" w:rsidP="004879C5">
      <w:pPr>
        <w:pStyle w:val="Bullets"/>
        <w:spacing w:after="120" w:line="360" w:lineRule="auto"/>
        <w:ind w:left="357" w:hanging="357"/>
        <w:jc w:val="left"/>
      </w:pPr>
      <w:r>
        <w:rPr>
          <w:b/>
          <w:noProof/>
          <w:lang w:val="en-AU" w:eastAsia="en-AU"/>
        </w:rPr>
        <mc:AlternateContent>
          <mc:Choice Requires="wps">
            <w:drawing>
              <wp:anchor distT="0" distB="0" distL="114300" distR="114300" simplePos="0" relativeHeight="251689984" behindDoc="0" locked="0" layoutInCell="1" allowOverlap="1" wp14:anchorId="37C3BEED" wp14:editId="6B8062CF">
                <wp:simplePos x="0" y="0"/>
                <wp:positionH relativeFrom="column">
                  <wp:align>left</wp:align>
                </wp:positionH>
                <wp:positionV relativeFrom="paragraph">
                  <wp:posOffset>436245</wp:posOffset>
                </wp:positionV>
                <wp:extent cx="3114675" cy="914839"/>
                <wp:effectExtent l="57150" t="19050" r="66675" b="76200"/>
                <wp:wrapNone/>
                <wp:docPr id="12" name="Round Diagonal Corner Rectangle 12"/>
                <wp:cNvGraphicFramePr/>
                <a:graphic xmlns:a="http://schemas.openxmlformats.org/drawingml/2006/main">
                  <a:graphicData uri="http://schemas.microsoft.com/office/word/2010/wordprocessingShape">
                    <wps:wsp>
                      <wps:cNvSpPr/>
                      <wps:spPr>
                        <a:xfrm rot="10800000" flipV="1">
                          <a:off x="0" y="0"/>
                          <a:ext cx="3114675" cy="914839"/>
                        </a:xfrm>
                        <a:prstGeom prst="round2DiagRect">
                          <a:avLst/>
                        </a:prstGeom>
                        <a:solidFill>
                          <a:schemeClr val="accent3"/>
                        </a:solidFill>
                        <a:ln>
                          <a:noFill/>
                        </a:ln>
                      </wps:spPr>
                      <wps:style>
                        <a:lnRef idx="1">
                          <a:schemeClr val="accent1"/>
                        </a:lnRef>
                        <a:fillRef idx="3">
                          <a:schemeClr val="accent1"/>
                        </a:fillRef>
                        <a:effectRef idx="2">
                          <a:schemeClr val="accent1"/>
                        </a:effectRef>
                        <a:fontRef idx="minor">
                          <a:schemeClr val="lt1"/>
                        </a:fontRef>
                      </wps:style>
                      <wps:txbx>
                        <w:txbxContent>
                          <w:p w:rsidR="00A71F4F" w:rsidRPr="009102BA" w:rsidRDefault="00A71F4F" w:rsidP="008259DD">
                            <w:pPr>
                              <w:pStyle w:val="Bodycopy"/>
                              <w:spacing w:before="0"/>
                              <w:rPr>
                                <w:b/>
                              </w:rPr>
                            </w:pPr>
                            <w:r w:rsidRPr="009102BA">
                              <w:rPr>
                                <w:b/>
                              </w:rPr>
                              <w:t xml:space="preserve">Remember: psychiatric injuries are the same as any other injury – they may take a while to heal, just as other injuries do. </w:t>
                            </w:r>
                          </w:p>
                          <w:p w:rsidR="00A71F4F" w:rsidRDefault="00A71F4F" w:rsidP="00A71F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C3BEED" id="Round Diagonal Corner Rectangle 12" o:spid="_x0000_s1034" style="position:absolute;left:0;text-align:left;margin-left:0;margin-top:34.35pt;width:245.25pt;height:72.05pt;rotation:180;flip:y;z-index:251689984;visibility:visible;mso-wrap-style:square;mso-height-percent:0;mso-wrap-distance-left:9pt;mso-wrap-distance-top:0;mso-wrap-distance-right:9pt;mso-wrap-distance-bottom:0;mso-position-horizontal:left;mso-position-horizontal-relative:text;mso-position-vertical:absolute;mso-position-vertical-relative:text;mso-height-percent:0;mso-height-relative:margin;v-text-anchor:middle" coordsize="3114675,91483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" adj="-11796480,,5400" path="m152476,l3114675,r,l3114675,762363v,84210,-68266,152476,-152476,152476l,914839r,l,152476c,68266,68266,,152476,xe" fillcolor="#d1da28 [3206]" stroked="f">
                <v:stroke joinstyle="miter"/>
                <v:shadow on="t" color="black" opacity="22937f" origin=",.5" offset="0,.63889mm"/>
                <v:formulas/>
                <v:path arrowok="t" o:connecttype="custom" o:connectlocs="152476,0;3114675,0;3114675,0;3114675,762363;2962199,914839;0,914839;0,914839;0,152476;152476,0" o:connectangles="0,0,0,0,0,0,0,0,0" textboxrect="0,0,3114675,914839"/>
                <v:textbox>
                  <w:txbxContent>
                    <w:p w:rsidR="00A71F4F" w:rsidRPr="009102BA" w:rsidRDefault="00A71F4F" w:rsidP="008259DD">
                      <w:pPr>
                        <w:pStyle w:val="Bodycopy"/>
                        <w:spacing w:before="0"/>
                        <w:rPr>
                          <w:b/>
                        </w:rPr>
                      </w:pPr>
                      <w:r w:rsidRPr="009102BA">
                        <w:rPr>
                          <w:b/>
                        </w:rPr>
                        <w:t xml:space="preserve">Remember: psychiatric injuries are the same as any other injury – they may take a while to heal, just as other injuries do. </w:t>
                      </w:r>
                    </w:p>
                    <w:p w:rsidR="00A71F4F" w:rsidRDefault="00A71F4F" w:rsidP="00A71F4F">
                      <w:pPr>
                        <w:jc w:val="center"/>
                      </w:pPr>
                    </w:p>
                  </w:txbxContent>
                </v:textbox>
              </v:shape>
            </w:pict>
          </mc:Fallback>
        </mc:AlternateContent>
      </w:r>
      <w:r w:rsidR="005215FE" w:rsidRPr="009102BA">
        <w:t xml:space="preserve">ensuring they have ready access to medical providers if needed. </w:t>
      </w:r>
    </w:p>
    <w:p w:rsidR="004879C5" w:rsidRDefault="004879C5" w:rsidP="004879C5">
      <w:pPr>
        <w:pStyle w:val="Bullets"/>
        <w:numPr>
          <w:ilvl w:val="0"/>
          <w:numId w:val="0"/>
        </w:numPr>
        <w:spacing w:after="120" w:line="360" w:lineRule="auto"/>
        <w:jc w:val="left"/>
      </w:pPr>
    </w:p>
    <w:p w:rsidR="004879C5" w:rsidRDefault="004879C5" w:rsidP="00474FED">
      <w:pPr>
        <w:pStyle w:val="Bodycopy"/>
        <w:jc w:val="left"/>
      </w:pPr>
    </w:p>
    <w:p w:rsidR="005215FE" w:rsidRDefault="005215FE" w:rsidP="00474FED">
      <w:pPr>
        <w:pStyle w:val="Bodycopy"/>
        <w:jc w:val="left"/>
      </w:pPr>
      <w:r w:rsidRPr="009102BA">
        <w:t xml:space="preserve">These suggestions are not exhaustive. As the coordinator the best thing you can do is to engage and include the person injured, and their medical providers as needed, to understand what arrangements they would like made in the workplace to support them. </w:t>
      </w:r>
    </w:p>
    <w:p w:rsidR="005215FE" w:rsidRDefault="005215FE" w:rsidP="00474FED">
      <w:pPr>
        <w:pStyle w:val="Bodycopy"/>
        <w:jc w:val="left"/>
      </w:pPr>
      <w:r w:rsidRPr="009102BA">
        <w:t xml:space="preserve">Try to work out adjustments that are reasonable to both the employer and the injured person that will be approved by the treatment providers. It is important to ensure that the workplace is safe and supportive for everyone, not just the person injured. The employer has a duty of care to take any actions to prevent risk of harm to all its employees. </w:t>
      </w:r>
    </w:p>
    <w:p w:rsidR="00A71F4F" w:rsidRDefault="00A71F4F" w:rsidP="009102BA">
      <w:pPr>
        <w:pStyle w:val="Bodycopy"/>
      </w:pPr>
    </w:p>
    <w:p w:rsidR="005215FE" w:rsidRPr="009102BA" w:rsidRDefault="005215FE" w:rsidP="009102BA">
      <w:pPr>
        <w:pStyle w:val="Heading1"/>
        <w:pageBreakBefore w:val="0"/>
      </w:pPr>
      <w:bookmarkStart w:id="14" w:name="_Toc423076741"/>
      <w:r w:rsidRPr="009102BA">
        <w:t>Prepare a</w:t>
      </w:r>
      <w:r w:rsidR="003E773F">
        <w:t xml:space="preserve"> recovery and </w:t>
      </w:r>
      <w:r w:rsidRPr="009102BA">
        <w:t>return to work plan</w:t>
      </w:r>
      <w:bookmarkEnd w:id="14"/>
    </w:p>
    <w:p w:rsidR="005215FE" w:rsidRDefault="005215FE" w:rsidP="00474FED">
      <w:pPr>
        <w:pStyle w:val="Bodycopy"/>
        <w:jc w:val="left"/>
      </w:pPr>
      <w:r w:rsidRPr="009102BA">
        <w:t>Establishing rapport, trust and good working relationships is crucial. There is considerable evidence that the quality of the relationship is a predictor of success when managing psychiatric injuries. If absence from the workplace has occurred for an extended time, the coordinator should maintain contact with both the person injured and their medical providers.</w:t>
      </w:r>
    </w:p>
    <w:p w:rsidR="005215FE" w:rsidRDefault="005215FE" w:rsidP="00474FED">
      <w:pPr>
        <w:pStyle w:val="Bodycopy"/>
        <w:jc w:val="left"/>
      </w:pPr>
      <w:r w:rsidRPr="009102BA">
        <w:t xml:space="preserve">A coordinator assists to prepare a recovery/return to work plan, individually tailored to address needs, including: </w:t>
      </w:r>
    </w:p>
    <w:p w:rsidR="005215FE" w:rsidRPr="009102BA" w:rsidRDefault="005215FE" w:rsidP="004879C5">
      <w:pPr>
        <w:pStyle w:val="Bullets"/>
        <w:spacing w:after="120" w:line="360" w:lineRule="auto"/>
        <w:ind w:left="357" w:hanging="357"/>
        <w:jc w:val="left"/>
      </w:pPr>
      <w:r w:rsidRPr="009102BA">
        <w:t>realistic goals agreed to and owned by all parties</w:t>
      </w:r>
    </w:p>
    <w:p w:rsidR="005215FE" w:rsidRPr="009102BA" w:rsidRDefault="005215FE" w:rsidP="004879C5">
      <w:pPr>
        <w:pStyle w:val="Bullets"/>
        <w:spacing w:after="120" w:line="360" w:lineRule="auto"/>
        <w:ind w:left="357" w:hanging="357"/>
        <w:jc w:val="left"/>
      </w:pPr>
      <w:r w:rsidRPr="009102BA">
        <w:t>steps to achieve those goals</w:t>
      </w:r>
    </w:p>
    <w:p w:rsidR="005215FE" w:rsidRPr="009102BA" w:rsidRDefault="005215FE" w:rsidP="004879C5">
      <w:pPr>
        <w:pStyle w:val="Bullets"/>
        <w:spacing w:after="120" w:line="360" w:lineRule="auto"/>
        <w:ind w:left="357" w:hanging="357"/>
        <w:jc w:val="left"/>
      </w:pPr>
      <w:r w:rsidRPr="009102BA">
        <w:t>each person’s role in the plan</w:t>
      </w:r>
    </w:p>
    <w:p w:rsidR="005215FE" w:rsidRPr="009102BA" w:rsidRDefault="005215FE" w:rsidP="004879C5">
      <w:pPr>
        <w:pStyle w:val="Bullets"/>
        <w:spacing w:after="120" w:line="360" w:lineRule="auto"/>
        <w:ind w:left="357" w:hanging="357"/>
        <w:jc w:val="left"/>
      </w:pPr>
      <w:r w:rsidRPr="009102BA">
        <w:t>the relevant permissions for communication</w:t>
      </w:r>
    </w:p>
    <w:p w:rsidR="005215FE" w:rsidRPr="009102BA" w:rsidRDefault="005215FE" w:rsidP="004879C5">
      <w:pPr>
        <w:pStyle w:val="Bullets"/>
        <w:spacing w:after="120" w:line="360" w:lineRule="auto"/>
        <w:ind w:left="357" w:hanging="357"/>
        <w:jc w:val="left"/>
      </w:pPr>
      <w:r w:rsidRPr="009102BA">
        <w:t>strategies to manage each step of the return to work</w:t>
      </w:r>
    </w:p>
    <w:p w:rsidR="005215FE" w:rsidRDefault="005215FE" w:rsidP="004879C5">
      <w:pPr>
        <w:pStyle w:val="Bullets"/>
        <w:spacing w:after="120" w:line="360" w:lineRule="auto"/>
        <w:ind w:left="357" w:hanging="357"/>
        <w:jc w:val="left"/>
      </w:pPr>
      <w:r w:rsidRPr="009102BA">
        <w:t xml:space="preserve">review periods. </w:t>
      </w:r>
    </w:p>
    <w:p w:rsidR="005215FE" w:rsidRDefault="005215FE" w:rsidP="00474FED">
      <w:pPr>
        <w:pStyle w:val="Bodycopy"/>
        <w:jc w:val="left"/>
      </w:pPr>
      <w:r w:rsidRPr="009102BA">
        <w:t xml:space="preserve">When return to work occurs, provide support by listening to concerns and where appropriate address them. A </w:t>
      </w:r>
      <w:r w:rsidR="00551403">
        <w:t xml:space="preserve">person with an injury </w:t>
      </w:r>
      <w:r w:rsidRPr="009102BA">
        <w:t xml:space="preserve">may lack confidence and are likely to have some apprehension. It is important to be sensitive to their feelings, provide reassurance where appropriate. If they undertake modified duties, ensure co-workers are supportive. Try to find an on-site ‘buddy’ and be aware that reactions by co-workers can strongly impact return to work outcomes, either positively or negatively.  </w:t>
      </w:r>
    </w:p>
    <w:p w:rsidR="005215FE" w:rsidRPr="007D56DB" w:rsidRDefault="005215FE" w:rsidP="009102BA">
      <w:pPr>
        <w:pStyle w:val="Heading1"/>
        <w:pageBreakBefore w:val="0"/>
        <w:rPr>
          <w:b w:val="0"/>
        </w:rPr>
      </w:pPr>
      <w:bookmarkStart w:id="15" w:name="_Toc423076742"/>
      <w:r w:rsidRPr="007D56DB">
        <w:lastRenderedPageBreak/>
        <w:t>Prevention of psychiatric injuries</w:t>
      </w:r>
      <w:bookmarkEnd w:id="15"/>
      <w:r w:rsidRPr="007D56DB">
        <w:t xml:space="preserve"> </w:t>
      </w:r>
    </w:p>
    <w:p w:rsidR="005215FE" w:rsidRDefault="005215FE" w:rsidP="00474FED">
      <w:pPr>
        <w:pStyle w:val="Bodycopy"/>
        <w:jc w:val="left"/>
      </w:pPr>
      <w:r w:rsidRPr="004F3819">
        <w:t xml:space="preserve">The following </w:t>
      </w:r>
      <w:r>
        <w:t>strategies</w:t>
      </w:r>
      <w:r w:rsidRPr="004F3819">
        <w:t xml:space="preserve"> will </w:t>
      </w:r>
      <w:r>
        <w:t xml:space="preserve">help your workplace to </w:t>
      </w:r>
      <w:r w:rsidRPr="004F3819">
        <w:t>effective</w:t>
      </w:r>
      <w:r>
        <w:t xml:space="preserve">ly </w:t>
      </w:r>
      <w:r w:rsidRPr="004F3819">
        <w:t>manage</w:t>
      </w:r>
      <w:r>
        <w:t xml:space="preserve"> r</w:t>
      </w:r>
      <w:r w:rsidRPr="004F3819">
        <w:t>isk factors.</w:t>
      </w:r>
      <w:r>
        <w:t xml:space="preserve"> </w:t>
      </w:r>
      <w:r w:rsidR="000F2091">
        <w:t>W</w:t>
      </w:r>
      <w:r w:rsidRPr="002F37CF">
        <w:t>ith the support of the leadership team</w:t>
      </w:r>
      <w:r>
        <w:t>:</w:t>
      </w:r>
    </w:p>
    <w:p w:rsidR="005215FE" w:rsidRDefault="005215FE" w:rsidP="004879C5">
      <w:pPr>
        <w:pStyle w:val="Bullets"/>
        <w:spacing w:after="120" w:line="360" w:lineRule="auto"/>
        <w:ind w:left="357" w:hanging="357"/>
        <w:jc w:val="left"/>
      </w:pPr>
      <w:r w:rsidRPr="00143829">
        <w:t>promote a strong safety culture and trust</w:t>
      </w:r>
    </w:p>
    <w:p w:rsidR="005215FE" w:rsidRPr="002F37CF" w:rsidRDefault="005215FE" w:rsidP="004879C5">
      <w:pPr>
        <w:pStyle w:val="Bullets"/>
        <w:spacing w:after="120" w:line="360" w:lineRule="auto"/>
        <w:ind w:left="357" w:hanging="357"/>
        <w:jc w:val="left"/>
      </w:pPr>
      <w:r>
        <w:t>promote work-life balance between the demands of work, family and personal life</w:t>
      </w:r>
    </w:p>
    <w:p w:rsidR="005215FE" w:rsidRPr="00076E76" w:rsidRDefault="005215FE" w:rsidP="004879C5">
      <w:pPr>
        <w:pStyle w:val="Bullets"/>
        <w:spacing w:after="120" w:line="360" w:lineRule="auto"/>
        <w:ind w:left="357" w:hanging="357"/>
        <w:jc w:val="left"/>
      </w:pPr>
      <w:r>
        <w:t>i</w:t>
      </w:r>
      <w:r w:rsidRPr="003C1BF7">
        <w:t>mplement p</w:t>
      </w:r>
      <w:r w:rsidRPr="00076E76">
        <w:t>revention, education</w:t>
      </w:r>
      <w:r>
        <w:t xml:space="preserve"> and support, such as wellness programs, </w:t>
      </w:r>
      <w:r w:rsidRPr="00076E76">
        <w:t>to lessen the impact of adverse situations and improve resilience and coping strategies</w:t>
      </w:r>
    </w:p>
    <w:p w:rsidR="005215FE" w:rsidRPr="00F0730D" w:rsidRDefault="005215FE" w:rsidP="004879C5">
      <w:pPr>
        <w:pStyle w:val="Bullets"/>
        <w:spacing w:after="120" w:line="360" w:lineRule="auto"/>
        <w:ind w:left="357" w:hanging="357"/>
        <w:jc w:val="left"/>
      </w:pPr>
      <w:r w:rsidRPr="00F0730D">
        <w:t>provide positive and responsive communication and feedback channels</w:t>
      </w:r>
    </w:p>
    <w:p w:rsidR="005215FE" w:rsidRDefault="005215FE" w:rsidP="004879C5">
      <w:pPr>
        <w:pStyle w:val="Bullets"/>
        <w:spacing w:after="120" w:line="360" w:lineRule="auto"/>
        <w:ind w:left="357" w:hanging="357"/>
        <w:jc w:val="left"/>
      </w:pPr>
      <w:r>
        <w:t>define clear policies and procedures for work health and safety, such as:</w:t>
      </w:r>
    </w:p>
    <w:p w:rsidR="005215FE" w:rsidRDefault="005215FE" w:rsidP="004879C5">
      <w:pPr>
        <w:pStyle w:val="Bullets"/>
        <w:spacing w:after="120" w:line="360" w:lineRule="auto"/>
        <w:ind w:left="357" w:hanging="357"/>
        <w:jc w:val="left"/>
      </w:pPr>
      <w:r>
        <w:t>bullying and harassment, change management and performance management</w:t>
      </w:r>
    </w:p>
    <w:p w:rsidR="005215FE" w:rsidRDefault="005215FE" w:rsidP="004879C5">
      <w:pPr>
        <w:pStyle w:val="Bullets"/>
        <w:spacing w:after="120" w:line="360" w:lineRule="auto"/>
        <w:ind w:left="357" w:hanging="357"/>
        <w:jc w:val="left"/>
      </w:pPr>
      <w:r>
        <w:t>grievance and/or conflict resolution</w:t>
      </w:r>
    </w:p>
    <w:p w:rsidR="005215FE" w:rsidRPr="00F0730D" w:rsidRDefault="005215FE" w:rsidP="004879C5">
      <w:pPr>
        <w:pStyle w:val="Bullets"/>
        <w:spacing w:after="120" w:line="360" w:lineRule="auto"/>
        <w:ind w:left="357" w:hanging="357"/>
        <w:jc w:val="left"/>
      </w:pPr>
      <w:r w:rsidRPr="00763352">
        <w:t xml:space="preserve">managing work-related </w:t>
      </w:r>
      <w:r>
        <w:t>and</w:t>
      </w:r>
      <w:r w:rsidRPr="00763352">
        <w:t xml:space="preserve"> non-work related psychiatric injury and illness</w:t>
      </w:r>
    </w:p>
    <w:p w:rsidR="005215FE" w:rsidRPr="00763352" w:rsidRDefault="005215FE" w:rsidP="004879C5">
      <w:pPr>
        <w:pStyle w:val="Bullets"/>
        <w:spacing w:after="120" w:line="360" w:lineRule="auto"/>
        <w:ind w:left="357" w:hanging="357"/>
        <w:jc w:val="left"/>
      </w:pPr>
      <w:r w:rsidRPr="00763352">
        <w:t xml:space="preserve">recovery </w:t>
      </w:r>
      <w:r>
        <w:t>and</w:t>
      </w:r>
      <w:r w:rsidRPr="00763352">
        <w:t xml:space="preserve"> return to work </w:t>
      </w:r>
      <w:r>
        <w:t>processe</w:t>
      </w:r>
      <w:r w:rsidRPr="00763352">
        <w:t xml:space="preserve">s and </w:t>
      </w:r>
      <w:r>
        <w:t>identifying suitable</w:t>
      </w:r>
      <w:r w:rsidRPr="00763352">
        <w:t xml:space="preserve"> duties</w:t>
      </w:r>
    </w:p>
    <w:p w:rsidR="005215FE" w:rsidRPr="00F0730D" w:rsidRDefault="005215FE" w:rsidP="004879C5">
      <w:pPr>
        <w:pStyle w:val="Bullets"/>
        <w:spacing w:after="120" w:line="360" w:lineRule="auto"/>
        <w:ind w:left="357" w:hanging="357"/>
        <w:jc w:val="left"/>
      </w:pPr>
      <w:r>
        <w:t>e</w:t>
      </w:r>
      <w:r w:rsidRPr="002D4073">
        <w:t xml:space="preserve">nsure all policies </w:t>
      </w:r>
      <w:r>
        <w:t xml:space="preserve">and procedures </w:t>
      </w:r>
      <w:r w:rsidRPr="002D4073">
        <w:t>are reviewed regularly</w:t>
      </w:r>
      <w:r>
        <w:t xml:space="preserve"> and all employees are aware of them through induction and training</w:t>
      </w:r>
    </w:p>
    <w:p w:rsidR="005215FE" w:rsidRDefault="005215FE" w:rsidP="004879C5">
      <w:pPr>
        <w:pStyle w:val="Bullets"/>
        <w:spacing w:after="120" w:line="360" w:lineRule="auto"/>
        <w:ind w:left="357" w:hanging="357"/>
        <w:jc w:val="left"/>
      </w:pPr>
      <w:r w:rsidRPr="00616541">
        <w:t>regularly review your workplace with employees to identify potential psychological health risk factors</w:t>
      </w:r>
      <w:r w:rsidR="001925E6">
        <w:t>.</w:t>
      </w:r>
    </w:p>
    <w:p w:rsidR="001D733C" w:rsidRDefault="001D733C" w:rsidP="001D733C">
      <w:pPr>
        <w:pStyle w:val="Bullets"/>
        <w:numPr>
          <w:ilvl w:val="0"/>
          <w:numId w:val="0"/>
        </w:numPr>
        <w:jc w:val="left"/>
      </w:pPr>
    </w:p>
    <w:p w:rsidR="004879C5" w:rsidRDefault="004879C5" w:rsidP="00384067">
      <w:pPr>
        <w:pStyle w:val="Bullets"/>
        <w:numPr>
          <w:ilvl w:val="0"/>
          <w:numId w:val="0"/>
        </w:numPr>
        <w:jc w:val="left"/>
      </w:pPr>
      <w:r>
        <w:rPr>
          <w:b/>
          <w:noProof/>
          <w:lang w:val="en-AU" w:eastAsia="en-AU"/>
        </w:rPr>
        <w:drawing>
          <wp:inline distT="0" distB="0" distL="0" distR="0" wp14:anchorId="7EB1625F" wp14:editId="7617CADF">
            <wp:extent cx="3077845" cy="2051685"/>
            <wp:effectExtent l="0" t="0" r="8255"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cc_randy_140522_0276.jpg"/>
                    <pic:cNvPicPr/>
                  </pic:nvPicPr>
                  <pic:blipFill>
                    <a:blip r:embed="rId35" cstate="screen">
                      <a:extLst>
                        <a:ext uri="{28A0092B-C50C-407E-A947-70E740481C1C}">
                          <a14:useLocalDpi xmlns:a14="http://schemas.microsoft.com/office/drawing/2010/main"/>
                        </a:ext>
                      </a:extLst>
                    </a:blip>
                    <a:stretch>
                      <a:fillRect/>
                    </a:stretch>
                  </pic:blipFill>
                  <pic:spPr>
                    <a:xfrm>
                      <a:off x="0" y="0"/>
                      <a:ext cx="3077845" cy="2051685"/>
                    </a:xfrm>
                    <a:prstGeom prst="round2DiagRect">
                      <a:avLst>
                        <a:gd name="adj1" fmla="val 16667"/>
                        <a:gd name="adj2" fmla="val 0"/>
                      </a:avLst>
                    </a:prstGeom>
                    <a:ln w="88900" cap="sq">
                      <a:noFill/>
                      <a:miter lim="800000"/>
                    </a:ln>
                    <a:effectLst/>
                  </pic:spPr>
                </pic:pic>
              </a:graphicData>
            </a:graphic>
          </wp:inline>
        </w:drawing>
      </w:r>
    </w:p>
    <w:p w:rsidR="00384067" w:rsidRDefault="00384067" w:rsidP="00384067">
      <w:pPr>
        <w:pStyle w:val="Bullets"/>
        <w:numPr>
          <w:ilvl w:val="0"/>
          <w:numId w:val="0"/>
        </w:numPr>
        <w:jc w:val="left"/>
      </w:pPr>
    </w:p>
    <w:p w:rsidR="005215FE" w:rsidRDefault="005215FE" w:rsidP="00474FED">
      <w:pPr>
        <w:pStyle w:val="Bodycopy"/>
        <w:jc w:val="left"/>
      </w:pPr>
      <w:r>
        <w:t xml:space="preserve">Ensure employees have confidential access to employer supported EAP </w:t>
      </w:r>
      <w:r w:rsidR="004879C5">
        <w:t>programs</w:t>
      </w:r>
      <w:r>
        <w:t xml:space="preserve">. </w:t>
      </w:r>
      <w:r w:rsidRPr="004F3819">
        <w:t>Studies have shown that problems within</w:t>
      </w:r>
      <w:r>
        <w:t xml:space="preserve"> </w:t>
      </w:r>
      <w:r w:rsidRPr="004F3819">
        <w:t>the workplace, such as management style,</w:t>
      </w:r>
      <w:r>
        <w:t xml:space="preserve"> </w:t>
      </w:r>
      <w:r w:rsidRPr="004F3819">
        <w:t>heavy workload, poor work</w:t>
      </w:r>
      <w:r>
        <w:t>-</w:t>
      </w:r>
      <w:r w:rsidRPr="004F3819">
        <w:t>life balance,</w:t>
      </w:r>
      <w:r>
        <w:t xml:space="preserve"> </w:t>
      </w:r>
      <w:r w:rsidRPr="004F3819">
        <w:t>workplace harassment and poor job</w:t>
      </w:r>
      <w:r>
        <w:t xml:space="preserve"> </w:t>
      </w:r>
      <w:r w:rsidRPr="004F3819">
        <w:t>matching, can contribute to negative</w:t>
      </w:r>
      <w:r>
        <w:t xml:space="preserve"> </w:t>
      </w:r>
      <w:r w:rsidRPr="004F3819">
        <w:t>stress and symptoms of distress.</w:t>
      </w:r>
    </w:p>
    <w:p w:rsidR="005215FE" w:rsidRPr="001827B8" w:rsidRDefault="005215FE" w:rsidP="00474FED">
      <w:pPr>
        <w:pStyle w:val="Bodycopy"/>
        <w:jc w:val="left"/>
      </w:pPr>
      <w:r w:rsidRPr="004F3819">
        <w:rPr>
          <w:b/>
          <w:bCs/>
        </w:rPr>
        <w:t>Important points:</w:t>
      </w:r>
    </w:p>
    <w:p w:rsidR="005215FE" w:rsidRPr="00455F19" w:rsidRDefault="005215FE" w:rsidP="00474FED">
      <w:pPr>
        <w:pStyle w:val="Bullets"/>
        <w:jc w:val="left"/>
      </w:pPr>
      <w:r>
        <w:t>s</w:t>
      </w:r>
      <w:r w:rsidRPr="00455F19">
        <w:t xml:space="preserve">upport the </w:t>
      </w:r>
      <w:r>
        <w:t xml:space="preserve">person injured </w:t>
      </w:r>
      <w:r w:rsidRPr="00455F19">
        <w:t>and maintain contact</w:t>
      </w:r>
    </w:p>
    <w:p w:rsidR="005215FE" w:rsidRPr="00455F19" w:rsidRDefault="005215FE" w:rsidP="00474FED">
      <w:pPr>
        <w:pStyle w:val="Bullets"/>
        <w:jc w:val="left"/>
      </w:pPr>
      <w:r>
        <w:t>p</w:t>
      </w:r>
      <w:r w:rsidRPr="00455F19">
        <w:t xml:space="preserve">rovide contact details for medical support services </w:t>
      </w:r>
    </w:p>
    <w:p w:rsidR="005215FE" w:rsidRPr="00455F19" w:rsidRDefault="005215FE" w:rsidP="00474FED">
      <w:pPr>
        <w:pStyle w:val="Bullets"/>
        <w:jc w:val="left"/>
      </w:pPr>
      <w:r w:rsidRPr="00455F19">
        <w:t xml:space="preserve">leave it to the professional clinicians to assist the </w:t>
      </w:r>
      <w:r>
        <w:t xml:space="preserve">person </w:t>
      </w:r>
      <w:r w:rsidRPr="00455F19">
        <w:t>to find a solution</w:t>
      </w:r>
    </w:p>
    <w:p w:rsidR="005215FE" w:rsidRDefault="005215FE" w:rsidP="00474FED">
      <w:pPr>
        <w:pStyle w:val="Bullets"/>
        <w:jc w:val="left"/>
      </w:pPr>
      <w:r w:rsidRPr="000F2091">
        <w:t xml:space="preserve">only make promises you can keep and never trivialise the person’s experience. </w:t>
      </w:r>
    </w:p>
    <w:p w:rsidR="006739FB" w:rsidRDefault="005215FE" w:rsidP="00474FED">
      <w:pPr>
        <w:pStyle w:val="Bodycopy"/>
        <w:jc w:val="left"/>
      </w:pPr>
      <w:r w:rsidRPr="000F2091">
        <w:t xml:space="preserve">Never blame or judge and never tell someone to ‘cheer up’ or ‘snap out of it’. This is possibly the worst thing you can say to them. It shows a lack of understanding of what they are experiencing. It is the equivalent of telling someone with a badly broken leg to ‘heal </w:t>
      </w:r>
      <w:r w:rsidR="003E773F" w:rsidRPr="000F2091">
        <w:t>themselves</w:t>
      </w:r>
      <w:r w:rsidRPr="000F2091">
        <w:t>’.</w:t>
      </w:r>
    </w:p>
    <w:p w:rsidR="006739FB" w:rsidRPr="000F2091" w:rsidRDefault="005215FE" w:rsidP="00474FED">
      <w:pPr>
        <w:pStyle w:val="Bodycopy"/>
        <w:jc w:val="left"/>
      </w:pPr>
      <w:r w:rsidRPr="000F2091">
        <w:t>The stigma surrounding psychiatric illness continues to be common in our society, caused by fear, discrimination, prejudice and lack of appropriate information. This fear can be reduced by educating staff and eliminating myths. You can obtain affirmative posters to place around the workplace from organisations such as beyondblue and RU ok?</w:t>
      </w:r>
    </w:p>
    <w:p w:rsidR="005215FE" w:rsidRDefault="005215FE" w:rsidP="00474FED">
      <w:pPr>
        <w:pStyle w:val="Bodycopy"/>
        <w:jc w:val="left"/>
        <w:rPr>
          <w:b/>
        </w:rPr>
      </w:pPr>
      <w:r w:rsidRPr="000F2091">
        <w:rPr>
          <w:b/>
        </w:rPr>
        <w:t xml:space="preserve">Remember, you are not a medical provider. </w:t>
      </w:r>
    </w:p>
    <w:p w:rsidR="00796524" w:rsidRDefault="00796524" w:rsidP="00474FED">
      <w:pPr>
        <w:pStyle w:val="Bodycopy"/>
        <w:jc w:val="left"/>
        <w:rPr>
          <w:b/>
        </w:rPr>
      </w:pPr>
    </w:p>
    <w:p w:rsidR="005215FE" w:rsidRPr="002D4073" w:rsidRDefault="005215FE" w:rsidP="006739FB">
      <w:pPr>
        <w:pStyle w:val="Heading1"/>
        <w:pageBreakBefore w:val="0"/>
      </w:pPr>
      <w:bookmarkStart w:id="16" w:name="_Toc423076743"/>
      <w:r w:rsidRPr="002D4073">
        <w:t>Early identification – what to look for, what to do</w:t>
      </w:r>
      <w:bookmarkEnd w:id="16"/>
    </w:p>
    <w:p w:rsidR="005215FE" w:rsidRPr="002D4073" w:rsidRDefault="005215FE" w:rsidP="00474FED">
      <w:pPr>
        <w:pStyle w:val="Heading2"/>
      </w:pPr>
      <w:bookmarkStart w:id="17" w:name="_Toc423076744"/>
      <w:r w:rsidRPr="002D4073">
        <w:t>Early indicators</w:t>
      </w:r>
      <w:bookmarkEnd w:id="17"/>
    </w:p>
    <w:p w:rsidR="006739FB" w:rsidRDefault="005215FE" w:rsidP="00474FED">
      <w:pPr>
        <w:pStyle w:val="Bodycopy"/>
        <w:jc w:val="left"/>
      </w:pPr>
      <w:r w:rsidRPr="004F3819">
        <w:t>Prevention is the most effective management</w:t>
      </w:r>
      <w:r>
        <w:t xml:space="preserve"> </w:t>
      </w:r>
      <w:r w:rsidRPr="004F3819">
        <w:t>tool. This should include a risk identification</w:t>
      </w:r>
      <w:r>
        <w:t xml:space="preserve"> </w:t>
      </w:r>
      <w:r w:rsidRPr="004F3819">
        <w:t>assessment and a management plan,</w:t>
      </w:r>
      <w:r>
        <w:t xml:space="preserve"> i</w:t>
      </w:r>
      <w:r w:rsidRPr="004F3819">
        <w:t xml:space="preserve">ncluding referral to treatment to assist </w:t>
      </w:r>
      <w:r>
        <w:t xml:space="preserve">recovery and return </w:t>
      </w:r>
      <w:r w:rsidRPr="004F3819">
        <w:t>to work.</w:t>
      </w:r>
    </w:p>
    <w:p w:rsidR="005215FE" w:rsidRDefault="005215FE" w:rsidP="00474FED">
      <w:pPr>
        <w:pStyle w:val="Bodycopy"/>
        <w:jc w:val="left"/>
      </w:pPr>
      <w:r>
        <w:t>There may be some e</w:t>
      </w:r>
      <w:r w:rsidRPr="004F3819">
        <w:t xml:space="preserve">arly indicators of </w:t>
      </w:r>
      <w:r>
        <w:t xml:space="preserve">difficulties that could lead to psychiatric illness. These may include a person who: </w:t>
      </w:r>
    </w:p>
    <w:p w:rsidR="005215FE" w:rsidRPr="000F2091" w:rsidRDefault="005215FE" w:rsidP="004879C5">
      <w:pPr>
        <w:pStyle w:val="Bullets"/>
        <w:spacing w:after="120" w:line="360" w:lineRule="auto"/>
        <w:ind w:left="357" w:hanging="357"/>
        <w:jc w:val="left"/>
        <w:rPr>
          <w:rFonts w:asciiTheme="minorHAnsi" w:hAnsiTheme="minorHAnsi"/>
        </w:rPr>
      </w:pPr>
      <w:r w:rsidRPr="000F2091">
        <w:rPr>
          <w:rFonts w:asciiTheme="minorHAnsi" w:hAnsiTheme="minorHAnsi"/>
        </w:rPr>
        <w:t>is regularly late to work and is frequently absent</w:t>
      </w:r>
    </w:p>
    <w:p w:rsidR="005215FE" w:rsidRPr="000F2091" w:rsidRDefault="005215FE" w:rsidP="004879C5">
      <w:pPr>
        <w:pStyle w:val="Bullets"/>
        <w:spacing w:after="120" w:line="360" w:lineRule="auto"/>
        <w:ind w:left="357" w:hanging="357"/>
        <w:jc w:val="left"/>
        <w:rPr>
          <w:rFonts w:asciiTheme="minorHAnsi" w:hAnsiTheme="minorHAnsi"/>
        </w:rPr>
      </w:pPr>
      <w:r w:rsidRPr="000F2091">
        <w:rPr>
          <w:rFonts w:asciiTheme="minorHAnsi" w:hAnsiTheme="minorHAnsi"/>
        </w:rPr>
        <w:lastRenderedPageBreak/>
        <w:t>has decreased productivity despite working the same or longer hours</w:t>
      </w:r>
    </w:p>
    <w:p w:rsidR="005215FE" w:rsidRPr="000F2091" w:rsidRDefault="005215FE" w:rsidP="004879C5">
      <w:pPr>
        <w:pStyle w:val="Bullets"/>
        <w:spacing w:after="120" w:line="360" w:lineRule="auto"/>
        <w:ind w:left="357" w:hanging="357"/>
        <w:jc w:val="left"/>
        <w:rPr>
          <w:rFonts w:asciiTheme="minorHAnsi" w:hAnsiTheme="minorHAnsi"/>
        </w:rPr>
      </w:pPr>
      <w:r w:rsidRPr="000F2091">
        <w:rPr>
          <w:rFonts w:asciiTheme="minorHAnsi" w:hAnsiTheme="minorHAnsi"/>
        </w:rPr>
        <w:t>displays reduced quality in their work</w:t>
      </w:r>
    </w:p>
    <w:p w:rsidR="005215FE" w:rsidRPr="000F2091" w:rsidRDefault="005215FE" w:rsidP="004879C5">
      <w:pPr>
        <w:pStyle w:val="Bullets"/>
        <w:spacing w:after="120" w:line="360" w:lineRule="auto"/>
        <w:ind w:left="357" w:hanging="357"/>
        <w:jc w:val="left"/>
        <w:rPr>
          <w:rFonts w:asciiTheme="minorHAnsi" w:hAnsiTheme="minorHAnsi"/>
        </w:rPr>
      </w:pPr>
      <w:r w:rsidRPr="000F2091">
        <w:rPr>
          <w:rFonts w:asciiTheme="minorHAnsi" w:hAnsiTheme="minorHAnsi"/>
        </w:rPr>
        <w:t>misses job deadlines</w:t>
      </w:r>
    </w:p>
    <w:p w:rsidR="005215FE" w:rsidRPr="000F2091" w:rsidRDefault="005215FE" w:rsidP="004879C5">
      <w:pPr>
        <w:pStyle w:val="Bullets"/>
        <w:spacing w:after="120" w:line="360" w:lineRule="auto"/>
        <w:ind w:left="357" w:hanging="357"/>
        <w:jc w:val="left"/>
        <w:rPr>
          <w:rFonts w:asciiTheme="minorHAnsi" w:hAnsiTheme="minorHAnsi"/>
        </w:rPr>
      </w:pPr>
      <w:r w:rsidRPr="000F2091">
        <w:rPr>
          <w:rFonts w:asciiTheme="minorHAnsi" w:hAnsiTheme="minorHAnsi"/>
        </w:rPr>
        <w:t>has concentration and memory problems</w:t>
      </w:r>
    </w:p>
    <w:p w:rsidR="005215FE" w:rsidRPr="000F2091" w:rsidRDefault="005215FE" w:rsidP="004879C5">
      <w:pPr>
        <w:pStyle w:val="Bullets"/>
        <w:spacing w:after="120" w:line="360" w:lineRule="auto"/>
        <w:ind w:left="357" w:hanging="357"/>
        <w:jc w:val="left"/>
        <w:rPr>
          <w:rFonts w:asciiTheme="minorHAnsi" w:hAnsiTheme="minorHAnsi"/>
        </w:rPr>
      </w:pPr>
      <w:r w:rsidRPr="000F2091">
        <w:rPr>
          <w:rFonts w:asciiTheme="minorHAnsi" w:hAnsiTheme="minorHAnsi"/>
        </w:rPr>
        <w:t>looks tired, fatigued, unhappy and is easily brought to tears</w:t>
      </w:r>
    </w:p>
    <w:p w:rsidR="005215FE" w:rsidRPr="000F2091" w:rsidRDefault="005215FE" w:rsidP="004879C5">
      <w:pPr>
        <w:pStyle w:val="Bullets"/>
        <w:spacing w:after="120" w:line="360" w:lineRule="auto"/>
        <w:ind w:left="357" w:hanging="357"/>
        <w:jc w:val="left"/>
        <w:rPr>
          <w:rFonts w:asciiTheme="minorHAnsi" w:hAnsiTheme="minorHAnsi"/>
        </w:rPr>
      </w:pPr>
      <w:r w:rsidRPr="000F2091">
        <w:rPr>
          <w:rFonts w:asciiTheme="minorHAnsi" w:hAnsiTheme="minorHAnsi"/>
        </w:rPr>
        <w:t>is irritable and easily provoked</w:t>
      </w:r>
    </w:p>
    <w:p w:rsidR="005215FE" w:rsidRPr="000F2091" w:rsidRDefault="005215FE" w:rsidP="004879C5">
      <w:pPr>
        <w:pStyle w:val="Bullets"/>
        <w:spacing w:after="120" w:line="360" w:lineRule="auto"/>
        <w:ind w:left="357" w:hanging="357"/>
        <w:jc w:val="left"/>
        <w:rPr>
          <w:rFonts w:asciiTheme="minorHAnsi" w:hAnsiTheme="minorHAnsi"/>
        </w:rPr>
      </w:pPr>
      <w:r w:rsidRPr="000F2091">
        <w:rPr>
          <w:rFonts w:asciiTheme="minorHAnsi" w:hAnsiTheme="minorHAnsi"/>
        </w:rPr>
        <w:t>withdraws from social functions, conversations, meetings and/or the lunchroom</w:t>
      </w:r>
    </w:p>
    <w:p w:rsidR="005215FE" w:rsidRPr="000F2091" w:rsidRDefault="005215FE" w:rsidP="004879C5">
      <w:pPr>
        <w:pStyle w:val="Bullets"/>
        <w:spacing w:after="120" w:line="360" w:lineRule="auto"/>
        <w:ind w:left="357" w:hanging="357"/>
        <w:jc w:val="left"/>
        <w:rPr>
          <w:rFonts w:asciiTheme="minorHAnsi" w:hAnsiTheme="minorHAnsi"/>
        </w:rPr>
      </w:pPr>
      <w:r w:rsidRPr="000F2091">
        <w:rPr>
          <w:rFonts w:asciiTheme="minorHAnsi" w:hAnsiTheme="minorHAnsi"/>
        </w:rPr>
        <w:t>has frequent toilet breaks and may spend excessive time there</w:t>
      </w:r>
    </w:p>
    <w:p w:rsidR="005215FE" w:rsidRPr="000F2091" w:rsidRDefault="005215FE" w:rsidP="004879C5">
      <w:pPr>
        <w:pStyle w:val="Bullets"/>
        <w:spacing w:after="120" w:line="360" w:lineRule="auto"/>
        <w:ind w:left="357" w:hanging="357"/>
        <w:jc w:val="left"/>
        <w:rPr>
          <w:rFonts w:asciiTheme="minorHAnsi" w:hAnsiTheme="minorHAnsi"/>
          <w:lang w:val="en-AU"/>
        </w:rPr>
      </w:pPr>
      <w:r w:rsidRPr="000F2091">
        <w:rPr>
          <w:rFonts w:asciiTheme="minorHAnsi" w:hAnsiTheme="minorHAnsi"/>
          <w:lang w:val="en-AU"/>
        </w:rPr>
        <w:t>loses interest in previously liked work activities and work in general.</w:t>
      </w:r>
    </w:p>
    <w:p w:rsidR="00F24B44" w:rsidRDefault="00F24B44" w:rsidP="00F24B44">
      <w:pPr>
        <w:pStyle w:val="Heading2"/>
        <w:spacing w:before="0"/>
      </w:pPr>
    </w:p>
    <w:p w:rsidR="005215FE" w:rsidRPr="00285367" w:rsidRDefault="005215FE" w:rsidP="00474FED">
      <w:pPr>
        <w:pStyle w:val="Heading2"/>
        <w:spacing w:before="0"/>
      </w:pPr>
      <w:bookmarkStart w:id="18" w:name="_Toc423076745"/>
      <w:r w:rsidRPr="00285367">
        <w:t>Approach, assess and assist</w:t>
      </w:r>
      <w:bookmarkEnd w:id="18"/>
    </w:p>
    <w:p w:rsidR="005215FE" w:rsidRDefault="005215FE" w:rsidP="00474FED">
      <w:pPr>
        <w:pStyle w:val="Bodycopy"/>
        <w:jc w:val="left"/>
      </w:pPr>
      <w:r w:rsidRPr="004F3819">
        <w:t xml:space="preserve">Engaging in </w:t>
      </w:r>
      <w:r w:rsidR="003A5A42" w:rsidRPr="004F3819">
        <w:t>non-judgmental</w:t>
      </w:r>
      <w:r>
        <w:t xml:space="preserve"> </w:t>
      </w:r>
      <w:r w:rsidRPr="004F3819">
        <w:t>communication is one of the most effective</w:t>
      </w:r>
      <w:r>
        <w:t xml:space="preserve"> </w:t>
      </w:r>
      <w:r w:rsidRPr="004F3819">
        <w:t>ways to approach a work colleague who</w:t>
      </w:r>
      <w:r>
        <w:t xml:space="preserve"> may be</w:t>
      </w:r>
      <w:r w:rsidRPr="004F3819">
        <w:t xml:space="preserve"> suffering from a </w:t>
      </w:r>
      <w:r>
        <w:t xml:space="preserve">psychiatric </w:t>
      </w:r>
      <w:r w:rsidRPr="004F3819">
        <w:t>i</w:t>
      </w:r>
      <w:r>
        <w:t>llness. Do not ignore the signs</w:t>
      </w:r>
      <w:r w:rsidRPr="004F3819">
        <w:t>. A caring,</w:t>
      </w:r>
      <w:r>
        <w:t xml:space="preserve"> </w:t>
      </w:r>
      <w:r w:rsidRPr="004F3819">
        <w:t xml:space="preserve">open approach by the </w:t>
      </w:r>
      <w:r>
        <w:t xml:space="preserve">person’s manager/supervisor </w:t>
      </w:r>
      <w:r w:rsidRPr="004F3819">
        <w:t>has</w:t>
      </w:r>
      <w:r>
        <w:t xml:space="preserve"> </w:t>
      </w:r>
      <w:r w:rsidRPr="004F3819">
        <w:t>been shown to be effective.</w:t>
      </w:r>
    </w:p>
    <w:p w:rsidR="005215FE" w:rsidRDefault="005215FE" w:rsidP="00474FED">
      <w:pPr>
        <w:pStyle w:val="Bodycopy"/>
        <w:jc w:val="left"/>
      </w:pPr>
      <w:r>
        <w:t>A coordinator can also assist the person by m</w:t>
      </w:r>
      <w:r w:rsidRPr="004F3819">
        <w:t>ak</w:t>
      </w:r>
      <w:r>
        <w:t>ing</w:t>
      </w:r>
      <w:r w:rsidRPr="004F3819">
        <w:t xml:space="preserve"> helpful and practical suggestions</w:t>
      </w:r>
      <w:r>
        <w:t xml:space="preserve"> </w:t>
      </w:r>
      <w:r w:rsidRPr="004F3819">
        <w:t>e.g. see</w:t>
      </w:r>
      <w:r>
        <w:t>ing</w:t>
      </w:r>
      <w:r w:rsidRPr="004F3819">
        <w:t xml:space="preserve"> the</w:t>
      </w:r>
      <w:r>
        <w:t>ir</w:t>
      </w:r>
      <w:r w:rsidRPr="004F3819">
        <w:t xml:space="preserve"> doctor or </w:t>
      </w:r>
      <w:r>
        <w:t xml:space="preserve">visiting your EAP provider. </w:t>
      </w:r>
      <w:r w:rsidRPr="004F3819">
        <w:t>Remember that confidentiality is importan</w:t>
      </w:r>
      <w:r>
        <w:t xml:space="preserve">t, it is not appropriate </w:t>
      </w:r>
      <w:r w:rsidRPr="004F3819">
        <w:t>to</w:t>
      </w:r>
      <w:r>
        <w:t xml:space="preserve"> </w:t>
      </w:r>
      <w:r w:rsidRPr="004F3819">
        <w:t xml:space="preserve">discuss </w:t>
      </w:r>
      <w:r>
        <w:t xml:space="preserve">their </w:t>
      </w:r>
      <w:r w:rsidRPr="004F3819">
        <w:t>issues with</w:t>
      </w:r>
      <w:r>
        <w:t xml:space="preserve"> others</w:t>
      </w:r>
      <w:r w:rsidRPr="004F3819">
        <w:t xml:space="preserve"> unless </w:t>
      </w:r>
      <w:r>
        <w:t xml:space="preserve">they </w:t>
      </w:r>
      <w:r w:rsidRPr="004F3819">
        <w:t xml:space="preserve">have </w:t>
      </w:r>
      <w:r>
        <w:t>given permission to do so.</w:t>
      </w:r>
    </w:p>
    <w:p w:rsidR="00551403" w:rsidRDefault="00551403" w:rsidP="00474FED">
      <w:pPr>
        <w:pStyle w:val="Heading2"/>
      </w:pPr>
      <w:bookmarkStart w:id="19" w:name="_Toc423076746"/>
    </w:p>
    <w:p w:rsidR="005215FE" w:rsidRPr="004F3819" w:rsidRDefault="005215FE" w:rsidP="00474FED">
      <w:pPr>
        <w:pStyle w:val="Heading2"/>
      </w:pPr>
      <w:r w:rsidRPr="004F3819">
        <w:t xml:space="preserve">When should </w:t>
      </w:r>
      <w:r>
        <w:t xml:space="preserve">the person injured </w:t>
      </w:r>
      <w:r w:rsidRPr="004F3819">
        <w:t>seek</w:t>
      </w:r>
      <w:r>
        <w:t xml:space="preserve"> p</w:t>
      </w:r>
      <w:r w:rsidRPr="004F3819">
        <w:t>rofessional help?</w:t>
      </w:r>
      <w:bookmarkEnd w:id="19"/>
    </w:p>
    <w:p w:rsidR="00320DB8" w:rsidRDefault="005215FE" w:rsidP="00320DB8">
      <w:pPr>
        <w:pStyle w:val="Bodycopy"/>
        <w:jc w:val="left"/>
      </w:pPr>
      <w:r w:rsidRPr="004F3819">
        <w:t>They may not want to do this straight</w:t>
      </w:r>
      <w:r>
        <w:t xml:space="preserve"> </w:t>
      </w:r>
      <w:r w:rsidRPr="004F3819">
        <w:t xml:space="preserve">away but if and when </w:t>
      </w:r>
      <w:r>
        <w:t xml:space="preserve">they </w:t>
      </w:r>
      <w:r w:rsidRPr="004F3819">
        <w:t>expresses a need or desire to seek</w:t>
      </w:r>
      <w:r>
        <w:t xml:space="preserve"> </w:t>
      </w:r>
      <w:r w:rsidRPr="004F3819">
        <w:t>professional help, which may include the</w:t>
      </w:r>
      <w:r>
        <w:t xml:space="preserve"> </w:t>
      </w:r>
      <w:r w:rsidRPr="004F3819">
        <w:t>services of an EAP, then they should be</w:t>
      </w:r>
      <w:r>
        <w:t xml:space="preserve"> </w:t>
      </w:r>
      <w:r w:rsidRPr="004F3819">
        <w:t>encouraged and supported to do so.</w:t>
      </w:r>
      <w:bookmarkStart w:id="20" w:name="_Toc423076747"/>
    </w:p>
    <w:p w:rsidR="00320DB8" w:rsidRDefault="00320DB8" w:rsidP="00320DB8">
      <w:pPr>
        <w:pStyle w:val="Bodycopy"/>
        <w:jc w:val="left"/>
      </w:pPr>
    </w:p>
    <w:p w:rsidR="00320DB8" w:rsidRDefault="00320DB8" w:rsidP="00320DB8">
      <w:pPr>
        <w:pStyle w:val="Bodycopy"/>
        <w:jc w:val="left"/>
      </w:pPr>
    </w:p>
    <w:p w:rsidR="00320DB8" w:rsidRDefault="00320DB8" w:rsidP="00320DB8">
      <w:pPr>
        <w:pStyle w:val="Bodycopy"/>
        <w:jc w:val="left"/>
      </w:pPr>
    </w:p>
    <w:p w:rsidR="005215FE" w:rsidRPr="004F3819" w:rsidRDefault="005215FE" w:rsidP="00320DB8">
      <w:pPr>
        <w:pStyle w:val="Heading1"/>
        <w:pageBreakBefore w:val="0"/>
      </w:pPr>
      <w:r w:rsidRPr="004F3819">
        <w:t>Further information</w:t>
      </w:r>
      <w:bookmarkEnd w:id="20"/>
    </w:p>
    <w:p w:rsidR="005215FE" w:rsidRDefault="005215FE" w:rsidP="00474FED">
      <w:pPr>
        <w:pStyle w:val="Bodycopy"/>
        <w:jc w:val="left"/>
      </w:pPr>
      <w:r w:rsidRPr="004F3819">
        <w:t>Employers and workers can contact</w:t>
      </w:r>
      <w:r>
        <w:t xml:space="preserve"> </w:t>
      </w:r>
      <w:r w:rsidRPr="004F3819">
        <w:t xml:space="preserve">their </w:t>
      </w:r>
      <w:r>
        <w:t xml:space="preserve">claims agent </w:t>
      </w:r>
      <w:r w:rsidRPr="004F3819">
        <w:t>to obtain further</w:t>
      </w:r>
      <w:r>
        <w:t xml:space="preserve"> </w:t>
      </w:r>
      <w:r w:rsidRPr="004F3819">
        <w:t>information and assistance</w:t>
      </w:r>
      <w:r>
        <w:t xml:space="preserve"> such as the mobile case manager role who can meet face-to-face with workers and employers at the workplace when needed</w:t>
      </w:r>
      <w:r w:rsidRPr="004F3819">
        <w:t>.</w:t>
      </w:r>
    </w:p>
    <w:p w:rsidR="005215FE" w:rsidRPr="00BF20C4" w:rsidRDefault="005215FE" w:rsidP="00474FED">
      <w:pPr>
        <w:pStyle w:val="Bodycopy"/>
        <w:jc w:val="left"/>
        <w:rPr>
          <w:rFonts w:asciiTheme="minorHAnsi" w:hAnsiTheme="minorHAnsi"/>
        </w:rPr>
      </w:pPr>
      <w:r w:rsidRPr="00BF20C4">
        <w:rPr>
          <w:rFonts w:asciiTheme="minorHAnsi" w:hAnsiTheme="minorHAnsi"/>
        </w:rPr>
        <w:t xml:space="preserve">If you have any questions about your role as a coordinator or the role of your employer in the return to work process, visit our website </w:t>
      </w:r>
      <w:hyperlink r:id="rId36" w:history="1">
        <w:r w:rsidRPr="00BF20C4">
          <w:rPr>
            <w:rStyle w:val="Hyperlink"/>
            <w:rFonts w:asciiTheme="minorHAnsi" w:hAnsiTheme="minorHAnsi"/>
            <w:lang w:val="en-AU"/>
          </w:rPr>
          <w:t>www.rtwsa.com</w:t>
        </w:r>
      </w:hyperlink>
      <w:r w:rsidRPr="00BF20C4">
        <w:rPr>
          <w:rFonts w:asciiTheme="minorHAnsi" w:hAnsiTheme="minorHAnsi"/>
        </w:rPr>
        <w:t xml:space="preserve">. This outlines employer responsibilities, the benefits of appointing a coordinator, the expectations and obligations an employer has to appropriately support their coordinator. </w:t>
      </w:r>
    </w:p>
    <w:p w:rsidR="005215FE" w:rsidRDefault="005215FE" w:rsidP="00474FED">
      <w:pPr>
        <w:pStyle w:val="Bodycopy"/>
        <w:jc w:val="left"/>
      </w:pPr>
      <w:r>
        <w:t>ReturnToWorkSA provides a range of services to help coordinators and employers. Our Workplace Advisory Services team can provide face-to-face support, guidance and education for coordinators and employers to assist recovery and return to work outcomes</w:t>
      </w:r>
      <w:r w:rsidRPr="004F3819">
        <w:t>.</w:t>
      </w:r>
    </w:p>
    <w:p w:rsidR="005215FE" w:rsidRDefault="005215FE" w:rsidP="00474FED">
      <w:pPr>
        <w:pStyle w:val="Bodycopy"/>
        <w:jc w:val="left"/>
      </w:pPr>
      <w:r>
        <w:t>T</w:t>
      </w:r>
      <w:r w:rsidRPr="004F3819">
        <w:t>o help reduce work injuries</w:t>
      </w:r>
      <w:r>
        <w:t xml:space="preserve">, </w:t>
      </w:r>
      <w:r w:rsidRPr="004F3819">
        <w:t>SafeWork</w:t>
      </w:r>
      <w:r>
        <w:t xml:space="preserve"> </w:t>
      </w:r>
      <w:r w:rsidRPr="004F3819">
        <w:t>SA has produced information t</w:t>
      </w:r>
      <w:r>
        <w:t xml:space="preserve">o </w:t>
      </w:r>
      <w:r w:rsidRPr="004F3819">
        <w:t xml:space="preserve">provide employers with practical </w:t>
      </w:r>
      <w:r>
        <w:t>information</w:t>
      </w:r>
      <w:r w:rsidRPr="004F3819">
        <w:t xml:space="preserve"> to develop and implement</w:t>
      </w:r>
      <w:r>
        <w:t xml:space="preserve"> W</w:t>
      </w:r>
      <w:r w:rsidRPr="004F3819">
        <w:t>HS</w:t>
      </w:r>
      <w:r>
        <w:t xml:space="preserve"> </w:t>
      </w:r>
      <w:r w:rsidRPr="004F3819">
        <w:t xml:space="preserve">policies and procedures </w:t>
      </w:r>
      <w:r>
        <w:t>for</w:t>
      </w:r>
      <w:r w:rsidRPr="004F3819">
        <w:t xml:space="preserve"> the</w:t>
      </w:r>
      <w:r>
        <w:t xml:space="preserve"> </w:t>
      </w:r>
      <w:r w:rsidRPr="004F3819">
        <w:t>workplace</w:t>
      </w:r>
      <w:r>
        <w:t>.</w:t>
      </w:r>
      <w:r w:rsidRPr="004F3819">
        <w:t xml:space="preserve"> The </w:t>
      </w:r>
      <w:r>
        <w:t>information</w:t>
      </w:r>
      <w:r w:rsidRPr="004F3819">
        <w:t xml:space="preserve"> </w:t>
      </w:r>
      <w:r>
        <w:t xml:space="preserve">can be </w:t>
      </w:r>
      <w:r w:rsidRPr="004F3819">
        <w:t>downloaded</w:t>
      </w:r>
      <w:r>
        <w:t xml:space="preserve"> </w:t>
      </w:r>
      <w:r w:rsidRPr="004F3819">
        <w:t xml:space="preserve">from </w:t>
      </w:r>
      <w:r>
        <w:t>safework.sa.gov.au</w:t>
      </w:r>
      <w:r w:rsidR="002D28F8">
        <w:t>.</w:t>
      </w:r>
      <w:r>
        <w:t xml:space="preserve"> </w:t>
      </w:r>
    </w:p>
    <w:p w:rsidR="006739FB" w:rsidRPr="004F3819" w:rsidRDefault="006739FB" w:rsidP="00474FED">
      <w:pPr>
        <w:pStyle w:val="Bodycopy"/>
        <w:jc w:val="left"/>
      </w:pPr>
    </w:p>
    <w:p w:rsidR="005215FE" w:rsidRPr="006739FB" w:rsidRDefault="005215FE" w:rsidP="00474FED">
      <w:pPr>
        <w:pStyle w:val="Heading2"/>
      </w:pPr>
      <w:bookmarkStart w:id="21" w:name="_Toc423076748"/>
      <w:r w:rsidRPr="006739FB">
        <w:t>Helpful contacts</w:t>
      </w:r>
      <w:bookmarkEnd w:id="21"/>
      <w:r w:rsidRPr="006739FB">
        <w:t xml:space="preserve"> </w:t>
      </w:r>
    </w:p>
    <w:p w:rsidR="005215FE" w:rsidRDefault="005215FE" w:rsidP="00474FED">
      <w:pPr>
        <w:pStyle w:val="Bodycopy"/>
        <w:jc w:val="left"/>
      </w:pPr>
      <w:r w:rsidRPr="004F3819">
        <w:t>For more information about psychological</w:t>
      </w:r>
      <w:r>
        <w:t xml:space="preserve"> </w:t>
      </w:r>
      <w:r w:rsidRPr="004F3819">
        <w:t xml:space="preserve">illness, please refer to the </w:t>
      </w:r>
      <w:r>
        <w:t>contact details below.</w:t>
      </w:r>
    </w:p>
    <w:p w:rsidR="0078610E" w:rsidRDefault="005215FE" w:rsidP="00474FED">
      <w:pPr>
        <w:pStyle w:val="Bodycopy"/>
        <w:jc w:val="left"/>
        <w:rPr>
          <w:b/>
          <w:bCs/>
        </w:rPr>
      </w:pPr>
      <w:r w:rsidRPr="004F3819">
        <w:rPr>
          <w:b/>
          <w:bCs/>
        </w:rPr>
        <w:t>Where to call for help</w:t>
      </w:r>
    </w:p>
    <w:p w:rsidR="00384067" w:rsidRDefault="00384067" w:rsidP="00474FED">
      <w:pPr>
        <w:pStyle w:val="Bodycopy"/>
        <w:jc w:val="left"/>
        <w:rPr>
          <w:b/>
          <w:bCs/>
        </w:rPr>
      </w:pPr>
    </w:p>
    <w:tbl>
      <w:tblPr>
        <w:tblStyle w:val="RTWSATable"/>
        <w:tblW w:w="0" w:type="auto"/>
        <w:tblInd w:w="108" w:type="dxa"/>
        <w:tblLook w:val="04A0" w:firstRow="1" w:lastRow="0" w:firstColumn="1" w:lastColumn="0" w:noHBand="0" w:noVBand="1"/>
      </w:tblPr>
      <w:tblGrid>
        <w:gridCol w:w="2343"/>
        <w:gridCol w:w="2386"/>
      </w:tblGrid>
      <w:tr w:rsidR="0078610E" w:rsidRPr="005D4329" w:rsidTr="008D41F4">
        <w:trPr>
          <w:cnfStyle w:val="100000000000" w:firstRow="1" w:lastRow="0" w:firstColumn="0" w:lastColumn="0" w:oddVBand="0" w:evenVBand="0" w:oddHBand="0" w:evenHBand="0" w:firstRowFirstColumn="0" w:firstRowLastColumn="0" w:lastRowFirstColumn="0" w:lastRowLastColumn="0"/>
        </w:trPr>
        <w:tc>
          <w:tcPr>
            <w:tcW w:w="2423" w:type="dxa"/>
          </w:tcPr>
          <w:p w:rsidR="0078610E" w:rsidRPr="005D4329" w:rsidRDefault="00A05829" w:rsidP="00474FED">
            <w:pPr>
              <w:pStyle w:val="TableHeading"/>
              <w:spacing w:before="60" w:after="60" w:line="264" w:lineRule="auto"/>
              <w:jc w:val="left"/>
            </w:pPr>
            <w:r>
              <w:t>Service</w:t>
            </w:r>
          </w:p>
        </w:tc>
        <w:tc>
          <w:tcPr>
            <w:tcW w:w="2532" w:type="dxa"/>
          </w:tcPr>
          <w:p w:rsidR="0078610E" w:rsidRPr="005D4329" w:rsidRDefault="00A05829" w:rsidP="00474FED">
            <w:pPr>
              <w:pStyle w:val="TableHeading"/>
              <w:spacing w:before="60" w:after="60" w:line="264" w:lineRule="auto"/>
              <w:jc w:val="left"/>
            </w:pPr>
            <w:r>
              <w:t>Phone number</w:t>
            </w:r>
          </w:p>
        </w:tc>
      </w:tr>
      <w:tr w:rsidR="0078610E" w:rsidTr="008D41F4">
        <w:trPr>
          <w:cnfStyle w:val="000000100000" w:firstRow="0" w:lastRow="0" w:firstColumn="0" w:lastColumn="0" w:oddVBand="0" w:evenVBand="0" w:oddHBand="1" w:evenHBand="0" w:firstRowFirstColumn="0" w:firstRowLastColumn="0" w:lastRowFirstColumn="0" w:lastRowLastColumn="0"/>
        </w:trPr>
        <w:tc>
          <w:tcPr>
            <w:tcW w:w="2423" w:type="dxa"/>
          </w:tcPr>
          <w:p w:rsidR="0078610E" w:rsidRDefault="00A05829" w:rsidP="00474FED">
            <w:pPr>
              <w:pStyle w:val="Bodycopy"/>
              <w:spacing w:before="60" w:after="60" w:line="264" w:lineRule="auto"/>
              <w:jc w:val="left"/>
            </w:pPr>
            <w:r>
              <w:t>Emergency services</w:t>
            </w:r>
          </w:p>
        </w:tc>
        <w:tc>
          <w:tcPr>
            <w:tcW w:w="2532" w:type="dxa"/>
          </w:tcPr>
          <w:p w:rsidR="0078610E" w:rsidRDefault="00A05829" w:rsidP="00474FED">
            <w:pPr>
              <w:pStyle w:val="Bodycopy"/>
              <w:spacing w:before="60" w:after="60" w:line="264" w:lineRule="auto"/>
              <w:jc w:val="left"/>
            </w:pPr>
            <w:r>
              <w:t>000</w:t>
            </w:r>
          </w:p>
        </w:tc>
      </w:tr>
      <w:tr w:rsidR="0078610E" w:rsidTr="008D41F4">
        <w:trPr>
          <w:cnfStyle w:val="000000010000" w:firstRow="0" w:lastRow="0" w:firstColumn="0" w:lastColumn="0" w:oddVBand="0" w:evenVBand="0" w:oddHBand="0" w:evenHBand="1" w:firstRowFirstColumn="0" w:firstRowLastColumn="0" w:lastRowFirstColumn="0" w:lastRowLastColumn="0"/>
        </w:trPr>
        <w:tc>
          <w:tcPr>
            <w:tcW w:w="2423" w:type="dxa"/>
          </w:tcPr>
          <w:p w:rsidR="0078610E" w:rsidRDefault="00A05829" w:rsidP="00474FED">
            <w:pPr>
              <w:pStyle w:val="Bodycopy"/>
              <w:spacing w:before="60" w:after="60" w:line="264" w:lineRule="auto"/>
              <w:jc w:val="left"/>
            </w:pPr>
            <w:r w:rsidRPr="004F3819">
              <w:t>Lifeline</w:t>
            </w:r>
            <w:r>
              <w:tab/>
              <w:t xml:space="preserve">  </w:t>
            </w:r>
          </w:p>
        </w:tc>
        <w:tc>
          <w:tcPr>
            <w:tcW w:w="2532" w:type="dxa"/>
          </w:tcPr>
          <w:p w:rsidR="0078610E" w:rsidRDefault="00A05829" w:rsidP="00474FED">
            <w:pPr>
              <w:pStyle w:val="Bodycopy"/>
              <w:spacing w:before="60" w:after="60" w:line="264" w:lineRule="auto"/>
              <w:jc w:val="left"/>
            </w:pPr>
            <w:r>
              <w:t>13 11 14</w:t>
            </w:r>
          </w:p>
        </w:tc>
      </w:tr>
      <w:tr w:rsidR="0078610E" w:rsidTr="00474FED">
        <w:trPr>
          <w:cnfStyle w:val="000000100000" w:firstRow="0" w:lastRow="0" w:firstColumn="0" w:lastColumn="0" w:oddVBand="0" w:evenVBand="0" w:oddHBand="1" w:evenHBand="0" w:firstRowFirstColumn="0" w:firstRowLastColumn="0" w:lastRowFirstColumn="0" w:lastRowLastColumn="0"/>
        </w:trPr>
        <w:tc>
          <w:tcPr>
            <w:tcW w:w="2423" w:type="dxa"/>
            <w:vAlign w:val="center"/>
          </w:tcPr>
          <w:p w:rsidR="0078610E" w:rsidRDefault="00A05829" w:rsidP="00474FED">
            <w:pPr>
              <w:pStyle w:val="Bodycopy"/>
              <w:spacing w:before="60" w:after="60" w:line="264" w:lineRule="auto"/>
              <w:jc w:val="left"/>
            </w:pPr>
            <w:r>
              <w:t>b</w:t>
            </w:r>
            <w:r w:rsidRPr="004F3819">
              <w:t>eyondblue</w:t>
            </w:r>
            <w:r>
              <w:tab/>
            </w:r>
          </w:p>
        </w:tc>
        <w:tc>
          <w:tcPr>
            <w:tcW w:w="2532" w:type="dxa"/>
            <w:vAlign w:val="center"/>
          </w:tcPr>
          <w:p w:rsidR="0078610E" w:rsidRDefault="00A05829" w:rsidP="00474FED">
            <w:pPr>
              <w:pStyle w:val="Bodycopy"/>
              <w:spacing w:line="240" w:lineRule="auto"/>
              <w:jc w:val="left"/>
            </w:pPr>
            <w:r w:rsidRPr="004F3819">
              <w:t>1300 22</w:t>
            </w:r>
            <w:r>
              <w:t xml:space="preserve"> 4</w:t>
            </w:r>
            <w:r w:rsidRPr="004F3819">
              <w:t>636</w:t>
            </w:r>
          </w:p>
        </w:tc>
      </w:tr>
      <w:tr w:rsidR="0078610E" w:rsidTr="008D41F4">
        <w:trPr>
          <w:cnfStyle w:val="000000010000" w:firstRow="0" w:lastRow="0" w:firstColumn="0" w:lastColumn="0" w:oddVBand="0" w:evenVBand="0" w:oddHBand="0" w:evenHBand="1" w:firstRowFirstColumn="0" w:firstRowLastColumn="0" w:lastRowFirstColumn="0" w:lastRowLastColumn="0"/>
        </w:trPr>
        <w:tc>
          <w:tcPr>
            <w:tcW w:w="2423" w:type="dxa"/>
          </w:tcPr>
          <w:p w:rsidR="0078610E" w:rsidRDefault="00A05829" w:rsidP="00474FED">
            <w:pPr>
              <w:pStyle w:val="Bodycopy"/>
              <w:spacing w:before="60" w:after="60" w:line="264" w:lineRule="auto"/>
              <w:jc w:val="left"/>
            </w:pPr>
            <w:r w:rsidRPr="004F3819">
              <w:t>SANE Australia</w:t>
            </w:r>
          </w:p>
        </w:tc>
        <w:tc>
          <w:tcPr>
            <w:tcW w:w="2532" w:type="dxa"/>
          </w:tcPr>
          <w:p w:rsidR="0078610E" w:rsidRDefault="00A05829" w:rsidP="00474FED">
            <w:pPr>
              <w:pStyle w:val="Bodycopy"/>
              <w:spacing w:before="60" w:after="60" w:line="264" w:lineRule="auto"/>
              <w:jc w:val="left"/>
            </w:pPr>
            <w:r w:rsidRPr="004F3819">
              <w:t>1800 187 263</w:t>
            </w:r>
          </w:p>
        </w:tc>
      </w:tr>
      <w:tr w:rsidR="0078610E" w:rsidTr="008D41F4">
        <w:trPr>
          <w:cnfStyle w:val="000000100000" w:firstRow="0" w:lastRow="0" w:firstColumn="0" w:lastColumn="0" w:oddVBand="0" w:evenVBand="0" w:oddHBand="1" w:evenHBand="0" w:firstRowFirstColumn="0" w:firstRowLastColumn="0" w:lastRowFirstColumn="0" w:lastRowLastColumn="0"/>
        </w:trPr>
        <w:tc>
          <w:tcPr>
            <w:tcW w:w="2423" w:type="dxa"/>
          </w:tcPr>
          <w:p w:rsidR="0078610E" w:rsidRDefault="00A05829" w:rsidP="00474FED">
            <w:pPr>
              <w:pStyle w:val="Bodycopy"/>
              <w:spacing w:before="60" w:after="60" w:line="264" w:lineRule="auto"/>
              <w:jc w:val="left"/>
            </w:pPr>
            <w:r>
              <w:t>ReturnToWorkSA</w:t>
            </w:r>
          </w:p>
        </w:tc>
        <w:tc>
          <w:tcPr>
            <w:tcW w:w="2532" w:type="dxa"/>
          </w:tcPr>
          <w:p w:rsidR="0078610E" w:rsidRDefault="00A05829" w:rsidP="00474FED">
            <w:pPr>
              <w:pStyle w:val="Bodycopy"/>
              <w:spacing w:before="60" w:after="60" w:line="264" w:lineRule="auto"/>
              <w:jc w:val="left"/>
            </w:pPr>
            <w:r>
              <w:t>13 18 55</w:t>
            </w:r>
          </w:p>
        </w:tc>
      </w:tr>
      <w:tr w:rsidR="00A05829" w:rsidTr="008D41F4">
        <w:trPr>
          <w:cnfStyle w:val="000000010000" w:firstRow="0" w:lastRow="0" w:firstColumn="0" w:lastColumn="0" w:oddVBand="0" w:evenVBand="0" w:oddHBand="0" w:evenHBand="1" w:firstRowFirstColumn="0" w:firstRowLastColumn="0" w:lastRowFirstColumn="0" w:lastRowLastColumn="0"/>
        </w:trPr>
        <w:tc>
          <w:tcPr>
            <w:tcW w:w="2423" w:type="dxa"/>
          </w:tcPr>
          <w:p w:rsidR="00A05829" w:rsidRDefault="00A05829" w:rsidP="00474FED">
            <w:pPr>
              <w:pStyle w:val="Bodycopy"/>
              <w:spacing w:before="60" w:after="60" w:line="264" w:lineRule="auto"/>
              <w:jc w:val="left"/>
            </w:pPr>
            <w:r>
              <w:t>ASIST</w:t>
            </w:r>
          </w:p>
        </w:tc>
        <w:tc>
          <w:tcPr>
            <w:tcW w:w="2532" w:type="dxa"/>
          </w:tcPr>
          <w:p w:rsidR="00A05829" w:rsidRDefault="00A05829" w:rsidP="00474FED">
            <w:pPr>
              <w:pStyle w:val="Bodycopy"/>
              <w:spacing w:before="60" w:after="60" w:line="264" w:lineRule="auto"/>
              <w:jc w:val="left"/>
            </w:pPr>
            <w:r>
              <w:t>1300</w:t>
            </w:r>
            <w:r w:rsidR="00384067">
              <w:t xml:space="preserve"> </w:t>
            </w:r>
            <w:r>
              <w:t>738</w:t>
            </w:r>
            <w:r w:rsidR="00384067">
              <w:t xml:space="preserve"> </w:t>
            </w:r>
            <w:r>
              <w:t>382</w:t>
            </w:r>
          </w:p>
        </w:tc>
      </w:tr>
    </w:tbl>
    <w:p w:rsidR="0078610E" w:rsidRDefault="0078610E" w:rsidP="00474FED">
      <w:pPr>
        <w:pStyle w:val="Bodycopy"/>
        <w:jc w:val="left"/>
        <w:rPr>
          <w:b/>
          <w:bCs/>
        </w:rPr>
      </w:pPr>
    </w:p>
    <w:p w:rsidR="005215FE" w:rsidRDefault="005215FE" w:rsidP="00320DB8">
      <w:pPr>
        <w:pStyle w:val="Heading2"/>
      </w:pPr>
      <w:r w:rsidRPr="004F3819">
        <w:lastRenderedPageBreak/>
        <w:t>Helpful websites</w:t>
      </w:r>
    </w:p>
    <w:p w:rsidR="005215FE" w:rsidRPr="00F24B44" w:rsidRDefault="005215FE" w:rsidP="00474FED">
      <w:pPr>
        <w:pStyle w:val="Bodycopy"/>
        <w:jc w:val="left"/>
        <w:rPr>
          <w:rFonts w:asciiTheme="minorHAnsi" w:hAnsiTheme="minorHAnsi"/>
        </w:rPr>
      </w:pPr>
      <w:r w:rsidRPr="00F24B44">
        <w:rPr>
          <w:rFonts w:asciiTheme="minorHAnsi" w:hAnsiTheme="minorHAnsi"/>
          <w:bCs/>
        </w:rPr>
        <w:t xml:space="preserve">SafeWork SA: </w:t>
      </w:r>
      <w:hyperlink r:id="rId37" w:history="1">
        <w:r w:rsidRPr="00F24B44">
          <w:rPr>
            <w:rStyle w:val="Hyperlink"/>
            <w:rFonts w:asciiTheme="minorHAnsi" w:hAnsiTheme="minorHAnsi"/>
          </w:rPr>
          <w:t>www.safework.sa.gov.au</w:t>
        </w:r>
      </w:hyperlink>
    </w:p>
    <w:p w:rsidR="005215FE" w:rsidRPr="00F24B44" w:rsidRDefault="005215FE" w:rsidP="00474FED">
      <w:pPr>
        <w:pStyle w:val="Bodycopy"/>
        <w:jc w:val="left"/>
        <w:rPr>
          <w:rFonts w:asciiTheme="minorHAnsi" w:hAnsiTheme="minorHAnsi"/>
          <w:bCs/>
        </w:rPr>
      </w:pPr>
      <w:r w:rsidRPr="00F24B44">
        <w:rPr>
          <w:rFonts w:asciiTheme="minorHAnsi" w:hAnsiTheme="minorHAnsi"/>
        </w:rPr>
        <w:t>beyondblue: www.beyondblue.org</w:t>
      </w:r>
    </w:p>
    <w:p w:rsidR="005215FE" w:rsidRPr="00F24B44" w:rsidRDefault="005215FE" w:rsidP="00474FED">
      <w:pPr>
        <w:pStyle w:val="Bodycopy"/>
        <w:jc w:val="left"/>
        <w:rPr>
          <w:rFonts w:asciiTheme="minorHAnsi" w:hAnsiTheme="minorHAnsi"/>
          <w:bCs/>
        </w:rPr>
      </w:pPr>
      <w:r w:rsidRPr="00F24B44">
        <w:rPr>
          <w:rFonts w:asciiTheme="minorHAnsi" w:hAnsiTheme="minorHAnsi"/>
          <w:bCs/>
        </w:rPr>
        <w:t>RU Ok? : www.ruok.org.au</w:t>
      </w:r>
    </w:p>
    <w:p w:rsidR="005215FE" w:rsidRPr="00F24B44" w:rsidRDefault="005215FE" w:rsidP="00474FED">
      <w:pPr>
        <w:pStyle w:val="Bodycopy"/>
        <w:jc w:val="left"/>
        <w:rPr>
          <w:rFonts w:asciiTheme="minorHAnsi" w:hAnsiTheme="minorHAnsi"/>
          <w:bCs/>
        </w:rPr>
      </w:pPr>
      <w:r w:rsidRPr="00F24B44">
        <w:rPr>
          <w:rFonts w:asciiTheme="minorHAnsi" w:hAnsiTheme="minorHAnsi"/>
          <w:bCs/>
        </w:rPr>
        <w:t>Stop Bullying SA: www.stopbullyingsa.com.au</w:t>
      </w:r>
    </w:p>
    <w:p w:rsidR="005215FE" w:rsidRPr="00F24B44" w:rsidRDefault="005215FE" w:rsidP="00474FED">
      <w:pPr>
        <w:pStyle w:val="Bodycopy"/>
        <w:jc w:val="left"/>
        <w:rPr>
          <w:rFonts w:asciiTheme="minorHAnsi" w:hAnsiTheme="minorHAnsi"/>
          <w:bCs/>
        </w:rPr>
      </w:pPr>
      <w:r w:rsidRPr="00F24B44">
        <w:rPr>
          <w:rFonts w:asciiTheme="minorHAnsi" w:hAnsiTheme="minorHAnsi"/>
        </w:rPr>
        <w:t xml:space="preserve">ReturnToWorkSA: </w:t>
      </w:r>
      <w:r w:rsidRPr="00F24B44">
        <w:rPr>
          <w:rFonts w:asciiTheme="minorHAnsi" w:hAnsiTheme="minorHAnsi"/>
          <w:bCs/>
        </w:rPr>
        <w:t>www.rtwsa.com</w:t>
      </w:r>
    </w:p>
    <w:p w:rsidR="005215FE" w:rsidRPr="00F24B44" w:rsidRDefault="005215FE" w:rsidP="00474FED">
      <w:pPr>
        <w:pStyle w:val="Bodycopy"/>
        <w:jc w:val="left"/>
        <w:rPr>
          <w:rFonts w:asciiTheme="minorHAnsi" w:hAnsiTheme="minorHAnsi"/>
          <w:bCs/>
        </w:rPr>
      </w:pPr>
      <w:r w:rsidRPr="00F24B44">
        <w:rPr>
          <w:rFonts w:asciiTheme="minorHAnsi" w:hAnsiTheme="minorHAnsi"/>
          <w:bCs/>
        </w:rPr>
        <w:t xml:space="preserve">Life Line </w:t>
      </w:r>
      <w:hyperlink r:id="rId38" w:history="1">
        <w:r w:rsidRPr="00F24B44">
          <w:rPr>
            <w:rStyle w:val="Hyperlink"/>
            <w:rFonts w:asciiTheme="minorHAnsi" w:hAnsiTheme="minorHAnsi"/>
            <w:bCs/>
            <w:lang w:val="en-AU"/>
          </w:rPr>
          <w:t>www.lifeline.org.au</w:t>
        </w:r>
      </w:hyperlink>
      <w:r w:rsidRPr="00F24B44">
        <w:rPr>
          <w:rFonts w:asciiTheme="minorHAnsi" w:hAnsiTheme="minorHAnsi"/>
          <w:bCs/>
        </w:rPr>
        <w:t xml:space="preserve"> </w:t>
      </w:r>
    </w:p>
    <w:p w:rsidR="005215FE" w:rsidRPr="00F24B44" w:rsidRDefault="005215FE" w:rsidP="00474FED">
      <w:pPr>
        <w:pStyle w:val="Bodycopy"/>
        <w:jc w:val="left"/>
        <w:rPr>
          <w:rFonts w:asciiTheme="minorHAnsi" w:hAnsiTheme="minorHAnsi"/>
          <w:sz w:val="28"/>
          <w:szCs w:val="28"/>
        </w:rPr>
      </w:pPr>
      <w:r w:rsidRPr="00F24B44">
        <w:rPr>
          <w:rFonts w:asciiTheme="minorHAnsi" w:hAnsiTheme="minorHAnsi"/>
          <w:bCs/>
        </w:rPr>
        <w:t>ASIST: www.livingworks.com.au</w:t>
      </w:r>
    </w:p>
    <w:p w:rsidR="005215FE" w:rsidRDefault="005215FE" w:rsidP="00474FED">
      <w:pPr>
        <w:pStyle w:val="Bodycopy"/>
        <w:jc w:val="left"/>
        <w:rPr>
          <w:b/>
          <w:bCs/>
        </w:rPr>
      </w:pPr>
    </w:p>
    <w:p w:rsidR="005215FE" w:rsidRDefault="00511BDC" w:rsidP="00474FED">
      <w:pPr>
        <w:pStyle w:val="Heading2"/>
      </w:pPr>
      <w:r>
        <w:t>Additional assistance</w:t>
      </w:r>
    </w:p>
    <w:p w:rsidR="005215FE" w:rsidRPr="004F3819" w:rsidRDefault="005215FE" w:rsidP="00474FED">
      <w:pPr>
        <w:pStyle w:val="Bodycopy"/>
        <w:jc w:val="left"/>
        <w:rPr>
          <w:b/>
          <w:bCs/>
        </w:rPr>
      </w:pPr>
      <w:r>
        <w:rPr>
          <w:b/>
          <w:bCs/>
        </w:rPr>
        <w:t>b</w:t>
      </w:r>
      <w:r w:rsidRPr="004F3819">
        <w:rPr>
          <w:b/>
          <w:bCs/>
        </w:rPr>
        <w:t>eyondblue: the national</w:t>
      </w:r>
      <w:r>
        <w:rPr>
          <w:b/>
          <w:bCs/>
        </w:rPr>
        <w:t xml:space="preserve"> </w:t>
      </w:r>
      <w:r w:rsidRPr="004F3819">
        <w:rPr>
          <w:b/>
          <w:bCs/>
        </w:rPr>
        <w:t>depression initiative</w:t>
      </w:r>
    </w:p>
    <w:p w:rsidR="005215FE" w:rsidRPr="004F3819" w:rsidRDefault="005215FE" w:rsidP="00320DB8">
      <w:pPr>
        <w:pStyle w:val="Bodycopy"/>
        <w:keepLines/>
        <w:jc w:val="left"/>
      </w:pPr>
      <w:r>
        <w:t>b</w:t>
      </w:r>
      <w:r w:rsidRPr="004F3819">
        <w:t>eyondblue is a not-for-profit organisation</w:t>
      </w:r>
      <w:r>
        <w:t xml:space="preserve"> </w:t>
      </w:r>
      <w:r w:rsidRPr="004F3819">
        <w:t>that addresses issues associated with</w:t>
      </w:r>
      <w:r>
        <w:t xml:space="preserve"> </w:t>
      </w:r>
      <w:r w:rsidRPr="004F3819">
        <w:t>depression, anxiety and related substance</w:t>
      </w:r>
      <w:r>
        <w:t xml:space="preserve"> </w:t>
      </w:r>
      <w:r w:rsidRPr="004F3819">
        <w:t>misuse disorders in Australia. Their website</w:t>
      </w:r>
      <w:r>
        <w:t xml:space="preserve"> </w:t>
      </w:r>
      <w:r w:rsidRPr="004F3819">
        <w:t>offers a range of resources and fact sheets</w:t>
      </w:r>
      <w:r>
        <w:t xml:space="preserve"> </w:t>
      </w:r>
      <w:r w:rsidRPr="004F3819">
        <w:t>for employers, managers, families and the</w:t>
      </w:r>
      <w:r>
        <w:t xml:space="preserve"> </w:t>
      </w:r>
      <w:r w:rsidRPr="004F3819">
        <w:t>community. They also provide a workplace</w:t>
      </w:r>
      <w:r>
        <w:t xml:space="preserve"> </w:t>
      </w:r>
      <w:r w:rsidRPr="004F3819">
        <w:t>training program for managers and</w:t>
      </w:r>
      <w:r>
        <w:t xml:space="preserve"> </w:t>
      </w:r>
      <w:r w:rsidRPr="004F3819">
        <w:t>employees.</w:t>
      </w:r>
      <w:r>
        <w:t xml:space="preserve"> beyondblue also has a 24 hour/7 day week phone contact and an online chat facility available from 3pm to 10am (AEST) 7 days a week. </w:t>
      </w:r>
    </w:p>
    <w:p w:rsidR="005215FE" w:rsidRPr="004F3819" w:rsidRDefault="005215FE" w:rsidP="00474FED">
      <w:pPr>
        <w:pStyle w:val="Bodycopy"/>
        <w:jc w:val="left"/>
        <w:rPr>
          <w:b/>
          <w:bCs/>
        </w:rPr>
      </w:pPr>
      <w:r w:rsidRPr="004F3819">
        <w:rPr>
          <w:b/>
          <w:bCs/>
        </w:rPr>
        <w:t>Black Dog Institute</w:t>
      </w:r>
    </w:p>
    <w:p w:rsidR="005215FE" w:rsidRDefault="005215FE" w:rsidP="00474FED">
      <w:pPr>
        <w:pStyle w:val="Bodycopy"/>
        <w:jc w:val="left"/>
      </w:pPr>
      <w:r w:rsidRPr="004F3819">
        <w:t xml:space="preserve">The institute </w:t>
      </w:r>
      <w:r>
        <w:t xml:space="preserve">is a not-for-profit organisation </w:t>
      </w:r>
      <w:r w:rsidRPr="004F3819">
        <w:t>specialises in mood disorders</w:t>
      </w:r>
      <w:r>
        <w:t xml:space="preserve"> </w:t>
      </w:r>
      <w:r w:rsidRPr="004F3819">
        <w:t>including depression and bipolar disorder. It</w:t>
      </w:r>
      <w:r>
        <w:t xml:space="preserve"> </w:t>
      </w:r>
      <w:r w:rsidRPr="004F3819">
        <w:t>provides education and training, and</w:t>
      </w:r>
      <w:r>
        <w:t xml:space="preserve"> </w:t>
      </w:r>
      <w:r w:rsidRPr="004F3819">
        <w:t>clinical assistance for health professionals,</w:t>
      </w:r>
      <w:r>
        <w:t xml:space="preserve"> </w:t>
      </w:r>
      <w:r w:rsidRPr="004F3819">
        <w:t>conducts research and has a community</w:t>
      </w:r>
      <w:r>
        <w:t xml:space="preserve"> </w:t>
      </w:r>
      <w:r w:rsidRPr="004F3819">
        <w:t>oriented</w:t>
      </w:r>
      <w:r>
        <w:t xml:space="preserve"> </w:t>
      </w:r>
      <w:r w:rsidRPr="004F3819">
        <w:t>range of resources. The institute</w:t>
      </w:r>
      <w:r>
        <w:t xml:space="preserve"> </w:t>
      </w:r>
      <w:r w:rsidRPr="004F3819">
        <w:t>is based at the Prince of Wales Hospital in</w:t>
      </w:r>
      <w:r>
        <w:t xml:space="preserve"> </w:t>
      </w:r>
      <w:r w:rsidRPr="004F3819">
        <w:t>Sydney and is affiliated with the University</w:t>
      </w:r>
      <w:r>
        <w:t xml:space="preserve"> </w:t>
      </w:r>
      <w:r w:rsidRPr="004F3819">
        <w:t>of New South Wales.</w:t>
      </w:r>
      <w:r>
        <w:t xml:space="preserve"> </w:t>
      </w:r>
    </w:p>
    <w:p w:rsidR="005215FE" w:rsidRPr="004F3819" w:rsidRDefault="005215FE" w:rsidP="00474FED">
      <w:pPr>
        <w:pStyle w:val="Bodycopy"/>
        <w:jc w:val="left"/>
        <w:rPr>
          <w:b/>
          <w:bCs/>
        </w:rPr>
      </w:pPr>
      <w:r w:rsidRPr="004F3819">
        <w:rPr>
          <w:b/>
          <w:bCs/>
        </w:rPr>
        <w:t>SANE Australia</w:t>
      </w:r>
    </w:p>
    <w:p w:rsidR="00320DB8" w:rsidRDefault="005215FE" w:rsidP="00B22BA2">
      <w:pPr>
        <w:pStyle w:val="Bodycopy"/>
        <w:jc w:val="left"/>
      </w:pPr>
      <w:r w:rsidRPr="004F3819">
        <w:t>A national charity that undertakes</w:t>
      </w:r>
      <w:r>
        <w:t xml:space="preserve"> </w:t>
      </w:r>
      <w:r w:rsidRPr="004F3819">
        <w:t>campaigns, education and research which</w:t>
      </w:r>
      <w:r>
        <w:t xml:space="preserve"> </w:t>
      </w:r>
      <w:r w:rsidRPr="004F3819">
        <w:t>helps to provide a better life for people</w:t>
      </w:r>
      <w:r>
        <w:t xml:space="preserve"> </w:t>
      </w:r>
      <w:r w:rsidRPr="004F3819">
        <w:t>affected by mental illness. The organisation</w:t>
      </w:r>
      <w:r>
        <w:t xml:space="preserve"> </w:t>
      </w:r>
      <w:r w:rsidRPr="004F3819">
        <w:t>offers an online and telephone helpline,</w:t>
      </w:r>
      <w:r>
        <w:t xml:space="preserve"> </w:t>
      </w:r>
      <w:r w:rsidRPr="004F3819">
        <w:t>online fact sheets, print and multimedia</w:t>
      </w:r>
      <w:r>
        <w:t xml:space="preserve"> </w:t>
      </w:r>
      <w:r w:rsidRPr="004F3819">
        <w:t>resources, with specific information for</w:t>
      </w:r>
      <w:r>
        <w:t xml:space="preserve"> </w:t>
      </w:r>
      <w:r w:rsidRPr="004F3819">
        <w:t>employers, managers, co-workers and</w:t>
      </w:r>
      <w:r>
        <w:t xml:space="preserve"> </w:t>
      </w:r>
      <w:r w:rsidRPr="004F3819">
        <w:t>employees with mental illness. Workplace</w:t>
      </w:r>
      <w:r>
        <w:t xml:space="preserve"> </w:t>
      </w:r>
      <w:r w:rsidRPr="004F3819">
        <w:t>education and training are also available.</w:t>
      </w:r>
      <w:r>
        <w:t xml:space="preserve"> </w:t>
      </w:r>
    </w:p>
    <w:p w:rsidR="00B22BA2" w:rsidRDefault="00B22BA2" w:rsidP="00B22BA2">
      <w:pPr>
        <w:pStyle w:val="Bodycopy"/>
        <w:jc w:val="left"/>
        <w:rPr>
          <w:rFonts w:ascii="Helvetica" w:hAnsi="Helvetica"/>
        </w:rPr>
      </w:pPr>
    </w:p>
    <w:p w:rsidR="004742D7" w:rsidRDefault="004742D7" w:rsidP="005215FE">
      <w:pPr>
        <w:rPr>
          <w:rFonts w:ascii="Helvetica" w:hAnsi="Helvetica"/>
        </w:rPr>
        <w:sectPr w:rsidR="004742D7" w:rsidSect="00A01307">
          <w:headerReference w:type="first" r:id="rId39"/>
          <w:type w:val="continuous"/>
          <w:pgSz w:w="11900" w:h="16840"/>
          <w:pgMar w:top="794" w:right="737" w:bottom="737" w:left="0" w:header="0" w:footer="0" w:gutter="794"/>
          <w:cols w:num="2" w:space="674"/>
          <w:docGrid w:linePitch="360"/>
        </w:sectPr>
      </w:pPr>
    </w:p>
    <w:p w:rsidR="005215FE" w:rsidRDefault="005215FE" w:rsidP="005215FE">
      <w:pPr>
        <w:rPr>
          <w:rFonts w:ascii="Helvetica" w:hAnsi="Helvetica"/>
        </w:rPr>
      </w:pPr>
    </w:p>
    <w:p w:rsidR="00B22BA2" w:rsidRDefault="00B22BA2" w:rsidP="005215FE">
      <w:pPr>
        <w:rPr>
          <w:rFonts w:ascii="Helvetica" w:hAnsi="Helvetica"/>
        </w:rPr>
      </w:pPr>
    </w:p>
    <w:p w:rsidR="00B22BA2" w:rsidRDefault="00B22BA2" w:rsidP="005215FE">
      <w:pPr>
        <w:rPr>
          <w:rFonts w:ascii="Helvetica" w:hAnsi="Helvetica"/>
        </w:rPr>
      </w:pPr>
    </w:p>
    <w:p w:rsidR="00B22BA2" w:rsidRDefault="00B22BA2" w:rsidP="005215FE">
      <w:pPr>
        <w:rPr>
          <w:rFonts w:ascii="Helvetica" w:hAnsi="Helvetica"/>
        </w:rPr>
      </w:pPr>
    </w:p>
    <w:p w:rsidR="00B22BA2" w:rsidRDefault="00B22BA2" w:rsidP="005215FE">
      <w:pPr>
        <w:rPr>
          <w:rFonts w:ascii="Helvetica" w:hAnsi="Helvetica"/>
        </w:rPr>
      </w:pPr>
    </w:p>
    <w:p w:rsidR="00B22BA2" w:rsidRDefault="00B22BA2" w:rsidP="005215FE">
      <w:pPr>
        <w:rPr>
          <w:rFonts w:ascii="Helvetica" w:hAnsi="Helvetica"/>
        </w:rPr>
      </w:pPr>
    </w:p>
    <w:p w:rsidR="00B22BA2" w:rsidRDefault="00B22BA2" w:rsidP="005215FE">
      <w:pPr>
        <w:rPr>
          <w:rFonts w:ascii="Helvetica" w:hAnsi="Helvetica"/>
        </w:rPr>
      </w:pPr>
    </w:p>
    <w:p w:rsidR="00B22BA2" w:rsidRDefault="00B22BA2">
      <w:pPr>
        <w:spacing w:line="240" w:lineRule="auto"/>
        <w:jc w:val="left"/>
        <w:rPr>
          <w:rFonts w:ascii="Helvetica" w:hAnsi="Helvetica"/>
        </w:rPr>
      </w:pPr>
    </w:p>
    <w:p w:rsidR="00996E83" w:rsidRDefault="00996E83">
      <w:pPr>
        <w:spacing w:line="240" w:lineRule="auto"/>
        <w:jc w:val="left"/>
        <w:rPr>
          <w:rFonts w:ascii="Helvetica" w:hAnsi="Helvetica"/>
        </w:rPr>
      </w:pPr>
    </w:p>
    <w:p w:rsidR="00B22BA2" w:rsidRDefault="00B22BA2" w:rsidP="005215FE">
      <w:pPr>
        <w:rPr>
          <w:rFonts w:ascii="Helvetica" w:hAnsi="Helvetica"/>
        </w:rPr>
      </w:pPr>
    </w:p>
    <w:p w:rsidR="00B22BA2" w:rsidRDefault="00B22BA2" w:rsidP="005215FE">
      <w:pPr>
        <w:rPr>
          <w:rFonts w:ascii="Helvetica" w:hAnsi="Helvetica"/>
        </w:rPr>
      </w:pPr>
    </w:p>
    <w:p w:rsidR="00B22BA2" w:rsidRDefault="00B22BA2" w:rsidP="005215FE">
      <w:pPr>
        <w:rPr>
          <w:rFonts w:ascii="Helvetica" w:hAnsi="Helvetica"/>
        </w:rPr>
      </w:pPr>
    </w:p>
    <w:p w:rsidR="00B22BA2" w:rsidRDefault="00B22BA2" w:rsidP="005215FE">
      <w:pPr>
        <w:rPr>
          <w:rFonts w:ascii="Helvetica" w:hAnsi="Helvetica"/>
        </w:rPr>
      </w:pPr>
    </w:p>
    <w:p w:rsidR="00B22BA2" w:rsidRDefault="00B22BA2" w:rsidP="005215FE">
      <w:pPr>
        <w:rPr>
          <w:rFonts w:ascii="Helvetica" w:hAnsi="Helvetica"/>
        </w:rPr>
      </w:pPr>
    </w:p>
    <w:p w:rsidR="00B22BA2" w:rsidRDefault="00B22BA2" w:rsidP="005215FE">
      <w:pPr>
        <w:rPr>
          <w:rFonts w:ascii="Helvetica" w:hAnsi="Helvetica"/>
        </w:rPr>
      </w:pPr>
    </w:p>
    <w:p w:rsidR="00B22BA2" w:rsidRDefault="00B22BA2" w:rsidP="005215FE">
      <w:pPr>
        <w:rPr>
          <w:rFonts w:ascii="Helvetica" w:hAnsi="Helvetica"/>
        </w:rPr>
      </w:pPr>
    </w:p>
    <w:p w:rsidR="00996E83" w:rsidRDefault="00996E83">
      <w:pPr>
        <w:spacing w:line="240" w:lineRule="auto"/>
        <w:jc w:val="left"/>
        <w:rPr>
          <w:rFonts w:ascii="Helvetica" w:hAnsi="Helvetica"/>
        </w:rPr>
      </w:pPr>
      <w:r>
        <w:rPr>
          <w:rFonts w:ascii="Helvetica" w:hAnsi="Helvetica"/>
        </w:rPr>
        <w:br w:type="page"/>
      </w:r>
    </w:p>
    <w:p w:rsidR="00996E83" w:rsidRDefault="00996E83">
      <w:pPr>
        <w:spacing w:line="240" w:lineRule="auto"/>
        <w:jc w:val="left"/>
        <w:rPr>
          <w:rFonts w:ascii="Helvetica" w:hAnsi="Helvetica"/>
        </w:rPr>
      </w:pPr>
    </w:p>
    <w:p w:rsidR="004742D7" w:rsidRDefault="00F85EF5">
      <w:pPr>
        <w:spacing w:line="240" w:lineRule="auto"/>
        <w:jc w:val="left"/>
        <w:rPr>
          <w:rFonts w:ascii="Helvetica" w:hAnsi="Helvetica"/>
        </w:rPr>
      </w:pPr>
      <w:r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95104" behindDoc="0" locked="0" layoutInCell="1" allowOverlap="1" wp14:anchorId="78D158AA" wp14:editId="124371E3">
                <wp:simplePos x="0" y="0"/>
                <wp:positionH relativeFrom="column">
                  <wp:posOffset>-53814</wp:posOffset>
                </wp:positionH>
                <wp:positionV relativeFrom="paragraph">
                  <wp:posOffset>4889794</wp:posOffset>
                </wp:positionV>
                <wp:extent cx="6626225" cy="2388358"/>
                <wp:effectExtent l="0" t="0" r="22225" b="1206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2388358"/>
                        </a:xfrm>
                        <a:prstGeom prst="rect">
                          <a:avLst/>
                        </a:prstGeom>
                        <a:solidFill>
                          <a:srgbClr val="FFFFFF"/>
                        </a:solidFill>
                        <a:ln w="9525">
                          <a:solidFill>
                            <a:schemeClr val="accent1">
                              <a:shade val="95000"/>
                              <a:satMod val="105000"/>
                            </a:schemeClr>
                          </a:solidFill>
                          <a:miter lim="800000"/>
                          <a:headEnd/>
                          <a:tailEnd/>
                        </a:ln>
                      </wps:spPr>
                      <wps:txbx>
                        <w:txbxContent>
                          <w:p w:rsidR="00996E83" w:rsidRDefault="00996E83" w:rsidP="00996E83">
                            <w:pPr>
                              <w:jc w:val="left"/>
                            </w:pPr>
                            <w:r>
                              <w:t>The following free information support services are available:</w:t>
                            </w:r>
                          </w:p>
                          <w:p w:rsidR="00996E83" w:rsidRDefault="00996E83" w:rsidP="00996E83">
                            <w:pPr>
                              <w:jc w:val="left"/>
                            </w:pPr>
                            <w:r>
                              <w:t>If you are deaf or have a hearing or speech impairment you can call ReturnToWorkSA through the National Relay Service (NRS):</w:t>
                            </w:r>
                          </w:p>
                          <w:p w:rsidR="00996E83" w:rsidRDefault="00996E83" w:rsidP="00996E83">
                            <w:pPr>
                              <w:pStyle w:val="ListParagraph"/>
                              <w:numPr>
                                <w:ilvl w:val="0"/>
                                <w:numId w:val="4"/>
                              </w:numPr>
                              <w:ind w:firstLine="0"/>
                              <w:jc w:val="left"/>
                            </w:pPr>
                            <w:r w:rsidRPr="00B929F2">
                              <w:rPr>
                                <w:b/>
                              </w:rPr>
                              <w:t>TTY users</w:t>
                            </w:r>
                            <w:r>
                              <w:t xml:space="preserve"> can phone 13 36 77 and ask for 13 18 55.</w:t>
                            </w:r>
                          </w:p>
                          <w:p w:rsidR="00996E83" w:rsidRDefault="00996E83" w:rsidP="00996E83">
                            <w:pPr>
                              <w:pStyle w:val="ListParagraph"/>
                              <w:numPr>
                                <w:ilvl w:val="0"/>
                                <w:numId w:val="4"/>
                              </w:numPr>
                              <w:ind w:firstLine="0"/>
                              <w:jc w:val="left"/>
                            </w:pPr>
                            <w:r w:rsidRPr="00B929F2">
                              <w:rPr>
                                <w:b/>
                              </w:rPr>
                              <w:t>Speak &amp; Listen (speech-to-speech) users</w:t>
                            </w:r>
                            <w:r>
                              <w:t xml:space="preserve"> can phone 1300 555 727 and ask for 13 18 55.</w:t>
                            </w:r>
                          </w:p>
                          <w:p w:rsidR="00996E83" w:rsidRDefault="00996E83" w:rsidP="00996E83">
                            <w:pPr>
                              <w:pStyle w:val="ListParagraph"/>
                              <w:numPr>
                                <w:ilvl w:val="0"/>
                                <w:numId w:val="4"/>
                              </w:numPr>
                              <w:ind w:firstLine="0"/>
                              <w:jc w:val="left"/>
                            </w:pPr>
                            <w:r w:rsidRPr="00B929F2">
                              <w:rPr>
                                <w:b/>
                              </w:rPr>
                              <w:t>Internet Relay users</w:t>
                            </w:r>
                            <w:r>
                              <w:t xml:space="preserve"> connect to NRS on </w:t>
                            </w:r>
                            <w:hyperlink r:id="rId40" w:history="1">
                              <w:r w:rsidRPr="0047467E">
                                <w:rPr>
                                  <w:rStyle w:val="Hyperlink"/>
                                </w:rPr>
                                <w:t>www.relayservice.com</w:t>
                              </w:r>
                            </w:hyperlink>
                            <w:r>
                              <w:t xml:space="preserve"> and ask for 13 18 55.</w:t>
                            </w:r>
                          </w:p>
                          <w:p w:rsidR="00996E83" w:rsidRDefault="00996E83" w:rsidP="00996E83">
                            <w:pPr>
                              <w:jc w:val="left"/>
                            </w:pPr>
                            <w:r>
                              <w:t xml:space="preserve">For languages other than English call the Interpreting and Translating Centre on 1800 280 203 and ask for an interpreter to call ReturnToWorkSA on 13 18 55. For Braille, audio or e-text call 13 18 55. </w:t>
                            </w:r>
                          </w:p>
                          <w:p w:rsidR="00996E83" w:rsidRDefault="00996E83" w:rsidP="00996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158AA" id="_x0000_s1035" type="#_x0000_t202" style="position:absolute;margin-left:-4.25pt;margin-top:385pt;width:521.75pt;height:188.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" strokecolor="#991a24 [3044]">
                <v:textbox>
                  <w:txbxContent>
                    <w:p w:rsidR="00996E83" w:rsidRDefault="00996E83" w:rsidP="00996E83">
                      <w:pPr>
                        <w:jc w:val="left"/>
                      </w:pPr>
                      <w:r>
                        <w:t>The following free information support services are available:</w:t>
                      </w:r>
                    </w:p>
                    <w:p w:rsidR="00996E83" w:rsidRDefault="00996E83" w:rsidP="00996E83">
                      <w:pPr>
                        <w:jc w:val="left"/>
                      </w:pPr>
                      <w:r>
                        <w:t xml:space="preserve">If you are deaf or have a hearing or speech impairment you can call </w:t>
                      </w:r>
                      <w:proofErr w:type="spellStart"/>
                      <w:r>
                        <w:t>ReturnToWorkSA</w:t>
                      </w:r>
                      <w:proofErr w:type="spellEnd"/>
                      <w:r>
                        <w:t xml:space="preserve"> through the National Relay Service (NRS):</w:t>
                      </w:r>
                    </w:p>
                    <w:p w:rsidR="00996E83" w:rsidRDefault="00996E83" w:rsidP="00996E83">
                      <w:pPr>
                        <w:pStyle w:val="ListParagraph"/>
                        <w:numPr>
                          <w:ilvl w:val="0"/>
                          <w:numId w:val="4"/>
                        </w:numPr>
                        <w:ind w:firstLine="0"/>
                        <w:jc w:val="left"/>
                      </w:pPr>
                      <w:r w:rsidRPr="00B929F2">
                        <w:rPr>
                          <w:b/>
                        </w:rPr>
                        <w:t>TTY users</w:t>
                      </w:r>
                      <w:r>
                        <w:t xml:space="preserve"> can phone 13 36 77 and ask for 13 18 55.</w:t>
                      </w:r>
                    </w:p>
                    <w:p w:rsidR="00996E83" w:rsidRDefault="00996E83" w:rsidP="00996E83">
                      <w:pPr>
                        <w:pStyle w:val="ListParagraph"/>
                        <w:numPr>
                          <w:ilvl w:val="0"/>
                          <w:numId w:val="4"/>
                        </w:numPr>
                        <w:ind w:firstLine="0"/>
                        <w:jc w:val="left"/>
                      </w:pPr>
                      <w:r w:rsidRPr="00B929F2">
                        <w:rPr>
                          <w:b/>
                        </w:rPr>
                        <w:t>Speak &amp; Listen (speech-to-speech) users</w:t>
                      </w:r>
                      <w:r>
                        <w:t xml:space="preserve"> can phone 1300 555 727 and ask for 13 18 55.</w:t>
                      </w:r>
                    </w:p>
                    <w:p w:rsidR="00996E83" w:rsidRDefault="00996E83" w:rsidP="00996E83">
                      <w:pPr>
                        <w:pStyle w:val="ListParagraph"/>
                        <w:numPr>
                          <w:ilvl w:val="0"/>
                          <w:numId w:val="4"/>
                        </w:numPr>
                        <w:ind w:firstLine="0"/>
                        <w:jc w:val="left"/>
                      </w:pPr>
                      <w:r w:rsidRPr="00B929F2">
                        <w:rPr>
                          <w:b/>
                        </w:rPr>
                        <w:t>Internet Relay users</w:t>
                      </w:r>
                      <w:r>
                        <w:t xml:space="preserve"> connect to NRS on </w:t>
                      </w:r>
                      <w:hyperlink r:id="rId41" w:history="1">
                        <w:r w:rsidRPr="0047467E">
                          <w:rPr>
                            <w:rStyle w:val="Hyperlink"/>
                          </w:rPr>
                          <w:t>www.relayservice.com</w:t>
                        </w:r>
                      </w:hyperlink>
                      <w:r>
                        <w:t xml:space="preserve"> and ask for 13 18 55.</w:t>
                      </w:r>
                    </w:p>
                    <w:p w:rsidR="00996E83" w:rsidRDefault="00996E83" w:rsidP="00996E83">
                      <w:pPr>
                        <w:jc w:val="left"/>
                      </w:pPr>
                      <w:r>
                        <w:t xml:space="preserve">For languages other than English call the Interpreting and Translating Centre on 1800 280 203 and ask for an interpreter to call </w:t>
                      </w:r>
                      <w:proofErr w:type="spellStart"/>
                      <w:r>
                        <w:t>ReturnToWorkSA</w:t>
                      </w:r>
                      <w:proofErr w:type="spellEnd"/>
                      <w:r>
                        <w:t xml:space="preserve"> on 13 18 55. For Braille, audio or e-text call 13 18 55. </w:t>
                      </w:r>
                    </w:p>
                    <w:p w:rsidR="00996E83" w:rsidRDefault="00996E83" w:rsidP="00996E83"/>
                  </w:txbxContent>
                </v:textbox>
              </v:shape>
            </w:pict>
          </mc:Fallback>
        </mc:AlternateContent>
      </w:r>
      <w:r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97152" behindDoc="0" locked="0" layoutInCell="1" allowOverlap="1" wp14:anchorId="03736B42" wp14:editId="7DE66AAF">
                <wp:simplePos x="0" y="0"/>
                <wp:positionH relativeFrom="column">
                  <wp:posOffset>1251</wp:posOffset>
                </wp:positionH>
                <wp:positionV relativeFrom="paragraph">
                  <wp:posOffset>8164621</wp:posOffset>
                </wp:positionV>
                <wp:extent cx="1769745" cy="835660"/>
                <wp:effectExtent l="0" t="0" r="0" b="254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835660"/>
                        </a:xfrm>
                        <a:prstGeom prst="rect">
                          <a:avLst/>
                        </a:prstGeom>
                        <a:noFill/>
                        <a:ln w="9525">
                          <a:noFill/>
                          <a:miter lim="800000"/>
                          <a:headEnd/>
                          <a:tailEnd/>
                        </a:ln>
                      </wps:spPr>
                      <wps:txbx>
                        <w:txbxContent>
                          <w:p w:rsidR="00996E83" w:rsidRPr="009E55D9" w:rsidRDefault="00996E83" w:rsidP="00996E83">
                            <w:pPr>
                              <w:spacing w:line="240" w:lineRule="auto"/>
                              <w:rPr>
                                <w:b/>
                              </w:rPr>
                            </w:pPr>
                            <w:r w:rsidRPr="009E55D9">
                              <w:rPr>
                                <w:b/>
                              </w:rPr>
                              <w:t>ReturnToWorkSA</w:t>
                            </w:r>
                          </w:p>
                          <w:p w:rsidR="00996E83" w:rsidRDefault="00996E83" w:rsidP="00996E83">
                            <w:pPr>
                              <w:spacing w:line="240" w:lineRule="auto"/>
                            </w:pPr>
                            <w:r>
                              <w:t>13 18 55</w:t>
                            </w:r>
                          </w:p>
                          <w:p w:rsidR="00996E83" w:rsidRDefault="0033279F" w:rsidP="00996E83">
                            <w:pPr>
                              <w:spacing w:line="240" w:lineRule="auto"/>
                            </w:pPr>
                            <w:hyperlink r:id="rId42" w:history="1">
                              <w:r w:rsidR="00996E83" w:rsidRPr="0047467E">
                                <w:rPr>
                                  <w:rStyle w:val="Hyperlink"/>
                                </w:rPr>
                                <w:t>info@rtwsa.com</w:t>
                              </w:r>
                            </w:hyperlink>
                          </w:p>
                          <w:p w:rsidR="00996E83" w:rsidRPr="00555CAA" w:rsidRDefault="00996E83" w:rsidP="00996E83">
                            <w:pPr>
                              <w:spacing w:line="240" w:lineRule="auto"/>
                              <w:rPr>
                                <w:sz w:val="16"/>
                              </w:rPr>
                            </w:pPr>
                            <w:r w:rsidRPr="00555CAA">
                              <w:rPr>
                                <w:sz w:val="16"/>
                              </w:rPr>
                              <w:t>© ReturnToWorkSA 2015</w:t>
                            </w:r>
                          </w:p>
                          <w:p w:rsidR="00996E83" w:rsidRDefault="00996E83" w:rsidP="00996E83">
                            <w:pPr>
                              <w:spacing w:line="240" w:lineRule="auto"/>
                            </w:pPr>
                          </w:p>
                          <w:p w:rsidR="00996E83" w:rsidRDefault="00996E83" w:rsidP="00996E83"/>
                          <w:p w:rsidR="00996E83" w:rsidRDefault="00996E83" w:rsidP="00996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36B42" id="_x0000_s1036" type="#_x0000_t202" style="position:absolute;margin-left:.1pt;margin-top:642.9pt;width:139.35pt;height:65.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" filled="f" stroked="f">
                <v:textbox>
                  <w:txbxContent>
                    <w:p w:rsidR="00996E83" w:rsidRPr="009E55D9" w:rsidRDefault="00996E83" w:rsidP="00996E83">
                      <w:pPr>
                        <w:spacing w:line="240" w:lineRule="auto"/>
                        <w:rPr>
                          <w:b/>
                        </w:rPr>
                      </w:pPr>
                      <w:proofErr w:type="spellStart"/>
                      <w:r w:rsidRPr="009E55D9">
                        <w:rPr>
                          <w:b/>
                        </w:rPr>
                        <w:t>ReturnToWorkSA</w:t>
                      </w:r>
                      <w:proofErr w:type="spellEnd"/>
                    </w:p>
                    <w:p w:rsidR="00996E83" w:rsidRDefault="00996E83" w:rsidP="00996E83">
                      <w:pPr>
                        <w:spacing w:line="240" w:lineRule="auto"/>
                      </w:pPr>
                      <w:r>
                        <w:t>13 18 55</w:t>
                      </w:r>
                    </w:p>
                    <w:p w:rsidR="00996E83" w:rsidRDefault="00996E83" w:rsidP="00996E83">
                      <w:pPr>
                        <w:spacing w:line="240" w:lineRule="auto"/>
                      </w:pPr>
                      <w:hyperlink r:id="rId43" w:history="1">
                        <w:r w:rsidRPr="0047467E">
                          <w:rPr>
                            <w:rStyle w:val="Hyperlink"/>
                          </w:rPr>
                          <w:t>info@rtwsa.com</w:t>
                        </w:r>
                      </w:hyperlink>
                    </w:p>
                    <w:p w:rsidR="00996E83" w:rsidRPr="00555CAA" w:rsidRDefault="00996E83" w:rsidP="00996E83">
                      <w:pPr>
                        <w:spacing w:line="240" w:lineRule="auto"/>
                        <w:rPr>
                          <w:sz w:val="16"/>
                        </w:rPr>
                      </w:pPr>
                      <w:r w:rsidRPr="00555CAA">
                        <w:rPr>
                          <w:sz w:val="16"/>
                        </w:rPr>
                        <w:t xml:space="preserve">© </w:t>
                      </w:r>
                      <w:proofErr w:type="spellStart"/>
                      <w:r w:rsidRPr="00555CAA">
                        <w:rPr>
                          <w:sz w:val="16"/>
                        </w:rPr>
                        <w:t>ReturnToWorkSA</w:t>
                      </w:r>
                      <w:proofErr w:type="spellEnd"/>
                      <w:r w:rsidRPr="00555CAA">
                        <w:rPr>
                          <w:sz w:val="16"/>
                        </w:rPr>
                        <w:t xml:space="preserve"> 2015</w:t>
                      </w:r>
                    </w:p>
                    <w:p w:rsidR="00996E83" w:rsidRDefault="00996E83" w:rsidP="00996E83">
                      <w:pPr>
                        <w:spacing w:line="240" w:lineRule="auto"/>
                      </w:pPr>
                    </w:p>
                    <w:p w:rsidR="00996E83" w:rsidRDefault="00996E83" w:rsidP="00996E83"/>
                    <w:p w:rsidR="00996E83" w:rsidRDefault="00996E83" w:rsidP="00996E83"/>
                  </w:txbxContent>
                </v:textbox>
              </v:shape>
            </w:pict>
          </mc:Fallback>
        </mc:AlternateContent>
      </w:r>
      <w:r w:rsidR="00996E83">
        <w:rPr>
          <w:noProof/>
          <w:lang w:eastAsia="en-AU"/>
        </w:rPr>
        <w:drawing>
          <wp:inline distT="0" distB="0" distL="0" distR="0" wp14:anchorId="61CAA712" wp14:editId="36785892">
            <wp:extent cx="6584315" cy="9311640"/>
            <wp:effectExtent l="0" t="0" r="6985"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6584315" cy="9311640"/>
                    </a:xfrm>
                    <a:prstGeom prst="rect">
                      <a:avLst/>
                    </a:prstGeom>
                  </pic:spPr>
                </pic:pic>
              </a:graphicData>
            </a:graphic>
          </wp:inline>
        </w:drawing>
      </w:r>
      <w:r w:rsidR="00996E83" w:rsidRPr="000A1077">
        <w:rPr>
          <w:rFonts w:ascii="Calibri Light" w:hAnsi="Calibri Light" w:cs="SourceSansPro-Light"/>
          <w:noProof/>
          <w:color w:val="000000"/>
          <w:sz w:val="20"/>
          <w:szCs w:val="20"/>
          <w:lang w:eastAsia="en-AU"/>
        </w:rPr>
        <w:drawing>
          <wp:anchor distT="0" distB="0" distL="114300" distR="114300" simplePos="0" relativeHeight="251676672" behindDoc="1" locked="0" layoutInCell="1" allowOverlap="1" wp14:anchorId="7ED164AD" wp14:editId="421046AB">
            <wp:simplePos x="0" y="0"/>
            <wp:positionH relativeFrom="margin">
              <wp:posOffset>-530937</wp:posOffset>
            </wp:positionH>
            <wp:positionV relativeFrom="paragraph">
              <wp:posOffset>1635314</wp:posOffset>
            </wp:positionV>
            <wp:extent cx="7655560" cy="5798608"/>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0049 Report Alterative Back page.jpg"/>
                    <pic:cNvPicPr/>
                  </pic:nvPicPr>
                  <pic:blipFill rotWithShape="1">
                    <a:blip r:embed="rId45" cstate="screen">
                      <a:extLst>
                        <a:ext uri="{28A0092B-C50C-407E-A947-70E740481C1C}">
                          <a14:useLocalDpi xmlns:a14="http://schemas.microsoft.com/office/drawing/2010/main"/>
                        </a:ext>
                      </a:extLst>
                    </a:blip>
                    <a:srcRect/>
                    <a:stretch/>
                  </pic:blipFill>
                  <pic:spPr bwMode="auto">
                    <a:xfrm>
                      <a:off x="0" y="0"/>
                      <a:ext cx="7655560" cy="5798608"/>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4742D7" w:rsidSect="00321950">
      <w:footerReference w:type="default" r:id="rId46"/>
      <w:type w:val="continuous"/>
      <w:pgSz w:w="11900" w:h="16840"/>
      <w:pgMar w:top="794" w:right="737" w:bottom="737" w:left="0" w:header="0" w:footer="0" w:gutter="794"/>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CD7" w:rsidRDefault="00AE6CD7" w:rsidP="00C051EB">
      <w:r>
        <w:separator/>
      </w:r>
    </w:p>
  </w:endnote>
  <w:endnote w:type="continuationSeparator" w:id="0">
    <w:p w:rsidR="00AE6CD7" w:rsidRDefault="00AE6CD7" w:rsidP="00C0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SansPro-Light">
    <w:altName w:val="Source Sans Pro Light"/>
    <w:panose1 w:val="020B0403030403020204"/>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Light">
    <w:altName w:val="Calibri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AFB" w:rsidRDefault="006B0AFB" w:rsidP="00101217">
    <w:pPr>
      <w:pStyle w:val="Footer"/>
      <w:ind w:left="-42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307" w:rsidRPr="00A01307" w:rsidRDefault="00A01307">
    <w:pPr>
      <w:pStyle w:val="Footer"/>
      <w:jc w:val="right"/>
      <w:rPr>
        <w:color w:val="000000" w:themeColor="text1"/>
        <w:sz w:val="16"/>
        <w:szCs w:val="16"/>
      </w:rPr>
    </w:pPr>
    <w:r w:rsidRPr="00A01307">
      <w:rPr>
        <w:color w:val="000000" w:themeColor="text1"/>
        <w:sz w:val="16"/>
        <w:szCs w:val="16"/>
      </w:rPr>
      <w:t xml:space="preserve">Page </w:t>
    </w:r>
    <w:sdt>
      <w:sdtPr>
        <w:rPr>
          <w:color w:val="000000" w:themeColor="text1"/>
          <w:sz w:val="16"/>
          <w:szCs w:val="16"/>
        </w:rPr>
        <w:id w:val="-1028783290"/>
        <w:docPartObj>
          <w:docPartGallery w:val="Page Numbers (Bottom of Page)"/>
          <w:docPartUnique/>
        </w:docPartObj>
      </w:sdtPr>
      <w:sdtEndPr>
        <w:rPr>
          <w:noProof/>
        </w:rPr>
      </w:sdtEndPr>
      <w:sdtContent>
        <w:r w:rsidRPr="00A01307">
          <w:rPr>
            <w:color w:val="000000" w:themeColor="text1"/>
            <w:sz w:val="16"/>
            <w:szCs w:val="16"/>
          </w:rPr>
          <w:fldChar w:fldCharType="begin"/>
        </w:r>
        <w:r w:rsidRPr="00A01307">
          <w:rPr>
            <w:color w:val="000000" w:themeColor="text1"/>
            <w:sz w:val="16"/>
            <w:szCs w:val="16"/>
          </w:rPr>
          <w:instrText xml:space="preserve"> PAGE   \* MERGEFORMAT </w:instrText>
        </w:r>
        <w:r w:rsidRPr="00A01307">
          <w:rPr>
            <w:color w:val="000000" w:themeColor="text1"/>
            <w:sz w:val="16"/>
            <w:szCs w:val="16"/>
          </w:rPr>
          <w:fldChar w:fldCharType="separate"/>
        </w:r>
        <w:r w:rsidR="0033279F">
          <w:rPr>
            <w:noProof/>
            <w:color w:val="000000" w:themeColor="text1"/>
            <w:sz w:val="16"/>
            <w:szCs w:val="16"/>
          </w:rPr>
          <w:t>4</w:t>
        </w:r>
        <w:r w:rsidRPr="00A01307">
          <w:rPr>
            <w:noProof/>
            <w:color w:val="000000" w:themeColor="text1"/>
            <w:sz w:val="16"/>
            <w:szCs w:val="16"/>
          </w:rPr>
          <w:fldChar w:fldCharType="end"/>
        </w:r>
        <w:r w:rsidRPr="00A01307">
          <w:rPr>
            <w:noProof/>
            <w:color w:val="000000" w:themeColor="text1"/>
            <w:sz w:val="16"/>
            <w:szCs w:val="16"/>
          </w:rPr>
          <w:t xml:space="preserve"> of 11</w:t>
        </w:r>
      </w:sdtContent>
    </w:sdt>
  </w:p>
  <w:p w:rsidR="006B0AFB" w:rsidRDefault="006B0A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AFB" w:rsidRDefault="006B0AFB" w:rsidP="00101217">
    <w:pPr>
      <w:pStyle w:val="Footer"/>
      <w:ind w:left="-426"/>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E83" w:rsidRDefault="00996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CD7" w:rsidRDefault="00AE6CD7" w:rsidP="00C051EB">
      <w:r>
        <w:separator/>
      </w:r>
    </w:p>
  </w:footnote>
  <w:footnote w:type="continuationSeparator" w:id="0">
    <w:p w:rsidR="00AE6CD7" w:rsidRDefault="00AE6CD7" w:rsidP="00C05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AFB" w:rsidRDefault="006B0AFB" w:rsidP="00C051EB">
    <w:pPr>
      <w:pStyle w:val="Header"/>
      <w:ind w:left="-567"/>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AFB" w:rsidRDefault="006B0AFB" w:rsidP="0004195A">
    <w:pPr>
      <w:tabs>
        <w:tab w:val="left" w:pos="3422"/>
        <w:tab w:val="center" w:pos="595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AFB" w:rsidRPr="005A2510" w:rsidRDefault="006B0AFB" w:rsidP="005A25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AFB" w:rsidRDefault="006B0AFB" w:rsidP="007E6552">
    <w:pPr>
      <w:tabs>
        <w:tab w:val="center" w:pos="5950"/>
      </w:tabs>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AFB" w:rsidRDefault="006B0AFB" w:rsidP="007E6552">
    <w:pPr>
      <w:tabs>
        <w:tab w:val="center" w:pos="59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8C65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CD27AA"/>
    <w:multiLevelType w:val="hybridMultilevel"/>
    <w:tmpl w:val="DB529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955F64"/>
    <w:multiLevelType w:val="hybridMultilevel"/>
    <w:tmpl w:val="B2666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FB303F"/>
    <w:multiLevelType w:val="hybridMultilevel"/>
    <w:tmpl w:val="3CB43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970CC1"/>
    <w:multiLevelType w:val="hybridMultilevel"/>
    <w:tmpl w:val="04244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ED097E"/>
    <w:multiLevelType w:val="hybridMultilevel"/>
    <w:tmpl w:val="C0E48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145EA8"/>
    <w:multiLevelType w:val="hybridMultilevel"/>
    <w:tmpl w:val="2536F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2B58AB"/>
    <w:multiLevelType w:val="hybridMultilevel"/>
    <w:tmpl w:val="DCCAA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B0030E"/>
    <w:multiLevelType w:val="hybridMultilevel"/>
    <w:tmpl w:val="B4FEFC36"/>
    <w:lvl w:ilvl="0" w:tplc="14426882">
      <w:numFmt w:val="bullet"/>
      <w:lvlText w:val="•"/>
      <w:lvlJc w:val="left"/>
      <w:pPr>
        <w:ind w:left="720" w:hanging="360"/>
      </w:pPr>
      <w:rPr>
        <w:rFonts w:ascii="Source Sans Pro" w:eastAsiaTheme="minorEastAsia" w:hAnsi="Source Sans Pro" w:cs="SourceSansPro-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7F4C1D"/>
    <w:multiLevelType w:val="hybridMultilevel"/>
    <w:tmpl w:val="57F6DC66"/>
    <w:lvl w:ilvl="0" w:tplc="F4563638">
      <w:numFmt w:val="bullet"/>
      <w:lvlText w:val="•"/>
      <w:lvlJc w:val="left"/>
      <w:pPr>
        <w:ind w:left="1080" w:hanging="360"/>
      </w:pPr>
      <w:rPr>
        <w:rFonts w:ascii="Helvetica" w:eastAsiaTheme="minorHAnsi"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BE3F65"/>
    <w:multiLevelType w:val="hybridMultilevel"/>
    <w:tmpl w:val="9418F16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0A6801"/>
    <w:multiLevelType w:val="hybridMultilevel"/>
    <w:tmpl w:val="5B762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8C4D03"/>
    <w:multiLevelType w:val="hybridMultilevel"/>
    <w:tmpl w:val="61EE6B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5FB5924"/>
    <w:multiLevelType w:val="hybridMultilevel"/>
    <w:tmpl w:val="E2160B0A"/>
    <w:lvl w:ilvl="0" w:tplc="0C090001">
      <w:start w:val="1"/>
      <w:numFmt w:val="bullet"/>
      <w:lvlText w:val=""/>
      <w:lvlJc w:val="left"/>
      <w:pPr>
        <w:ind w:left="1440" w:hanging="360"/>
      </w:pPr>
      <w:rPr>
        <w:rFonts w:ascii="Symbol" w:hAnsi="Symbol" w:hint="default"/>
      </w:rPr>
    </w:lvl>
    <w:lvl w:ilvl="1" w:tplc="C62E4AE0">
      <w:numFmt w:val="bullet"/>
      <w:lvlText w:val="•"/>
      <w:lvlJc w:val="left"/>
      <w:pPr>
        <w:ind w:left="2160" w:hanging="360"/>
      </w:pPr>
      <w:rPr>
        <w:rFonts w:ascii="Helvetica" w:eastAsiaTheme="minorHAnsi" w:hAnsi="Helvetica" w:cs="Helvetica"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601A2361"/>
    <w:multiLevelType w:val="hybridMultilevel"/>
    <w:tmpl w:val="D5768D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F1013CC"/>
    <w:multiLevelType w:val="hybridMultilevel"/>
    <w:tmpl w:val="4CDE6752"/>
    <w:lvl w:ilvl="0" w:tplc="F4563638">
      <w:numFmt w:val="bullet"/>
      <w:lvlText w:val="•"/>
      <w:lvlJc w:val="left"/>
      <w:pPr>
        <w:ind w:left="1080" w:hanging="360"/>
      </w:pPr>
      <w:rPr>
        <w:rFonts w:ascii="Helvetica" w:eastAsiaTheme="minorHAnsi"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76E1435"/>
    <w:multiLevelType w:val="hybridMultilevel"/>
    <w:tmpl w:val="DAD25D5C"/>
    <w:lvl w:ilvl="0" w:tplc="F4563638">
      <w:numFmt w:val="bullet"/>
      <w:lvlText w:val="•"/>
      <w:lvlJc w:val="left"/>
      <w:pPr>
        <w:ind w:left="1080" w:hanging="360"/>
      </w:pPr>
      <w:rPr>
        <w:rFonts w:ascii="Helvetica" w:eastAsiaTheme="minorHAnsi" w:hAnsi="Helvetica" w:cs="Helvetica" w:hint="default"/>
      </w:rPr>
    </w:lvl>
    <w:lvl w:ilvl="1" w:tplc="9C0AB7D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A11406"/>
    <w:multiLevelType w:val="hybridMultilevel"/>
    <w:tmpl w:val="C1A2E7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E740ABB"/>
    <w:multiLevelType w:val="hybridMultilevel"/>
    <w:tmpl w:val="C6F2DCDC"/>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7"/>
  </w:num>
  <w:num w:numId="4">
    <w:abstractNumId w:val="12"/>
  </w:num>
  <w:num w:numId="5">
    <w:abstractNumId w:val="18"/>
  </w:num>
  <w:num w:numId="6">
    <w:abstractNumId w:val="16"/>
  </w:num>
  <w:num w:numId="7">
    <w:abstractNumId w:val="10"/>
  </w:num>
  <w:num w:numId="8">
    <w:abstractNumId w:val="3"/>
  </w:num>
  <w:num w:numId="9">
    <w:abstractNumId w:val="11"/>
  </w:num>
  <w:num w:numId="10">
    <w:abstractNumId w:val="19"/>
  </w:num>
  <w:num w:numId="11">
    <w:abstractNumId w:val="14"/>
  </w:num>
  <w:num w:numId="12">
    <w:abstractNumId w:val="15"/>
  </w:num>
  <w:num w:numId="13">
    <w:abstractNumId w:val="20"/>
  </w:num>
  <w:num w:numId="14">
    <w:abstractNumId w:val="2"/>
  </w:num>
  <w:num w:numId="15">
    <w:abstractNumId w:val="7"/>
  </w:num>
  <w:num w:numId="16">
    <w:abstractNumId w:val="8"/>
  </w:num>
  <w:num w:numId="17">
    <w:abstractNumId w:val="1"/>
  </w:num>
  <w:num w:numId="18">
    <w:abstractNumId w:val="13"/>
  </w:num>
  <w:num w:numId="19">
    <w:abstractNumId w:val="4"/>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87B"/>
    <w:rsid w:val="000159A6"/>
    <w:rsid w:val="00022867"/>
    <w:rsid w:val="00023865"/>
    <w:rsid w:val="0004195A"/>
    <w:rsid w:val="00072906"/>
    <w:rsid w:val="0009111C"/>
    <w:rsid w:val="000A1077"/>
    <w:rsid w:val="000A2634"/>
    <w:rsid w:val="000E4E2B"/>
    <w:rsid w:val="000E7FAB"/>
    <w:rsid w:val="000F2091"/>
    <w:rsid w:val="00101217"/>
    <w:rsid w:val="00110559"/>
    <w:rsid w:val="001130A0"/>
    <w:rsid w:val="00123364"/>
    <w:rsid w:val="001344C1"/>
    <w:rsid w:val="00140E6B"/>
    <w:rsid w:val="00142178"/>
    <w:rsid w:val="001925E6"/>
    <w:rsid w:val="00194044"/>
    <w:rsid w:val="001B3A26"/>
    <w:rsid w:val="001B6171"/>
    <w:rsid w:val="001D3EB3"/>
    <w:rsid w:val="001D733C"/>
    <w:rsid w:val="001E6C9E"/>
    <w:rsid w:val="001F645D"/>
    <w:rsid w:val="00205627"/>
    <w:rsid w:val="00224644"/>
    <w:rsid w:val="002366E8"/>
    <w:rsid w:val="00274969"/>
    <w:rsid w:val="00275FE8"/>
    <w:rsid w:val="002D28F8"/>
    <w:rsid w:val="002F1ECF"/>
    <w:rsid w:val="00317A5F"/>
    <w:rsid w:val="00320DB8"/>
    <w:rsid w:val="00321950"/>
    <w:rsid w:val="0033279F"/>
    <w:rsid w:val="003568C1"/>
    <w:rsid w:val="00356AAA"/>
    <w:rsid w:val="00384067"/>
    <w:rsid w:val="00387F80"/>
    <w:rsid w:val="003A5A42"/>
    <w:rsid w:val="003A6C8D"/>
    <w:rsid w:val="003B5F77"/>
    <w:rsid w:val="003E773F"/>
    <w:rsid w:val="00402803"/>
    <w:rsid w:val="004029BC"/>
    <w:rsid w:val="0040429F"/>
    <w:rsid w:val="00446A79"/>
    <w:rsid w:val="00471B5E"/>
    <w:rsid w:val="004742D7"/>
    <w:rsid w:val="00474FED"/>
    <w:rsid w:val="004860F1"/>
    <w:rsid w:val="004879C5"/>
    <w:rsid w:val="004A0F7F"/>
    <w:rsid w:val="004C0D84"/>
    <w:rsid w:val="004D4A8B"/>
    <w:rsid w:val="00500305"/>
    <w:rsid w:val="00503D6B"/>
    <w:rsid w:val="00511BDC"/>
    <w:rsid w:val="005215FE"/>
    <w:rsid w:val="00535C2A"/>
    <w:rsid w:val="00551403"/>
    <w:rsid w:val="0055330F"/>
    <w:rsid w:val="00571B8A"/>
    <w:rsid w:val="00577824"/>
    <w:rsid w:val="005A2510"/>
    <w:rsid w:val="005B7726"/>
    <w:rsid w:val="005D4329"/>
    <w:rsid w:val="005E0FE1"/>
    <w:rsid w:val="006739FB"/>
    <w:rsid w:val="0068158A"/>
    <w:rsid w:val="006963A3"/>
    <w:rsid w:val="006B0AFB"/>
    <w:rsid w:val="007621AC"/>
    <w:rsid w:val="00770E66"/>
    <w:rsid w:val="00783D86"/>
    <w:rsid w:val="0078610E"/>
    <w:rsid w:val="00796524"/>
    <w:rsid w:val="007A337F"/>
    <w:rsid w:val="007A5C13"/>
    <w:rsid w:val="007B6F1B"/>
    <w:rsid w:val="007C4B5A"/>
    <w:rsid w:val="007E6552"/>
    <w:rsid w:val="007F2BE6"/>
    <w:rsid w:val="008259DD"/>
    <w:rsid w:val="00853E86"/>
    <w:rsid w:val="0085510B"/>
    <w:rsid w:val="00864149"/>
    <w:rsid w:val="008C6DA9"/>
    <w:rsid w:val="008D5F4A"/>
    <w:rsid w:val="008D64B0"/>
    <w:rsid w:val="008F3466"/>
    <w:rsid w:val="00902CFD"/>
    <w:rsid w:val="009102BA"/>
    <w:rsid w:val="00910CE7"/>
    <w:rsid w:val="00923505"/>
    <w:rsid w:val="0097196E"/>
    <w:rsid w:val="00992FCE"/>
    <w:rsid w:val="00996E83"/>
    <w:rsid w:val="009A1774"/>
    <w:rsid w:val="009A2B58"/>
    <w:rsid w:val="009B5AB7"/>
    <w:rsid w:val="009D1CE4"/>
    <w:rsid w:val="009D58F6"/>
    <w:rsid w:val="00A01307"/>
    <w:rsid w:val="00A05829"/>
    <w:rsid w:val="00A227FA"/>
    <w:rsid w:val="00A265A6"/>
    <w:rsid w:val="00A4307D"/>
    <w:rsid w:val="00A61BE8"/>
    <w:rsid w:val="00A71F4F"/>
    <w:rsid w:val="00A82762"/>
    <w:rsid w:val="00A8650C"/>
    <w:rsid w:val="00A86F82"/>
    <w:rsid w:val="00A87E7C"/>
    <w:rsid w:val="00A90277"/>
    <w:rsid w:val="00AA59F5"/>
    <w:rsid w:val="00AA5A66"/>
    <w:rsid w:val="00AB0F76"/>
    <w:rsid w:val="00AB1765"/>
    <w:rsid w:val="00AB205A"/>
    <w:rsid w:val="00AE1801"/>
    <w:rsid w:val="00AE6CD7"/>
    <w:rsid w:val="00B22BA2"/>
    <w:rsid w:val="00B835DB"/>
    <w:rsid w:val="00B83D57"/>
    <w:rsid w:val="00BD755C"/>
    <w:rsid w:val="00BF20C4"/>
    <w:rsid w:val="00C051EB"/>
    <w:rsid w:val="00C06B7F"/>
    <w:rsid w:val="00C14437"/>
    <w:rsid w:val="00C365A6"/>
    <w:rsid w:val="00C62471"/>
    <w:rsid w:val="00C67E1D"/>
    <w:rsid w:val="00C7650A"/>
    <w:rsid w:val="00C850A6"/>
    <w:rsid w:val="00CF4D1A"/>
    <w:rsid w:val="00D01A3F"/>
    <w:rsid w:val="00D03F39"/>
    <w:rsid w:val="00D166E7"/>
    <w:rsid w:val="00D336EE"/>
    <w:rsid w:val="00D666CA"/>
    <w:rsid w:val="00DA11D2"/>
    <w:rsid w:val="00DD0D58"/>
    <w:rsid w:val="00DD5B08"/>
    <w:rsid w:val="00DE1A0F"/>
    <w:rsid w:val="00DE2FB7"/>
    <w:rsid w:val="00E05227"/>
    <w:rsid w:val="00E21938"/>
    <w:rsid w:val="00E40883"/>
    <w:rsid w:val="00E45E97"/>
    <w:rsid w:val="00E62336"/>
    <w:rsid w:val="00E749BD"/>
    <w:rsid w:val="00E74D91"/>
    <w:rsid w:val="00E877AF"/>
    <w:rsid w:val="00EA46FB"/>
    <w:rsid w:val="00EB287B"/>
    <w:rsid w:val="00EB698B"/>
    <w:rsid w:val="00EE442C"/>
    <w:rsid w:val="00F0510D"/>
    <w:rsid w:val="00F24B44"/>
    <w:rsid w:val="00F2684C"/>
    <w:rsid w:val="00F71168"/>
    <w:rsid w:val="00F71749"/>
    <w:rsid w:val="00F85EF5"/>
    <w:rsid w:val="00F86C45"/>
    <w:rsid w:val="00FA490A"/>
    <w:rsid w:val="00FA715D"/>
    <w:rsid w:val="00FD1A2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19549D8"/>
  <w14:defaultImageDpi w14:val="300"/>
  <w15:docId w15:val="{7EC42DB2-B49D-46E4-8E81-F1F5624E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B58"/>
    <w:pPr>
      <w:spacing w:line="360" w:lineRule="atLeast"/>
      <w:jc w:val="both"/>
    </w:pPr>
    <w:rPr>
      <w:sz w:val="22"/>
    </w:rPr>
  </w:style>
  <w:style w:type="paragraph" w:styleId="Heading1">
    <w:name w:val="heading 1"/>
    <w:basedOn w:val="Normal"/>
    <w:next w:val="Normal"/>
    <w:link w:val="Heading1Char"/>
    <w:uiPriority w:val="1"/>
    <w:qFormat/>
    <w:rsid w:val="00E62336"/>
    <w:pPr>
      <w:keepNext/>
      <w:keepLines/>
      <w:pageBreakBefore/>
      <w:jc w:val="left"/>
      <w:outlineLvl w:val="0"/>
    </w:pPr>
    <w:rPr>
      <w:rFonts w:ascii="Source Sans Pro" w:eastAsiaTheme="majorEastAsia" w:hAnsi="Source Sans Pro" w:cstheme="majorBidi"/>
      <w:b/>
      <w:bCs/>
      <w:color w:val="A21C26"/>
      <w:sz w:val="32"/>
      <w:szCs w:val="28"/>
    </w:rPr>
  </w:style>
  <w:style w:type="paragraph" w:styleId="Heading2">
    <w:name w:val="heading 2"/>
    <w:basedOn w:val="Normal"/>
    <w:next w:val="Normal"/>
    <w:link w:val="Heading2Char"/>
    <w:uiPriority w:val="1"/>
    <w:qFormat/>
    <w:rsid w:val="004D4A8B"/>
    <w:pPr>
      <w:keepNext/>
      <w:keepLines/>
      <w:spacing w:before="200"/>
      <w:jc w:val="left"/>
      <w:outlineLvl w:val="1"/>
    </w:pPr>
    <w:rPr>
      <w:rFonts w:ascii="Source Sans Pro" w:eastAsiaTheme="majorEastAsia" w:hAnsi="Source Sans Pro" w:cstheme="majorBidi"/>
      <w:b/>
      <w:bCs/>
      <w:sz w:val="26"/>
      <w:szCs w:val="26"/>
    </w:rPr>
  </w:style>
  <w:style w:type="paragraph" w:styleId="Heading3">
    <w:name w:val="heading 3"/>
    <w:basedOn w:val="Normal"/>
    <w:next w:val="Normal"/>
    <w:link w:val="Heading3Char"/>
    <w:uiPriority w:val="1"/>
    <w:qFormat/>
    <w:rsid w:val="004D4A8B"/>
    <w:pPr>
      <w:keepNext/>
      <w:keepLines/>
      <w:spacing w:before="200"/>
      <w:jc w:val="left"/>
      <w:outlineLvl w:val="2"/>
    </w:pPr>
    <w:rPr>
      <w:rFonts w:ascii="Source Sans Pro" w:eastAsiaTheme="majorEastAsia" w:hAnsi="Source Sans Pro" w:cstheme="majorBidi"/>
      <w:b/>
      <w:bCs/>
      <w:color w:val="56565A"/>
    </w:rPr>
  </w:style>
  <w:style w:type="paragraph" w:styleId="Heading4">
    <w:name w:val="heading 4"/>
    <w:basedOn w:val="Normal"/>
    <w:next w:val="Normal"/>
    <w:link w:val="Heading4Char"/>
    <w:uiPriority w:val="1"/>
    <w:unhideWhenUsed/>
    <w:qFormat/>
    <w:rsid w:val="004D4A8B"/>
    <w:pPr>
      <w:keepNext/>
      <w:keepLines/>
      <w:spacing w:before="200"/>
      <w:outlineLvl w:val="3"/>
    </w:pPr>
    <w:rPr>
      <w:rFonts w:asciiTheme="majorHAnsi" w:eastAsiaTheme="majorEastAsia" w:hAnsiTheme="majorHAnsi" w:cstheme="majorBidi"/>
      <w:b/>
      <w:bCs/>
      <w:i/>
      <w:iCs/>
      <w:color w:val="A21C26" w:themeColor="accent1"/>
    </w:rPr>
  </w:style>
  <w:style w:type="paragraph" w:styleId="Heading5">
    <w:name w:val="heading 5"/>
    <w:basedOn w:val="Normal"/>
    <w:next w:val="Normal"/>
    <w:link w:val="Heading5Char"/>
    <w:uiPriority w:val="1"/>
    <w:unhideWhenUsed/>
    <w:qFormat/>
    <w:rsid w:val="004D4A8B"/>
    <w:pPr>
      <w:keepNext/>
      <w:keepLines/>
      <w:spacing w:before="200"/>
      <w:outlineLvl w:val="4"/>
    </w:pPr>
    <w:rPr>
      <w:rFonts w:asciiTheme="majorHAnsi" w:eastAsiaTheme="majorEastAsia" w:hAnsiTheme="majorHAnsi" w:cstheme="majorBidi"/>
      <w:color w:val="500E12" w:themeColor="accent1" w:themeShade="7F"/>
    </w:rPr>
  </w:style>
  <w:style w:type="paragraph" w:styleId="Heading6">
    <w:name w:val="heading 6"/>
    <w:basedOn w:val="Normal"/>
    <w:next w:val="Normal"/>
    <w:link w:val="Heading6Char"/>
    <w:uiPriority w:val="1"/>
    <w:unhideWhenUsed/>
    <w:qFormat/>
    <w:rsid w:val="004D4A8B"/>
    <w:pPr>
      <w:keepNext/>
      <w:keepLines/>
      <w:spacing w:before="200"/>
      <w:outlineLvl w:val="5"/>
    </w:pPr>
    <w:rPr>
      <w:rFonts w:asciiTheme="majorHAnsi" w:eastAsiaTheme="majorEastAsia" w:hAnsiTheme="majorHAnsi" w:cstheme="majorBidi"/>
      <w:i/>
      <w:iCs/>
      <w:color w:val="500E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F0510D"/>
    <w:pPr>
      <w:tabs>
        <w:tab w:val="center" w:pos="4320"/>
        <w:tab w:val="right" w:pos="8640"/>
      </w:tabs>
    </w:pPr>
    <w:rPr>
      <w:rFonts w:ascii="Source Sans Pro" w:hAnsi="Source Sans Pro"/>
      <w:color w:val="A21C26"/>
      <w:sz w:val="18"/>
    </w:rPr>
  </w:style>
  <w:style w:type="character" w:customStyle="1" w:styleId="FooterChar">
    <w:name w:val="Footer Char"/>
    <w:basedOn w:val="DefaultParagraphFont"/>
    <w:link w:val="Footer"/>
    <w:uiPriority w:val="99"/>
    <w:rsid w:val="00F0510D"/>
    <w:rPr>
      <w:rFonts w:ascii="Source Sans Pro" w:hAnsi="Source Sans Pro"/>
      <w:color w:val="A21C26"/>
      <w:sz w:val="18"/>
    </w:rPr>
  </w:style>
  <w:style w:type="paragraph" w:styleId="BalloonText">
    <w:name w:val="Balloon Text"/>
    <w:basedOn w:val="Normal"/>
    <w:link w:val="BalloonTextChar"/>
    <w:uiPriority w:val="99"/>
    <w:semiHidden/>
    <w:unhideWhenUsed/>
    <w:rsid w:val="00C051E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widowControl w:val="0"/>
      <w:suppressAutoHyphens/>
      <w:autoSpaceDE w:val="0"/>
      <w:autoSpaceDN w:val="0"/>
      <w:adjustRightInd w:val="0"/>
      <w:spacing w:line="640" w:lineRule="atLeast"/>
      <w:textAlignment w:val="center"/>
    </w:pPr>
    <w:rPr>
      <w:rFonts w:ascii="SourceSansPro-Light" w:hAnsi="SourceSansPro-Light" w:cs="SourceSansPro-Light"/>
      <w:color w:val="97252C"/>
      <w:sz w:val="56"/>
      <w:szCs w:val="56"/>
      <w:lang w:val="en-US"/>
    </w:rPr>
  </w:style>
  <w:style w:type="paragraph" w:customStyle="1" w:styleId="Bodycopy">
    <w:name w:val="Body copy"/>
    <w:basedOn w:val="Normal"/>
    <w:uiPriority w:val="1"/>
    <w:qFormat/>
    <w:rsid w:val="001B3A26"/>
    <w:pPr>
      <w:widowControl w:val="0"/>
      <w:suppressAutoHyphens/>
      <w:autoSpaceDE w:val="0"/>
      <w:autoSpaceDN w:val="0"/>
      <w:adjustRightInd w:val="0"/>
      <w:spacing w:before="120"/>
      <w:textAlignment w:val="center"/>
    </w:pPr>
    <w:rPr>
      <w:rFonts w:ascii="Source Sans Pro" w:hAnsi="Source Sans Pro" w:cs="SourceSansPro-Light"/>
      <w:color w:val="000000"/>
      <w:sz w:val="18"/>
      <w:szCs w:val="20"/>
      <w:lang w:val="en-US"/>
    </w:rPr>
  </w:style>
  <w:style w:type="paragraph" w:customStyle="1" w:styleId="Numbers">
    <w:name w:val="Numbers"/>
    <w:basedOn w:val="Bodycopy"/>
    <w:uiPriority w:val="1"/>
    <w:qFormat/>
    <w:rsid w:val="009A2B58"/>
    <w:pPr>
      <w:numPr>
        <w:numId w:val="3"/>
      </w:numPr>
      <w:ind w:left="426" w:hanging="426"/>
    </w:pPr>
  </w:style>
  <w:style w:type="paragraph" w:customStyle="1" w:styleId="MainHeadingCover">
    <w:name w:val="Main Heading Cover"/>
    <w:basedOn w:val="Normal"/>
    <w:uiPriority w:val="1"/>
    <w:rsid w:val="004D4A8B"/>
    <w:pPr>
      <w:spacing w:line="720" w:lineRule="exact"/>
      <w:jc w:val="left"/>
    </w:pPr>
    <w:rPr>
      <w:rFonts w:ascii="Source Sans Pro" w:hAnsi="Source Sans Pro"/>
      <w:color w:val="56565A"/>
      <w:sz w:val="72"/>
      <w:szCs w:val="72"/>
    </w:rPr>
  </w:style>
  <w:style w:type="paragraph" w:customStyle="1" w:styleId="SubheadingCover">
    <w:name w:val="Subheading Cover"/>
    <w:basedOn w:val="Normal"/>
    <w:uiPriority w:val="1"/>
    <w:rsid w:val="004D4A8B"/>
    <w:pPr>
      <w:spacing w:line="720" w:lineRule="exact"/>
      <w:jc w:val="left"/>
    </w:pPr>
    <w:rPr>
      <w:rFonts w:ascii="Source Sans Pro" w:hAnsi="Source Sans Pro"/>
      <w:color w:val="56565A"/>
    </w:rPr>
  </w:style>
  <w:style w:type="character" w:customStyle="1" w:styleId="Heading1Char">
    <w:name w:val="Heading 1 Char"/>
    <w:basedOn w:val="DefaultParagraphFont"/>
    <w:link w:val="Heading1"/>
    <w:uiPriority w:val="1"/>
    <w:rsid w:val="00E62336"/>
    <w:rPr>
      <w:rFonts w:ascii="Source Sans Pro" w:eastAsiaTheme="majorEastAsia" w:hAnsi="Source Sans Pro" w:cstheme="majorBidi"/>
      <w:b/>
      <w:bCs/>
      <w:color w:val="A21C26"/>
      <w:sz w:val="32"/>
      <w:szCs w:val="28"/>
    </w:rPr>
  </w:style>
  <w:style w:type="character" w:customStyle="1" w:styleId="Heading2Char">
    <w:name w:val="Heading 2 Char"/>
    <w:basedOn w:val="DefaultParagraphFont"/>
    <w:link w:val="Heading2"/>
    <w:uiPriority w:val="1"/>
    <w:rsid w:val="001D3EB3"/>
    <w:rPr>
      <w:rFonts w:ascii="Source Sans Pro" w:eastAsiaTheme="majorEastAsia" w:hAnsi="Source Sans Pro" w:cstheme="majorBidi"/>
      <w:b/>
      <w:bCs/>
      <w:sz w:val="26"/>
      <w:szCs w:val="26"/>
    </w:rPr>
  </w:style>
  <w:style w:type="character" w:customStyle="1" w:styleId="Heading3Char">
    <w:name w:val="Heading 3 Char"/>
    <w:basedOn w:val="DefaultParagraphFont"/>
    <w:link w:val="Heading3"/>
    <w:uiPriority w:val="1"/>
    <w:rsid w:val="001D3EB3"/>
    <w:rPr>
      <w:rFonts w:ascii="Source Sans Pro" w:eastAsiaTheme="majorEastAsia" w:hAnsi="Source Sans Pro" w:cstheme="majorBidi"/>
      <w:b/>
      <w:bCs/>
      <w:color w:val="56565A"/>
      <w:sz w:val="22"/>
    </w:rPr>
  </w:style>
  <w:style w:type="paragraph" w:customStyle="1" w:styleId="Bullets">
    <w:name w:val="Bullets"/>
    <w:basedOn w:val="Bodycopy"/>
    <w:uiPriority w:val="1"/>
    <w:qFormat/>
    <w:rsid w:val="004D4A8B"/>
    <w:pPr>
      <w:numPr>
        <w:numId w:val="2"/>
      </w:numPr>
    </w:pPr>
  </w:style>
  <w:style w:type="paragraph" w:styleId="TOC1">
    <w:name w:val="toc 1"/>
    <w:basedOn w:val="Normal"/>
    <w:next w:val="Normal"/>
    <w:autoRedefine/>
    <w:uiPriority w:val="39"/>
    <w:unhideWhenUsed/>
    <w:rsid w:val="00864149"/>
    <w:pPr>
      <w:tabs>
        <w:tab w:val="right" w:leader="dot" w:pos="10359"/>
      </w:tabs>
      <w:spacing w:before="113" w:line="500" w:lineRule="atLeast"/>
    </w:pPr>
    <w:rPr>
      <w:rFonts w:ascii="Source Sans Pro" w:hAnsi="Source Sans Pro"/>
      <w:sz w:val="28"/>
    </w:rPr>
  </w:style>
  <w:style w:type="paragraph" w:styleId="TOC2">
    <w:name w:val="toc 2"/>
    <w:basedOn w:val="Normal"/>
    <w:next w:val="Normal"/>
    <w:autoRedefine/>
    <w:uiPriority w:val="39"/>
    <w:unhideWhenUsed/>
    <w:rsid w:val="00864149"/>
    <w:pPr>
      <w:tabs>
        <w:tab w:val="right" w:leader="dot" w:pos="10359"/>
      </w:tabs>
      <w:spacing w:line="440" w:lineRule="atLeast"/>
      <w:ind w:left="238"/>
    </w:pPr>
    <w:rPr>
      <w:rFonts w:ascii="Source Sans Pro" w:hAnsi="Source Sans Pro"/>
      <w:noProof/>
    </w:rPr>
  </w:style>
  <w:style w:type="paragraph" w:styleId="TOC3">
    <w:name w:val="toc 3"/>
    <w:basedOn w:val="Normal"/>
    <w:next w:val="Normal"/>
    <w:autoRedefine/>
    <w:uiPriority w:val="39"/>
    <w:unhideWhenUsed/>
    <w:rsid w:val="00864149"/>
    <w:pPr>
      <w:spacing w:line="400" w:lineRule="atLeast"/>
      <w:ind w:left="482"/>
    </w:pPr>
    <w:rPr>
      <w:rFonts w:ascii="Source Sans Pro" w:hAnsi="Source Sans Pro"/>
    </w:rPr>
  </w:style>
  <w:style w:type="character" w:styleId="Hyperlink">
    <w:name w:val="Hyperlink"/>
    <w:basedOn w:val="DefaultParagraphFont"/>
    <w:uiPriority w:val="99"/>
    <w:unhideWhenUsed/>
    <w:rsid w:val="001130A0"/>
    <w:rPr>
      <w:color w:val="A21C26"/>
      <w:u w:val="single"/>
    </w:rPr>
  </w:style>
  <w:style w:type="paragraph" w:customStyle="1" w:styleId="TOCHeader">
    <w:name w:val="TOC Header"/>
    <w:basedOn w:val="Normal"/>
    <w:uiPriority w:val="1"/>
    <w:rsid w:val="001D3EB3"/>
    <w:pPr>
      <w:widowControl w:val="0"/>
      <w:suppressAutoHyphens/>
      <w:autoSpaceDE w:val="0"/>
      <w:autoSpaceDN w:val="0"/>
      <w:adjustRightInd w:val="0"/>
      <w:spacing w:line="640" w:lineRule="atLeast"/>
      <w:jc w:val="right"/>
      <w:textAlignment w:val="center"/>
    </w:pPr>
    <w:rPr>
      <w:rFonts w:ascii="Source Sans Pro" w:hAnsi="Source Sans Pro" w:cs="Calibri-Light"/>
      <w:color w:val="A21C26"/>
      <w:sz w:val="56"/>
      <w:szCs w:val="56"/>
      <w:lang w:val="en-US"/>
    </w:rPr>
  </w:style>
  <w:style w:type="table" w:styleId="TableGrid">
    <w:name w:val="Table Grid"/>
    <w:basedOn w:val="TableNormal"/>
    <w:uiPriority w:val="59"/>
    <w:rsid w:val="0086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
    <w:name w:val="RTWSA Table"/>
    <w:basedOn w:val="TableNormal"/>
    <w:uiPriority w:val="99"/>
    <w:rsid w:val="00A227FA"/>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table" w:customStyle="1" w:styleId="TableText">
    <w:name w:val="Table Text"/>
    <w:basedOn w:val="TableNormal"/>
    <w:uiPriority w:val="99"/>
    <w:rsid w:val="00BD755C"/>
    <w:rPr>
      <w:rFonts w:ascii="Source Sans Pro" w:hAnsi="Source Sans Pro"/>
      <w:sz w:val="22"/>
    </w:rPr>
    <w:tblPr/>
    <w:tcPr>
      <w:shd w:val="clear" w:color="auto" w:fill="auto"/>
    </w:tcPr>
  </w:style>
  <w:style w:type="paragraph" w:customStyle="1" w:styleId="TableHeading">
    <w:name w:val="Table Heading"/>
    <w:basedOn w:val="Bodycopy"/>
    <w:uiPriority w:val="1"/>
    <w:rsid w:val="00F0510D"/>
    <w:rPr>
      <w:color w:val="FFFFFF" w:themeColor="background1"/>
    </w:rPr>
  </w:style>
  <w:style w:type="character" w:styleId="FollowedHyperlink">
    <w:name w:val="FollowedHyperlink"/>
    <w:basedOn w:val="DefaultParagraphFont"/>
    <w:uiPriority w:val="99"/>
    <w:semiHidden/>
    <w:unhideWhenUsed/>
    <w:rsid w:val="001130A0"/>
    <w:rPr>
      <w:color w:val="56565A" w:themeColor="followedHyperlink"/>
      <w:u w:val="single"/>
    </w:rPr>
  </w:style>
  <w:style w:type="paragraph" w:styleId="NoSpacing">
    <w:name w:val="No Spacing"/>
    <w:uiPriority w:val="99"/>
    <w:rsid w:val="004D4A8B"/>
    <w:pPr>
      <w:jc w:val="both"/>
    </w:pPr>
    <w:rPr>
      <w:sz w:val="22"/>
    </w:rPr>
  </w:style>
  <w:style w:type="character" w:customStyle="1" w:styleId="Heading4Char">
    <w:name w:val="Heading 4 Char"/>
    <w:basedOn w:val="DefaultParagraphFont"/>
    <w:link w:val="Heading4"/>
    <w:uiPriority w:val="1"/>
    <w:rsid w:val="001D3EB3"/>
    <w:rPr>
      <w:rFonts w:asciiTheme="majorHAnsi" w:eastAsiaTheme="majorEastAsia" w:hAnsiTheme="majorHAnsi" w:cstheme="majorBidi"/>
      <w:b/>
      <w:bCs/>
      <w:i/>
      <w:iCs/>
      <w:color w:val="A21C26" w:themeColor="accent1"/>
      <w:sz w:val="22"/>
    </w:rPr>
  </w:style>
  <w:style w:type="character" w:customStyle="1" w:styleId="Heading5Char">
    <w:name w:val="Heading 5 Char"/>
    <w:basedOn w:val="DefaultParagraphFont"/>
    <w:link w:val="Heading5"/>
    <w:uiPriority w:val="1"/>
    <w:rsid w:val="001D3EB3"/>
    <w:rPr>
      <w:rFonts w:asciiTheme="majorHAnsi" w:eastAsiaTheme="majorEastAsia" w:hAnsiTheme="majorHAnsi" w:cstheme="majorBidi"/>
      <w:color w:val="500E12" w:themeColor="accent1" w:themeShade="7F"/>
      <w:sz w:val="22"/>
    </w:rPr>
  </w:style>
  <w:style w:type="character" w:customStyle="1" w:styleId="Heading6Char">
    <w:name w:val="Heading 6 Char"/>
    <w:basedOn w:val="DefaultParagraphFont"/>
    <w:link w:val="Heading6"/>
    <w:uiPriority w:val="1"/>
    <w:rsid w:val="001D3EB3"/>
    <w:rPr>
      <w:rFonts w:asciiTheme="majorHAnsi" w:eastAsiaTheme="majorEastAsia" w:hAnsiTheme="majorHAnsi" w:cstheme="majorBidi"/>
      <w:i/>
      <w:iCs/>
      <w:color w:val="500E12" w:themeColor="accent1" w:themeShade="7F"/>
      <w:sz w:val="22"/>
    </w:rPr>
  </w:style>
  <w:style w:type="paragraph" w:styleId="ListParagraph">
    <w:name w:val="List Paragraph"/>
    <w:basedOn w:val="Normal"/>
    <w:uiPriority w:val="34"/>
    <w:qFormat/>
    <w:rsid w:val="00C14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coordinators@rtwsa.com" TargetMode="External"/><Relationship Id="rId26" Type="http://schemas.openxmlformats.org/officeDocument/2006/relationships/hyperlink" Target="http://www.sane.org"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beyondblue.org.au" TargetMode="External"/><Relationship Id="rId34" Type="http://schemas.openxmlformats.org/officeDocument/2006/relationships/image" Target="media/image4.jpeg"/><Relationship Id="rId42" Type="http://schemas.openxmlformats.org/officeDocument/2006/relationships/hyperlink" Target="mailto:info@rtwsa.co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oordinators@rtwsa.com" TargetMode="External"/><Relationship Id="rId25" Type="http://schemas.openxmlformats.org/officeDocument/2006/relationships/hyperlink" Target="http://www.beyondblue.org.au" TargetMode="External"/><Relationship Id="rId33" Type="http://schemas.openxmlformats.org/officeDocument/2006/relationships/image" Target="media/image3.png"/><Relationship Id="rId38" Type="http://schemas.openxmlformats.org/officeDocument/2006/relationships/hyperlink" Target="http://www.lifeline.org.au"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blackdoginstitute.org.au" TargetMode="External"/><Relationship Id="rId29" Type="http://schemas.openxmlformats.org/officeDocument/2006/relationships/hyperlink" Target="http://www.beyondblue.org.au" TargetMode="External"/><Relationship Id="rId41" Type="http://schemas.openxmlformats.org/officeDocument/2006/relationships/hyperlink" Target="http://www.relayservic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ane.org" TargetMode="External"/><Relationship Id="rId32" Type="http://schemas.openxmlformats.org/officeDocument/2006/relationships/hyperlink" Target="http://www.beyondblue.org.au/" TargetMode="External"/><Relationship Id="rId37" Type="http://schemas.openxmlformats.org/officeDocument/2006/relationships/hyperlink" Target="http://www.safework.sa.gov.au" TargetMode="External"/><Relationship Id="rId40" Type="http://schemas.openxmlformats.org/officeDocument/2006/relationships/hyperlink" Target="http://www.relayservice.com" TargetMode="External"/><Relationship Id="rId45"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beyondblue.org.au" TargetMode="External"/><Relationship Id="rId28" Type="http://schemas.openxmlformats.org/officeDocument/2006/relationships/hyperlink" Target="file:///C:\Users\tozermi\AppData\Local\Temp\www.sane.org" TargetMode="External"/><Relationship Id="rId36" Type="http://schemas.openxmlformats.org/officeDocument/2006/relationships/hyperlink" Target="http://www.rtwsa.com" TargetMode="External"/><Relationship Id="rId10" Type="http://schemas.openxmlformats.org/officeDocument/2006/relationships/header" Target="header2.xml"/><Relationship Id="rId19" Type="http://schemas.openxmlformats.org/officeDocument/2006/relationships/hyperlink" Target="http://www.beyondblue.org.au" TargetMode="External"/><Relationship Id="rId31" Type="http://schemas.openxmlformats.org/officeDocument/2006/relationships/hyperlink" Target="http://www.beyondblue.org.au/" TargetMode="External"/><Relationship Id="rId44"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blackdoginstitute.org.au" TargetMode="External"/><Relationship Id="rId27" Type="http://schemas.openxmlformats.org/officeDocument/2006/relationships/hyperlink" Target="http://www.beyondblue.org.au" TargetMode="External"/><Relationship Id="rId30" Type="http://schemas.openxmlformats.org/officeDocument/2006/relationships/hyperlink" Target="file:///C:\Users\tozermi\AppData\Local\Temp\www.sane.org" TargetMode="External"/><Relationship Id="rId35" Type="http://schemas.openxmlformats.org/officeDocument/2006/relationships/image" Target="media/image5.jpeg"/><Relationship Id="rId43" Type="http://schemas.openxmlformats.org/officeDocument/2006/relationships/hyperlink" Target="mailto:info@rtwsa.co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C210A-A52E-4359-B732-1DF4F0929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3375</Words>
  <Characters>19472</Characters>
  <Application>Microsoft Office Word</Application>
  <DocSecurity>0</DocSecurity>
  <Lines>553</Lines>
  <Paragraphs>189</Paragraphs>
  <ScaleCrop>false</ScaleCrop>
  <HeadingPairs>
    <vt:vector size="2" baseType="variant">
      <vt:variant>
        <vt:lpstr>Title</vt:lpstr>
      </vt:variant>
      <vt:variant>
        <vt:i4>1</vt:i4>
      </vt:variant>
    </vt:vector>
  </HeadingPairs>
  <TitlesOfParts>
    <vt:vector size="1" baseType="lpstr">
      <vt:lpstr>Managing Psychiatric Injuries</vt:lpstr>
    </vt:vector>
  </TitlesOfParts>
  <Company>ReturnToWorkSA</Company>
  <LinksUpToDate>false</LinksUpToDate>
  <CharactersWithSpaces>22780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Psychiatric Injuries</dc:title>
  <dc:subject>Information for return to work coordinators</dc:subject>
  <dc:creator>ReturnToWorkSA</dc:creator>
  <cp:keywords>managing, psyciatric, injuries, return, work, coordinator</cp:keywords>
  <cp:lastModifiedBy>Tozer, Michael</cp:lastModifiedBy>
  <cp:revision>3</cp:revision>
  <cp:lastPrinted>2015-06-30T01:35:00Z</cp:lastPrinted>
  <dcterms:created xsi:type="dcterms:W3CDTF">2021-10-26T04:07:00Z</dcterms:created>
  <dcterms:modified xsi:type="dcterms:W3CDTF">2021-10-26T04:08:00Z</dcterms:modified>
</cp:coreProperties>
</file>